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5BE" w:rsidRPr="002D70DA" w:rsidRDefault="006335BE" w:rsidP="00FE45C2">
      <w:pPr>
        <w:pStyle w:val="Ttulo2"/>
      </w:pPr>
      <w:r w:rsidRPr="002D70DA">
        <w:t>NOTAS A LOS ESTADOS FINANCIEROS DEL</w:t>
      </w:r>
      <w:r w:rsidR="0046114D">
        <w:t xml:space="preserve"> I</w:t>
      </w:r>
      <w:r w:rsidR="00410D28">
        <w:t>NSTITUTO DE ARTES Y OFICIOS DE QUERÉTARO</w:t>
      </w:r>
    </w:p>
    <w:p w:rsidR="006335BE" w:rsidRDefault="006335BE" w:rsidP="006335BE">
      <w:pPr>
        <w:autoSpaceDE w:val="0"/>
        <w:autoSpaceDN w:val="0"/>
        <w:adjustRightInd w:val="0"/>
        <w:spacing w:before="80" w:line="250" w:lineRule="exact"/>
        <w:jc w:val="center"/>
        <w:rPr>
          <w:rFonts w:ascii="Arial" w:hAnsi="Arial" w:cs="Arial"/>
          <w:b/>
          <w:sz w:val="17"/>
          <w:szCs w:val="17"/>
        </w:rPr>
      </w:pPr>
    </w:p>
    <w:p w:rsidR="00076572" w:rsidRPr="002D70DA" w:rsidRDefault="00076572" w:rsidP="006335BE">
      <w:pPr>
        <w:autoSpaceDE w:val="0"/>
        <w:autoSpaceDN w:val="0"/>
        <w:adjustRightInd w:val="0"/>
        <w:spacing w:before="80" w:line="250" w:lineRule="exact"/>
        <w:jc w:val="center"/>
        <w:rPr>
          <w:rFonts w:ascii="Arial" w:hAnsi="Arial" w:cs="Arial"/>
          <w:b/>
          <w:sz w:val="17"/>
          <w:szCs w:val="17"/>
        </w:rPr>
      </w:pPr>
    </w:p>
    <w:p w:rsidR="006335BE" w:rsidRPr="002D70DA" w:rsidRDefault="003E7A1F" w:rsidP="006335BE">
      <w:pPr>
        <w:spacing w:before="80" w:line="250" w:lineRule="exact"/>
        <w:jc w:val="both"/>
        <w:rPr>
          <w:rFonts w:ascii="Arial" w:eastAsia="Calibri" w:hAnsi="Arial" w:cs="Arial"/>
          <w:spacing w:val="-1"/>
          <w:sz w:val="17"/>
          <w:szCs w:val="17"/>
        </w:rPr>
      </w:pPr>
      <w:r w:rsidRPr="002D70DA">
        <w:rPr>
          <w:rFonts w:ascii="Arial" w:eastAsia="Calibri" w:hAnsi="Arial" w:cs="Arial"/>
          <w:spacing w:val="-1"/>
          <w:sz w:val="17"/>
          <w:szCs w:val="17"/>
        </w:rPr>
        <w:t>Con el propósito de dar cumplimiento a los artículos 46 y 4</w:t>
      </w:r>
      <w:r w:rsidR="00F169C2">
        <w:rPr>
          <w:rFonts w:ascii="Arial" w:eastAsia="Calibri" w:hAnsi="Arial" w:cs="Arial"/>
          <w:spacing w:val="-1"/>
          <w:sz w:val="17"/>
          <w:szCs w:val="17"/>
        </w:rPr>
        <w:t>9 de la Ley General de Contabilidad</w:t>
      </w:r>
      <w:r w:rsidRPr="002D70DA">
        <w:rPr>
          <w:rFonts w:ascii="Arial" w:eastAsia="Calibri" w:hAnsi="Arial" w:cs="Arial"/>
          <w:spacing w:val="-1"/>
          <w:sz w:val="17"/>
          <w:szCs w:val="17"/>
        </w:rPr>
        <w:t xml:space="preserve"> </w:t>
      </w:r>
      <w:r w:rsidR="00F169C2">
        <w:rPr>
          <w:rFonts w:ascii="Arial" w:eastAsia="Calibri" w:hAnsi="Arial" w:cs="Arial"/>
          <w:spacing w:val="-1"/>
          <w:sz w:val="17"/>
          <w:szCs w:val="17"/>
        </w:rPr>
        <w:t xml:space="preserve">Gubernamental </w:t>
      </w:r>
      <w:r w:rsidRPr="002D70DA">
        <w:rPr>
          <w:rFonts w:ascii="Arial" w:eastAsia="Calibri" w:hAnsi="Arial" w:cs="Arial"/>
          <w:spacing w:val="-1"/>
          <w:sz w:val="17"/>
          <w:szCs w:val="17"/>
        </w:rPr>
        <w:t>(LGCG)</w:t>
      </w:r>
      <w:r w:rsidR="006335BE" w:rsidRPr="002D70DA">
        <w:rPr>
          <w:rFonts w:ascii="Arial" w:eastAsia="Calibri" w:hAnsi="Arial" w:cs="Arial"/>
          <w:spacing w:val="-1"/>
          <w:sz w:val="17"/>
          <w:szCs w:val="17"/>
        </w:rPr>
        <w:t>, así como a la normatividad emitida por el Consejo Nacional de Armonización Contable</w:t>
      </w:r>
      <w:r w:rsidRPr="002D70DA">
        <w:rPr>
          <w:rFonts w:ascii="Arial" w:eastAsia="Calibri" w:hAnsi="Arial" w:cs="Arial"/>
          <w:spacing w:val="-1"/>
          <w:sz w:val="17"/>
          <w:szCs w:val="17"/>
        </w:rPr>
        <w:t xml:space="preserve"> (CONAC)</w:t>
      </w:r>
      <w:r w:rsidR="006335BE" w:rsidRPr="002D70DA">
        <w:rPr>
          <w:rFonts w:ascii="Arial" w:eastAsia="Calibri" w:hAnsi="Arial" w:cs="Arial"/>
          <w:spacing w:val="-1"/>
          <w:sz w:val="17"/>
          <w:szCs w:val="17"/>
        </w:rPr>
        <w:t xml:space="preserve">, </w:t>
      </w:r>
      <w:r w:rsidR="005E767D" w:rsidRPr="002D70DA">
        <w:rPr>
          <w:rFonts w:ascii="Arial" w:eastAsia="Calibri" w:hAnsi="Arial" w:cs="Arial"/>
          <w:spacing w:val="-1"/>
          <w:sz w:val="17"/>
          <w:szCs w:val="17"/>
        </w:rPr>
        <w:t>en seguida</w:t>
      </w:r>
      <w:r w:rsidRPr="002D70DA">
        <w:rPr>
          <w:rFonts w:ascii="Arial" w:eastAsia="Calibri" w:hAnsi="Arial" w:cs="Arial"/>
          <w:spacing w:val="-1"/>
          <w:sz w:val="17"/>
          <w:szCs w:val="17"/>
        </w:rPr>
        <w:t>,</w:t>
      </w:r>
      <w:r w:rsidR="006335BE" w:rsidRPr="002D70DA">
        <w:rPr>
          <w:rFonts w:ascii="Arial" w:eastAsia="Calibri" w:hAnsi="Arial" w:cs="Arial"/>
          <w:spacing w:val="-1"/>
          <w:sz w:val="17"/>
          <w:szCs w:val="17"/>
        </w:rPr>
        <w:t xml:space="preserve"> se presentan las notas a los estados financieros correspondientes al</w:t>
      </w:r>
      <w:r w:rsidR="005B0C92">
        <w:rPr>
          <w:rFonts w:ascii="Arial" w:eastAsia="Calibri" w:hAnsi="Arial" w:cs="Arial"/>
          <w:spacing w:val="-1"/>
          <w:sz w:val="17"/>
          <w:szCs w:val="17"/>
        </w:rPr>
        <w:t xml:space="preserve"> mes de</w:t>
      </w:r>
      <w:r w:rsidR="00615E19">
        <w:rPr>
          <w:rFonts w:ascii="Arial" w:eastAsia="Calibri" w:hAnsi="Arial" w:cs="Arial"/>
          <w:spacing w:val="-1"/>
          <w:sz w:val="17"/>
          <w:szCs w:val="17"/>
        </w:rPr>
        <w:t xml:space="preserve"> dici</w:t>
      </w:r>
      <w:r w:rsidR="007C351D">
        <w:rPr>
          <w:rFonts w:ascii="Arial" w:eastAsia="Calibri" w:hAnsi="Arial" w:cs="Arial"/>
          <w:spacing w:val="-1"/>
          <w:sz w:val="17"/>
          <w:szCs w:val="17"/>
        </w:rPr>
        <w:t>embre</w:t>
      </w:r>
      <w:r w:rsidR="00D75F55">
        <w:rPr>
          <w:rFonts w:ascii="Arial" w:eastAsia="Calibri" w:hAnsi="Arial" w:cs="Arial"/>
          <w:spacing w:val="-1"/>
          <w:sz w:val="17"/>
          <w:szCs w:val="17"/>
        </w:rPr>
        <w:t xml:space="preserve"> de 2025</w:t>
      </w:r>
      <w:r w:rsidR="006335BE" w:rsidRPr="002D70DA">
        <w:rPr>
          <w:rFonts w:ascii="Arial" w:eastAsia="Calibri" w:hAnsi="Arial" w:cs="Arial"/>
          <w:spacing w:val="-1"/>
          <w:sz w:val="17"/>
          <w:szCs w:val="17"/>
        </w:rPr>
        <w:t xml:space="preserve">, </w:t>
      </w:r>
      <w:r w:rsidR="005E767D" w:rsidRPr="002D70DA">
        <w:rPr>
          <w:rFonts w:ascii="Arial" w:eastAsia="Calibri" w:hAnsi="Arial" w:cs="Arial"/>
          <w:spacing w:val="-1"/>
          <w:sz w:val="17"/>
          <w:szCs w:val="17"/>
        </w:rPr>
        <w:t>teniendo presente los postulados de revelación suficiente e importancia relativa con la finalidad de que la información sea de mayor utilidad para los usuarios. Los tres tipos de notas que acompañan a los estados financieros, son:</w:t>
      </w:r>
    </w:p>
    <w:p w:rsidR="006335BE" w:rsidRPr="002D70DA" w:rsidRDefault="005E767D" w:rsidP="00F54903">
      <w:pPr>
        <w:pStyle w:val="Prrafodelista"/>
        <w:numPr>
          <w:ilvl w:val="0"/>
          <w:numId w:val="8"/>
        </w:numPr>
        <w:spacing w:before="80" w:line="250" w:lineRule="exact"/>
        <w:ind w:left="714" w:hanging="357"/>
        <w:contextualSpacing w:val="0"/>
        <w:jc w:val="both"/>
        <w:rPr>
          <w:rFonts w:ascii="Arial" w:eastAsia="Calibri" w:hAnsi="Arial" w:cs="Arial"/>
          <w:spacing w:val="-1"/>
          <w:sz w:val="17"/>
          <w:szCs w:val="17"/>
        </w:rPr>
      </w:pPr>
      <w:r w:rsidRPr="002D70DA">
        <w:rPr>
          <w:rFonts w:ascii="Arial" w:eastAsia="Calibri" w:hAnsi="Arial" w:cs="Arial"/>
          <w:spacing w:val="-1"/>
          <w:sz w:val="17"/>
          <w:szCs w:val="17"/>
        </w:rPr>
        <w:t xml:space="preserve">a) </w:t>
      </w:r>
      <w:r w:rsidR="00667759">
        <w:rPr>
          <w:rFonts w:ascii="Arial" w:eastAsia="Calibri" w:hAnsi="Arial" w:cs="Arial"/>
          <w:spacing w:val="-1"/>
          <w:sz w:val="17"/>
          <w:szCs w:val="17"/>
        </w:rPr>
        <w:t>Notas de Gestión Administrativa</w:t>
      </w:r>
    </w:p>
    <w:p w:rsidR="006335BE" w:rsidRPr="002D70DA" w:rsidRDefault="005E767D" w:rsidP="00F54903">
      <w:pPr>
        <w:pStyle w:val="Prrafodelista"/>
        <w:numPr>
          <w:ilvl w:val="0"/>
          <w:numId w:val="8"/>
        </w:numPr>
        <w:spacing w:before="80" w:line="250" w:lineRule="exact"/>
        <w:ind w:left="714" w:hanging="357"/>
        <w:contextualSpacing w:val="0"/>
        <w:jc w:val="both"/>
        <w:rPr>
          <w:rFonts w:ascii="Arial" w:eastAsia="Calibri" w:hAnsi="Arial" w:cs="Arial"/>
          <w:spacing w:val="-1"/>
          <w:sz w:val="17"/>
          <w:szCs w:val="17"/>
        </w:rPr>
      </w:pPr>
      <w:r w:rsidRPr="002D70DA">
        <w:rPr>
          <w:rFonts w:ascii="Arial" w:eastAsia="Calibri" w:hAnsi="Arial" w:cs="Arial"/>
          <w:spacing w:val="-1"/>
          <w:sz w:val="17"/>
          <w:szCs w:val="17"/>
        </w:rPr>
        <w:t xml:space="preserve">b) </w:t>
      </w:r>
      <w:r w:rsidR="00667759">
        <w:rPr>
          <w:rFonts w:ascii="Arial" w:eastAsia="Calibri" w:hAnsi="Arial" w:cs="Arial"/>
          <w:spacing w:val="-1"/>
          <w:sz w:val="17"/>
          <w:szCs w:val="17"/>
        </w:rPr>
        <w:t>Notas de Desglose</w:t>
      </w:r>
    </w:p>
    <w:p w:rsidR="006335BE" w:rsidRDefault="005E767D" w:rsidP="00F54903">
      <w:pPr>
        <w:pStyle w:val="Prrafodelista"/>
        <w:numPr>
          <w:ilvl w:val="0"/>
          <w:numId w:val="8"/>
        </w:numPr>
        <w:spacing w:before="80" w:line="250" w:lineRule="exact"/>
        <w:ind w:left="714" w:hanging="357"/>
        <w:contextualSpacing w:val="0"/>
        <w:jc w:val="both"/>
        <w:rPr>
          <w:rFonts w:ascii="Arial" w:eastAsia="Calibri" w:hAnsi="Arial" w:cs="Arial"/>
          <w:spacing w:val="-1"/>
          <w:sz w:val="17"/>
          <w:szCs w:val="17"/>
        </w:rPr>
      </w:pPr>
      <w:r w:rsidRPr="002D70DA">
        <w:rPr>
          <w:rFonts w:ascii="Arial" w:eastAsia="Calibri" w:hAnsi="Arial" w:cs="Arial"/>
          <w:spacing w:val="-1"/>
          <w:sz w:val="17"/>
          <w:szCs w:val="17"/>
        </w:rPr>
        <w:t xml:space="preserve">c) </w:t>
      </w:r>
      <w:r w:rsidR="00667759">
        <w:rPr>
          <w:rFonts w:ascii="Arial" w:eastAsia="Calibri" w:hAnsi="Arial" w:cs="Arial"/>
          <w:spacing w:val="-1"/>
          <w:sz w:val="17"/>
          <w:szCs w:val="17"/>
        </w:rPr>
        <w:t>Notas de Memoria (cuentas de orden)</w:t>
      </w:r>
    </w:p>
    <w:p w:rsidR="006F3956" w:rsidRPr="002D70DA" w:rsidRDefault="006F3956" w:rsidP="00F1064E">
      <w:pPr>
        <w:pStyle w:val="Prrafodelista"/>
        <w:spacing w:before="80" w:line="250" w:lineRule="exact"/>
        <w:ind w:left="714"/>
        <w:contextualSpacing w:val="0"/>
        <w:jc w:val="both"/>
        <w:rPr>
          <w:rFonts w:ascii="Arial" w:eastAsia="Calibri" w:hAnsi="Arial" w:cs="Arial"/>
          <w:spacing w:val="-1"/>
          <w:sz w:val="17"/>
          <w:szCs w:val="17"/>
        </w:rPr>
      </w:pPr>
    </w:p>
    <w:p w:rsidR="001F326D" w:rsidRPr="00455331" w:rsidRDefault="00744D39" w:rsidP="00455331">
      <w:pPr>
        <w:pStyle w:val="Prrafodelista"/>
        <w:numPr>
          <w:ilvl w:val="0"/>
          <w:numId w:val="41"/>
        </w:numPr>
        <w:autoSpaceDE w:val="0"/>
        <w:autoSpaceDN w:val="0"/>
        <w:adjustRightInd w:val="0"/>
        <w:spacing w:before="240" w:after="120"/>
        <w:jc w:val="center"/>
        <w:rPr>
          <w:rFonts w:ascii="Arial" w:hAnsi="Arial" w:cs="Arial"/>
          <w:b/>
          <w:sz w:val="17"/>
          <w:szCs w:val="17"/>
        </w:rPr>
      </w:pPr>
      <w:r w:rsidRPr="00D65AE9">
        <w:rPr>
          <w:rFonts w:ascii="Arial" w:hAnsi="Arial" w:cs="Arial"/>
          <w:b/>
          <w:sz w:val="17"/>
          <w:szCs w:val="17"/>
        </w:rPr>
        <w:t>NOTAS DE GESTIÓN</w:t>
      </w:r>
      <w:r w:rsidRPr="00455331">
        <w:rPr>
          <w:rFonts w:ascii="Arial" w:hAnsi="Arial" w:cs="Arial"/>
          <w:b/>
          <w:sz w:val="17"/>
          <w:szCs w:val="17"/>
        </w:rPr>
        <w:t xml:space="preserve"> ADMINISTRATIVA</w:t>
      </w:r>
    </w:p>
    <w:p w:rsidR="004D491B" w:rsidRDefault="004D491B" w:rsidP="004D491B">
      <w:pPr>
        <w:pStyle w:val="Prrafodelista"/>
        <w:spacing w:before="120" w:after="120" w:line="240" w:lineRule="exact"/>
        <w:jc w:val="both"/>
        <w:rPr>
          <w:rFonts w:ascii="Arial" w:eastAsia="Calibri" w:hAnsi="Arial" w:cs="Arial"/>
          <w:b/>
          <w:spacing w:val="-1"/>
          <w:sz w:val="17"/>
          <w:szCs w:val="17"/>
        </w:rPr>
      </w:pPr>
    </w:p>
    <w:p w:rsidR="00801988" w:rsidRPr="00A67440" w:rsidRDefault="00801988" w:rsidP="00801988">
      <w:pPr>
        <w:pStyle w:val="Prrafodelista"/>
        <w:numPr>
          <w:ilvl w:val="0"/>
          <w:numId w:val="11"/>
        </w:numPr>
        <w:spacing w:before="120" w:after="120" w:line="240" w:lineRule="exact"/>
        <w:jc w:val="both"/>
        <w:rPr>
          <w:rFonts w:ascii="Arial" w:eastAsia="Calibri" w:hAnsi="Arial" w:cs="Arial"/>
          <w:b/>
          <w:spacing w:val="-1"/>
          <w:sz w:val="17"/>
          <w:szCs w:val="17"/>
        </w:rPr>
      </w:pPr>
      <w:r w:rsidRPr="00A67440">
        <w:rPr>
          <w:rFonts w:ascii="Arial" w:eastAsia="Calibri" w:hAnsi="Arial" w:cs="Arial"/>
          <w:b/>
          <w:spacing w:val="-1"/>
          <w:sz w:val="17"/>
          <w:szCs w:val="17"/>
        </w:rPr>
        <w:t>Autorización e Historia</w:t>
      </w:r>
    </w:p>
    <w:p w:rsidR="00801988" w:rsidRPr="00A67440" w:rsidRDefault="00801988" w:rsidP="00801988">
      <w:pPr>
        <w:spacing w:before="120" w:after="120" w:line="240" w:lineRule="exact"/>
        <w:ind w:firstLine="709"/>
        <w:jc w:val="both"/>
        <w:rPr>
          <w:rFonts w:ascii="Arial" w:eastAsia="Calibri" w:hAnsi="Arial" w:cs="Arial"/>
          <w:spacing w:val="-1"/>
          <w:sz w:val="17"/>
          <w:szCs w:val="17"/>
        </w:rPr>
      </w:pPr>
      <w:r w:rsidRPr="00A67440">
        <w:rPr>
          <w:rFonts w:ascii="Arial" w:eastAsia="Calibri" w:hAnsi="Arial" w:cs="Arial"/>
          <w:spacing w:val="-1"/>
          <w:sz w:val="17"/>
          <w:szCs w:val="17"/>
        </w:rPr>
        <w:t>Se informará sobre:</w:t>
      </w:r>
    </w:p>
    <w:p w:rsidR="00801988" w:rsidRPr="000B72EB" w:rsidRDefault="00801988" w:rsidP="00801988">
      <w:pPr>
        <w:pStyle w:val="Prrafodelista"/>
        <w:numPr>
          <w:ilvl w:val="0"/>
          <w:numId w:val="12"/>
        </w:num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Fecha de creación del ente</w:t>
      </w:r>
      <w:r w:rsidRPr="000B72EB">
        <w:rPr>
          <w:rFonts w:ascii="Arial" w:eastAsia="Calibri" w:hAnsi="Arial" w:cs="Arial"/>
          <w:spacing w:val="-1"/>
          <w:sz w:val="17"/>
          <w:szCs w:val="17"/>
        </w:rPr>
        <w:t xml:space="preserve">. </w:t>
      </w:r>
      <w:r w:rsidR="00B43A21" w:rsidRPr="000B72EB">
        <w:rPr>
          <w:rFonts w:ascii="Arial" w:eastAsia="Calibri" w:hAnsi="Arial" w:cs="Arial"/>
          <w:spacing w:val="-1"/>
          <w:sz w:val="17"/>
          <w:szCs w:val="17"/>
        </w:rPr>
        <w:t xml:space="preserve">Se crea mediante Decreto </w:t>
      </w:r>
      <w:r w:rsidR="00BD5695" w:rsidRPr="000B72EB">
        <w:rPr>
          <w:rFonts w:ascii="Arial" w:eastAsia="Calibri" w:hAnsi="Arial" w:cs="Arial"/>
          <w:spacing w:val="-1"/>
          <w:sz w:val="17"/>
          <w:szCs w:val="17"/>
        </w:rPr>
        <w:t xml:space="preserve">que crea  el Organismo </w:t>
      </w:r>
      <w:r w:rsidR="000B72EB" w:rsidRPr="000B72EB">
        <w:rPr>
          <w:rFonts w:ascii="Arial" w:eastAsia="Calibri" w:hAnsi="Arial" w:cs="Arial"/>
          <w:spacing w:val="-1"/>
          <w:sz w:val="17"/>
          <w:szCs w:val="17"/>
        </w:rPr>
        <w:t>Público</w:t>
      </w:r>
      <w:r w:rsidR="00BD5695" w:rsidRPr="000B72EB">
        <w:rPr>
          <w:rFonts w:ascii="Arial" w:eastAsia="Calibri" w:hAnsi="Arial" w:cs="Arial"/>
          <w:spacing w:val="-1"/>
          <w:sz w:val="17"/>
          <w:szCs w:val="17"/>
        </w:rPr>
        <w:t xml:space="preserve"> Descentralizado Denominado Instituto de Artes y Oficios de Querétaro </w:t>
      </w:r>
      <w:r w:rsidR="00B43A21" w:rsidRPr="000B72EB">
        <w:rPr>
          <w:rFonts w:ascii="Arial" w:eastAsia="Calibri" w:hAnsi="Arial" w:cs="Arial"/>
          <w:spacing w:val="-1"/>
          <w:sz w:val="17"/>
          <w:szCs w:val="17"/>
        </w:rPr>
        <w:t xml:space="preserve"> Publ</w:t>
      </w:r>
      <w:r w:rsidR="00BD5695" w:rsidRPr="000B72EB">
        <w:rPr>
          <w:rFonts w:ascii="Arial" w:eastAsia="Calibri" w:hAnsi="Arial" w:cs="Arial"/>
          <w:spacing w:val="-1"/>
          <w:sz w:val="17"/>
          <w:szCs w:val="17"/>
        </w:rPr>
        <w:t>i</w:t>
      </w:r>
      <w:r w:rsidR="00B43A21" w:rsidRPr="000B72EB">
        <w:rPr>
          <w:rFonts w:ascii="Arial" w:eastAsia="Calibri" w:hAnsi="Arial" w:cs="Arial"/>
          <w:spacing w:val="-1"/>
          <w:sz w:val="17"/>
          <w:szCs w:val="17"/>
        </w:rPr>
        <w:t>cado   en fecha</w:t>
      </w:r>
      <w:r w:rsidR="00BD5695" w:rsidRPr="000B72EB">
        <w:rPr>
          <w:rFonts w:ascii="Arial" w:eastAsia="Calibri" w:hAnsi="Arial" w:cs="Arial"/>
          <w:spacing w:val="-1"/>
          <w:sz w:val="17"/>
          <w:szCs w:val="17"/>
        </w:rPr>
        <w:t xml:space="preserve"> 01 de mayo de  1986 en el </w:t>
      </w:r>
      <w:r w:rsidR="000B72EB" w:rsidRPr="000B72EB">
        <w:rPr>
          <w:rFonts w:ascii="Arial" w:eastAsia="Calibri" w:hAnsi="Arial" w:cs="Arial"/>
          <w:spacing w:val="-1"/>
          <w:sz w:val="17"/>
          <w:szCs w:val="17"/>
        </w:rPr>
        <w:t>Periódico</w:t>
      </w:r>
      <w:r w:rsidR="00BD5695" w:rsidRPr="000B72EB">
        <w:rPr>
          <w:rFonts w:ascii="Arial" w:eastAsia="Calibri" w:hAnsi="Arial" w:cs="Arial"/>
          <w:spacing w:val="-1"/>
          <w:sz w:val="17"/>
          <w:szCs w:val="17"/>
        </w:rPr>
        <w:t xml:space="preserve"> Oficial La</w:t>
      </w:r>
      <w:r w:rsidR="00B43A21" w:rsidRPr="000B72EB">
        <w:rPr>
          <w:rFonts w:ascii="Arial" w:eastAsia="Calibri" w:hAnsi="Arial" w:cs="Arial"/>
          <w:spacing w:val="-1"/>
          <w:sz w:val="17"/>
          <w:szCs w:val="17"/>
        </w:rPr>
        <w:t xml:space="preserve"> So</w:t>
      </w:r>
      <w:r w:rsidR="00BD5695" w:rsidRPr="000B72EB">
        <w:rPr>
          <w:rFonts w:ascii="Arial" w:eastAsia="Calibri" w:hAnsi="Arial" w:cs="Arial"/>
          <w:spacing w:val="-1"/>
          <w:sz w:val="17"/>
          <w:szCs w:val="17"/>
        </w:rPr>
        <w:t>m</w:t>
      </w:r>
      <w:r w:rsidR="00B43A21" w:rsidRPr="000B72EB">
        <w:rPr>
          <w:rFonts w:ascii="Arial" w:eastAsia="Calibri" w:hAnsi="Arial" w:cs="Arial"/>
          <w:spacing w:val="-1"/>
          <w:sz w:val="17"/>
          <w:szCs w:val="17"/>
        </w:rPr>
        <w:t>bra de Arteaga</w:t>
      </w:r>
      <w:r w:rsidR="00BD5695" w:rsidRPr="000B72EB">
        <w:rPr>
          <w:rFonts w:ascii="Arial" w:eastAsia="Calibri" w:hAnsi="Arial" w:cs="Arial"/>
          <w:spacing w:val="-1"/>
          <w:sz w:val="17"/>
          <w:szCs w:val="17"/>
        </w:rPr>
        <w:t xml:space="preserve">. </w:t>
      </w:r>
    </w:p>
    <w:p w:rsidR="00076572" w:rsidRPr="000B72EB" w:rsidRDefault="00801988" w:rsidP="00801988">
      <w:pPr>
        <w:pStyle w:val="Prrafodelista"/>
        <w:numPr>
          <w:ilvl w:val="0"/>
          <w:numId w:val="12"/>
        </w:numPr>
        <w:spacing w:before="120" w:after="120" w:line="240" w:lineRule="exact"/>
        <w:ind w:left="360"/>
        <w:jc w:val="both"/>
        <w:rPr>
          <w:rFonts w:ascii="Arial" w:eastAsia="Calibri" w:hAnsi="Arial" w:cs="Arial"/>
          <w:b/>
          <w:spacing w:val="-1"/>
          <w:sz w:val="17"/>
          <w:szCs w:val="17"/>
        </w:rPr>
      </w:pPr>
      <w:r w:rsidRPr="000B72EB">
        <w:rPr>
          <w:rFonts w:ascii="Arial" w:eastAsia="Calibri" w:hAnsi="Arial" w:cs="Arial"/>
          <w:spacing w:val="-1"/>
          <w:sz w:val="17"/>
          <w:szCs w:val="17"/>
        </w:rPr>
        <w:t>Principales cambios en su estructura.</w:t>
      </w:r>
      <w:r w:rsidR="000B72EB" w:rsidRPr="000B72EB">
        <w:rPr>
          <w:rFonts w:ascii="Arial" w:eastAsia="Calibri" w:hAnsi="Arial" w:cs="Arial"/>
          <w:spacing w:val="-1"/>
          <w:sz w:val="17"/>
          <w:szCs w:val="17"/>
        </w:rPr>
        <w:t xml:space="preserve">  Se reforma el Decreto   quedando Publicado el 17 de enero de 2020 en el Periódico Oficial “La Sombra de Arteaga”  quedando publicado como  “Decreto que  reforma el decreto que crea el organismo Público Descentralizado denominado Instituto de Artes y Oficios de Querétaro”. </w:t>
      </w:r>
    </w:p>
    <w:p w:rsidR="000B72EB" w:rsidRPr="000B72EB" w:rsidRDefault="000B72EB" w:rsidP="000B72EB">
      <w:pPr>
        <w:pStyle w:val="Prrafodelista"/>
        <w:spacing w:before="120" w:after="120" w:line="240" w:lineRule="exact"/>
        <w:ind w:left="360"/>
        <w:jc w:val="both"/>
        <w:rPr>
          <w:rFonts w:ascii="Arial" w:eastAsia="Calibri" w:hAnsi="Arial" w:cs="Arial"/>
          <w:b/>
          <w:spacing w:val="-1"/>
          <w:sz w:val="17"/>
          <w:szCs w:val="17"/>
        </w:rPr>
      </w:pPr>
    </w:p>
    <w:p w:rsidR="00A67440" w:rsidRDefault="00A67440" w:rsidP="00F54903">
      <w:pPr>
        <w:pStyle w:val="Prrafodelista"/>
        <w:numPr>
          <w:ilvl w:val="0"/>
          <w:numId w:val="11"/>
        </w:numPr>
        <w:spacing w:before="120" w:after="120" w:line="240" w:lineRule="exact"/>
        <w:jc w:val="both"/>
        <w:rPr>
          <w:rFonts w:ascii="Arial" w:eastAsia="Calibri" w:hAnsi="Arial" w:cs="Arial"/>
          <w:b/>
          <w:spacing w:val="-1"/>
          <w:sz w:val="17"/>
          <w:szCs w:val="17"/>
        </w:rPr>
      </w:pPr>
      <w:r w:rsidRPr="00A67440">
        <w:rPr>
          <w:rFonts w:ascii="Arial" w:eastAsia="Calibri" w:hAnsi="Arial" w:cs="Arial"/>
          <w:b/>
          <w:spacing w:val="-1"/>
          <w:sz w:val="17"/>
          <w:szCs w:val="17"/>
        </w:rPr>
        <w:t>Panorama Económico y Financiero</w:t>
      </w:r>
    </w:p>
    <w:p w:rsidR="004B685C" w:rsidRPr="004B685C" w:rsidRDefault="004B685C" w:rsidP="001B5F2A">
      <w:pPr>
        <w:pStyle w:val="Prrafodelista"/>
        <w:spacing w:before="120" w:after="120" w:line="240" w:lineRule="exact"/>
        <w:jc w:val="both"/>
        <w:rPr>
          <w:i/>
          <w:sz w:val="17"/>
          <w:szCs w:val="17"/>
        </w:rPr>
      </w:pPr>
      <w:r w:rsidRPr="004B685C">
        <w:rPr>
          <w:i/>
          <w:sz w:val="17"/>
          <w:szCs w:val="17"/>
        </w:rPr>
        <w:t>La economía nacional continúa atravesando un periodo de marcada debilidad. La inversión se mantiene afectada por la incertidumbre y prevalecen condiciones de holgura. El entorno global sigue siendo particularmente desafiante. Los conflictos geopolíticos y los cambios en las políticas comerciales en el nivel global generan un ambiente de alta incertidumbre, lo que podría seguir generando episodios de volatilidad financiera y limitar el crecimiento de la economía mundial. Para hacer frente a estos retos, se requiere continuar trabajando en la tarea permanente de robustecer el marco macroeconómico del país. En este sentido, resulta necesario preservar la disciplina fiscal, procurar un sistema financiero robusto y bien capitalizado, así como mantener cuentas externas sostenibles. El régimen de flexibilidad cambiaria coadyuva a amortiguar los choques económicos que se presenten y apoya un ajuste más ordenado de la economía. La política monetaria contribuye con este marco al estar concentrada en la evolución del panorama inflacionario, con el firme compromiso de lograr la meta inflacionaria del 3%.</w:t>
      </w:r>
    </w:p>
    <w:p w:rsidR="004B685C" w:rsidRPr="004B685C" w:rsidRDefault="004B685C" w:rsidP="004B685C">
      <w:pPr>
        <w:autoSpaceDE w:val="0"/>
        <w:autoSpaceDN w:val="0"/>
        <w:adjustRightInd w:val="0"/>
        <w:spacing w:line="276" w:lineRule="auto"/>
        <w:ind w:left="709"/>
        <w:jc w:val="both"/>
        <w:rPr>
          <w:rFonts w:ascii="Arial" w:hAnsi="Arial" w:cs="Arial"/>
          <w:i/>
          <w:sz w:val="17"/>
          <w:szCs w:val="17"/>
        </w:rPr>
      </w:pPr>
      <w:r w:rsidRPr="004B685C">
        <w:rPr>
          <w:i/>
          <w:sz w:val="17"/>
          <w:szCs w:val="17"/>
        </w:rPr>
        <w:t>Hacia delante, para alcanzar mayores tasas de expansión económica que permitan atender las necesidades de desarrollo del país, es necesario impulsar la productividad y la formación de capital, tanto físico como humano. Así, se requiere seguir fortaleciendo las condiciones que sustentan el desarrollo del mercado interno y la competitividad externa, lo que permitiría adaptarse con flexibilidad a los desafíos que el país enfrente en un entorno internacional rápidamente cambiante, así como a aprovechar las oportunidades que surjan. En este sentido, a pesar de la incertidumbre y los retos relacionados con la próxima revisión del T-</w:t>
      </w:r>
      <w:proofErr w:type="spellStart"/>
      <w:r w:rsidRPr="004B685C">
        <w:rPr>
          <w:i/>
          <w:sz w:val="17"/>
          <w:szCs w:val="17"/>
        </w:rPr>
        <w:t>MEC</w:t>
      </w:r>
      <w:proofErr w:type="spellEnd"/>
      <w:r w:rsidRPr="004B685C">
        <w:rPr>
          <w:i/>
          <w:sz w:val="17"/>
          <w:szCs w:val="17"/>
        </w:rPr>
        <w:t xml:space="preserve">, las condiciones de acceso comercial al mercado estadounidense que permanecen bajo el tratado podrían abrir ventajas para el sector exportador mexicano. Además, otros sectores de la economía podrían beneficiarse de los efectos indirectos de esta </w:t>
      </w:r>
      <w:r w:rsidRPr="004B685C">
        <w:rPr>
          <w:i/>
          <w:sz w:val="17"/>
          <w:szCs w:val="17"/>
        </w:rPr>
        <w:lastRenderedPageBreak/>
        <w:t>apertura comercial, lo que apoyaría el objetivo complementario de reforzar el mercado interno. Para capitalizar plenamente estas oportunidades, es fundamental fortalecer el estado de derecho, generar incentivos para la creación de valor y adoptar nuevas tecnologías. Estas acciones conducirían a una asignación más eficiente de los recursos y a empleos mejor remunerados que, en última instancia, derivarían en un mayor bienestar de la población.</w:t>
      </w:r>
    </w:p>
    <w:p w:rsidR="004B685C" w:rsidRPr="004B685C" w:rsidRDefault="004B685C" w:rsidP="00F90F9E">
      <w:pPr>
        <w:autoSpaceDE w:val="0"/>
        <w:autoSpaceDN w:val="0"/>
        <w:adjustRightInd w:val="0"/>
        <w:spacing w:line="276" w:lineRule="auto"/>
        <w:jc w:val="both"/>
        <w:rPr>
          <w:rFonts w:ascii="Arial" w:hAnsi="Arial" w:cs="Arial"/>
          <w:i/>
          <w:sz w:val="17"/>
          <w:szCs w:val="17"/>
        </w:rPr>
      </w:pPr>
    </w:p>
    <w:p w:rsidR="004B685C" w:rsidRPr="004B685C" w:rsidRDefault="004B685C" w:rsidP="00F90F9E">
      <w:pPr>
        <w:autoSpaceDE w:val="0"/>
        <w:autoSpaceDN w:val="0"/>
        <w:adjustRightInd w:val="0"/>
        <w:spacing w:line="276" w:lineRule="auto"/>
        <w:jc w:val="both"/>
        <w:rPr>
          <w:rFonts w:ascii="Arial" w:hAnsi="Arial" w:cs="Arial"/>
          <w:i/>
          <w:sz w:val="17"/>
          <w:szCs w:val="17"/>
        </w:rPr>
      </w:pPr>
    </w:p>
    <w:p w:rsidR="004B685C" w:rsidRDefault="004B685C" w:rsidP="00F90F9E">
      <w:pPr>
        <w:autoSpaceDE w:val="0"/>
        <w:autoSpaceDN w:val="0"/>
        <w:adjustRightInd w:val="0"/>
        <w:spacing w:line="276" w:lineRule="auto"/>
        <w:jc w:val="both"/>
        <w:rPr>
          <w:rFonts w:ascii="Arial" w:hAnsi="Arial" w:cs="Arial"/>
          <w:i/>
          <w:sz w:val="17"/>
          <w:szCs w:val="17"/>
        </w:rPr>
      </w:pPr>
    </w:p>
    <w:p w:rsidR="006A48EA" w:rsidRPr="00EF7CF3" w:rsidRDefault="00F90F9E" w:rsidP="00F90F9E">
      <w:pPr>
        <w:autoSpaceDE w:val="0"/>
        <w:autoSpaceDN w:val="0"/>
        <w:adjustRightInd w:val="0"/>
        <w:spacing w:line="276" w:lineRule="auto"/>
        <w:jc w:val="both"/>
        <w:rPr>
          <w:rFonts w:ascii="Arial" w:hAnsi="Arial" w:cs="Arial"/>
          <w:i/>
          <w:sz w:val="17"/>
          <w:szCs w:val="17"/>
        </w:rPr>
      </w:pPr>
      <w:r w:rsidRPr="00EF7CF3">
        <w:rPr>
          <w:rFonts w:ascii="Arial" w:hAnsi="Arial" w:cs="Arial"/>
          <w:i/>
          <w:sz w:val="17"/>
          <w:szCs w:val="17"/>
        </w:rPr>
        <w:t xml:space="preserve">(Extracto de Resumen Ejecutivo del Informe Trimestral del Banco de México de  </w:t>
      </w:r>
      <w:r w:rsidR="004B685C">
        <w:rPr>
          <w:rFonts w:ascii="Arial" w:hAnsi="Arial" w:cs="Arial"/>
          <w:i/>
          <w:sz w:val="17"/>
          <w:szCs w:val="17"/>
        </w:rPr>
        <w:t>julio</w:t>
      </w:r>
      <w:r w:rsidR="00353729" w:rsidRPr="00EF7CF3">
        <w:rPr>
          <w:rFonts w:ascii="Arial" w:hAnsi="Arial" w:cs="Arial"/>
          <w:i/>
          <w:sz w:val="17"/>
          <w:szCs w:val="17"/>
        </w:rPr>
        <w:t xml:space="preserve"> a </w:t>
      </w:r>
      <w:r w:rsidR="004B685C">
        <w:rPr>
          <w:rFonts w:ascii="Arial" w:hAnsi="Arial" w:cs="Arial"/>
          <w:i/>
          <w:sz w:val="17"/>
          <w:szCs w:val="17"/>
        </w:rPr>
        <w:t>septiembre</w:t>
      </w:r>
      <w:r w:rsidR="00EA1E11">
        <w:rPr>
          <w:rFonts w:ascii="Arial" w:hAnsi="Arial" w:cs="Arial"/>
          <w:i/>
          <w:sz w:val="17"/>
          <w:szCs w:val="17"/>
        </w:rPr>
        <w:t xml:space="preserve"> de</w:t>
      </w:r>
      <w:r w:rsidR="009635E1">
        <w:rPr>
          <w:rFonts w:ascii="Arial" w:hAnsi="Arial" w:cs="Arial"/>
          <w:i/>
          <w:sz w:val="17"/>
          <w:szCs w:val="17"/>
        </w:rPr>
        <w:t xml:space="preserve">  202</w:t>
      </w:r>
      <w:r w:rsidR="00327E49">
        <w:rPr>
          <w:rFonts w:ascii="Arial" w:hAnsi="Arial" w:cs="Arial"/>
          <w:i/>
          <w:sz w:val="17"/>
          <w:szCs w:val="17"/>
        </w:rPr>
        <w:t>5</w:t>
      </w:r>
      <w:r w:rsidRPr="00EF7CF3">
        <w:rPr>
          <w:rFonts w:ascii="Arial" w:hAnsi="Arial" w:cs="Arial"/>
          <w:i/>
          <w:sz w:val="17"/>
          <w:szCs w:val="17"/>
        </w:rPr>
        <w:t>)</w:t>
      </w:r>
      <w:r w:rsidR="007E5895">
        <w:rPr>
          <w:rFonts w:ascii="Arial" w:hAnsi="Arial" w:cs="Arial"/>
          <w:i/>
          <w:sz w:val="17"/>
          <w:szCs w:val="17"/>
        </w:rPr>
        <w:t xml:space="preserve"> publicado en su página oficial. </w:t>
      </w:r>
    </w:p>
    <w:p w:rsidR="00076572" w:rsidRDefault="00076572" w:rsidP="00370751">
      <w:pPr>
        <w:spacing w:before="120" w:after="120" w:line="240" w:lineRule="exact"/>
        <w:jc w:val="both"/>
        <w:rPr>
          <w:rFonts w:ascii="Arial" w:hAnsi="Arial" w:cs="Arial"/>
          <w:b/>
          <w:sz w:val="17"/>
          <w:szCs w:val="17"/>
        </w:rPr>
      </w:pPr>
    </w:p>
    <w:p w:rsidR="00076572" w:rsidRDefault="00076572" w:rsidP="00370751">
      <w:pPr>
        <w:spacing w:before="120" w:after="120" w:line="240" w:lineRule="exact"/>
        <w:jc w:val="both"/>
        <w:rPr>
          <w:rFonts w:ascii="Arial" w:hAnsi="Arial" w:cs="Arial"/>
          <w:b/>
          <w:sz w:val="17"/>
          <w:szCs w:val="17"/>
        </w:rPr>
      </w:pPr>
    </w:p>
    <w:p w:rsidR="00DB4762" w:rsidRPr="001751E0" w:rsidRDefault="00571482" w:rsidP="00370751">
      <w:pPr>
        <w:spacing w:before="120" w:after="120" w:line="240" w:lineRule="exact"/>
        <w:jc w:val="both"/>
        <w:rPr>
          <w:rFonts w:ascii="Arial" w:hAnsi="Arial" w:cs="Arial"/>
          <w:b/>
          <w:sz w:val="17"/>
          <w:szCs w:val="17"/>
        </w:rPr>
      </w:pPr>
      <w:r w:rsidRPr="001751E0">
        <w:rPr>
          <w:rFonts w:ascii="Arial" w:hAnsi="Arial" w:cs="Arial"/>
          <w:b/>
          <w:sz w:val="17"/>
          <w:szCs w:val="17"/>
        </w:rPr>
        <w:t>Impacto en los Estados F</w:t>
      </w:r>
      <w:r w:rsidR="00DB4762" w:rsidRPr="001751E0">
        <w:rPr>
          <w:rFonts w:ascii="Arial" w:hAnsi="Arial" w:cs="Arial"/>
          <w:b/>
          <w:sz w:val="17"/>
          <w:szCs w:val="17"/>
        </w:rPr>
        <w:t>inanciero</w:t>
      </w:r>
      <w:r w:rsidRPr="001751E0">
        <w:rPr>
          <w:rFonts w:ascii="Arial" w:hAnsi="Arial" w:cs="Arial"/>
          <w:b/>
          <w:sz w:val="17"/>
          <w:szCs w:val="17"/>
        </w:rPr>
        <w:t>s</w:t>
      </w:r>
    </w:p>
    <w:p w:rsidR="001751E0" w:rsidRDefault="00AE1669" w:rsidP="00AE1669">
      <w:pPr>
        <w:jc w:val="both"/>
        <w:rPr>
          <w:rFonts w:ascii="Arial" w:eastAsia="Calibri" w:hAnsi="Arial" w:cs="Arial"/>
          <w:spacing w:val="-1"/>
          <w:sz w:val="17"/>
          <w:szCs w:val="17"/>
        </w:rPr>
      </w:pPr>
      <w:r>
        <w:rPr>
          <w:rFonts w:ascii="Arial" w:eastAsia="Calibri" w:hAnsi="Arial" w:cs="Arial"/>
          <w:spacing w:val="-1"/>
          <w:sz w:val="17"/>
          <w:szCs w:val="17"/>
        </w:rPr>
        <w:t xml:space="preserve">Bajo este  contexto </w:t>
      </w:r>
      <w:r w:rsidR="001751E0">
        <w:rPr>
          <w:rFonts w:ascii="Arial" w:eastAsia="Calibri" w:hAnsi="Arial" w:cs="Arial"/>
          <w:spacing w:val="-1"/>
          <w:sz w:val="17"/>
          <w:szCs w:val="17"/>
        </w:rPr>
        <w:t xml:space="preserve">económico </w:t>
      </w:r>
      <w:r w:rsidR="000A7A55">
        <w:rPr>
          <w:rFonts w:ascii="Arial" w:eastAsia="Calibri" w:hAnsi="Arial" w:cs="Arial"/>
          <w:spacing w:val="-1"/>
          <w:sz w:val="17"/>
          <w:szCs w:val="17"/>
        </w:rPr>
        <w:t xml:space="preserve">y financiero </w:t>
      </w:r>
      <w:r>
        <w:rPr>
          <w:rFonts w:ascii="Arial" w:eastAsia="Calibri" w:hAnsi="Arial" w:cs="Arial"/>
          <w:spacing w:val="-1"/>
          <w:sz w:val="17"/>
          <w:szCs w:val="17"/>
        </w:rPr>
        <w:t xml:space="preserve">se informa que </w:t>
      </w:r>
      <w:r w:rsidR="001751E0">
        <w:rPr>
          <w:rFonts w:ascii="Arial" w:eastAsia="Calibri" w:hAnsi="Arial" w:cs="Arial"/>
          <w:spacing w:val="-1"/>
          <w:sz w:val="17"/>
          <w:szCs w:val="17"/>
        </w:rPr>
        <w:t xml:space="preserve">las </w:t>
      </w:r>
      <w:r w:rsidR="003434FA" w:rsidRPr="009B6584">
        <w:rPr>
          <w:rFonts w:ascii="Arial" w:eastAsia="Calibri" w:hAnsi="Arial" w:cs="Arial"/>
          <w:spacing w:val="-1"/>
          <w:sz w:val="17"/>
          <w:szCs w:val="17"/>
        </w:rPr>
        <w:t xml:space="preserve"> condiciones bajo las cuales el Instituto de Artes</w:t>
      </w:r>
      <w:r w:rsidR="00C159C9" w:rsidRPr="009B6584">
        <w:rPr>
          <w:rFonts w:ascii="Arial" w:eastAsia="Calibri" w:hAnsi="Arial" w:cs="Arial"/>
          <w:spacing w:val="-1"/>
          <w:sz w:val="17"/>
          <w:szCs w:val="17"/>
        </w:rPr>
        <w:t xml:space="preserve"> y Oficios de Querétaro </w:t>
      </w:r>
      <w:r w:rsidR="00F143B7">
        <w:rPr>
          <w:rFonts w:ascii="Arial" w:eastAsia="Calibri" w:hAnsi="Arial" w:cs="Arial"/>
          <w:spacing w:val="-1"/>
          <w:sz w:val="17"/>
          <w:szCs w:val="17"/>
        </w:rPr>
        <w:t xml:space="preserve">inicio el ejercicio fiscal </w:t>
      </w:r>
      <w:r w:rsidR="00846156">
        <w:rPr>
          <w:rFonts w:ascii="Arial" w:eastAsia="Calibri" w:hAnsi="Arial" w:cs="Arial"/>
          <w:spacing w:val="-1"/>
          <w:sz w:val="17"/>
          <w:szCs w:val="17"/>
        </w:rPr>
        <w:t>2025</w:t>
      </w:r>
      <w:r w:rsidR="001751E0">
        <w:rPr>
          <w:rFonts w:ascii="Arial" w:eastAsia="Calibri" w:hAnsi="Arial" w:cs="Arial"/>
          <w:spacing w:val="-1"/>
          <w:sz w:val="17"/>
          <w:szCs w:val="17"/>
        </w:rPr>
        <w:t xml:space="preserve">, </w:t>
      </w:r>
      <w:r w:rsidR="00327E49">
        <w:rPr>
          <w:rFonts w:ascii="Arial" w:eastAsia="Calibri" w:hAnsi="Arial" w:cs="Arial"/>
          <w:spacing w:val="-1"/>
          <w:sz w:val="17"/>
          <w:szCs w:val="17"/>
        </w:rPr>
        <w:t xml:space="preserve">se han mantenido </w:t>
      </w:r>
      <w:r w:rsidR="001751E0">
        <w:rPr>
          <w:rFonts w:ascii="Arial" w:eastAsia="Calibri" w:hAnsi="Arial" w:cs="Arial"/>
          <w:spacing w:val="-1"/>
          <w:sz w:val="17"/>
          <w:szCs w:val="17"/>
        </w:rPr>
        <w:t>estables</w:t>
      </w:r>
      <w:r w:rsidR="00B77C39">
        <w:rPr>
          <w:rFonts w:ascii="Arial" w:eastAsia="Calibri" w:hAnsi="Arial" w:cs="Arial"/>
          <w:spacing w:val="-1"/>
          <w:sz w:val="17"/>
          <w:szCs w:val="17"/>
        </w:rPr>
        <w:t xml:space="preserve">, </w:t>
      </w:r>
      <w:r w:rsidR="00991112">
        <w:rPr>
          <w:rFonts w:ascii="Arial" w:eastAsia="Calibri" w:hAnsi="Arial" w:cs="Arial"/>
          <w:spacing w:val="-1"/>
          <w:sz w:val="17"/>
          <w:szCs w:val="17"/>
        </w:rPr>
        <w:t xml:space="preserve"> </w:t>
      </w:r>
      <w:r w:rsidR="000001DC">
        <w:rPr>
          <w:rFonts w:ascii="Arial" w:eastAsia="Calibri" w:hAnsi="Arial" w:cs="Arial"/>
          <w:spacing w:val="-1"/>
          <w:sz w:val="17"/>
          <w:szCs w:val="17"/>
        </w:rPr>
        <w:t>reflejándose en los</w:t>
      </w:r>
      <w:r w:rsidR="00846156">
        <w:rPr>
          <w:rFonts w:ascii="Arial" w:eastAsia="Calibri" w:hAnsi="Arial" w:cs="Arial"/>
          <w:spacing w:val="-1"/>
          <w:sz w:val="17"/>
          <w:szCs w:val="17"/>
        </w:rPr>
        <w:t xml:space="preserve"> </w:t>
      </w:r>
      <w:r w:rsidR="00D75F55">
        <w:rPr>
          <w:rFonts w:ascii="Arial" w:eastAsia="Calibri" w:hAnsi="Arial" w:cs="Arial"/>
          <w:spacing w:val="-1"/>
          <w:sz w:val="17"/>
          <w:szCs w:val="17"/>
        </w:rPr>
        <w:t xml:space="preserve"> mes</w:t>
      </w:r>
      <w:r w:rsidR="000001DC">
        <w:rPr>
          <w:rFonts w:ascii="Arial" w:eastAsia="Calibri" w:hAnsi="Arial" w:cs="Arial"/>
          <w:spacing w:val="-1"/>
          <w:sz w:val="17"/>
          <w:szCs w:val="17"/>
        </w:rPr>
        <w:t>es</w:t>
      </w:r>
      <w:r w:rsidR="00FE103C">
        <w:rPr>
          <w:rFonts w:ascii="Arial" w:eastAsia="Calibri" w:hAnsi="Arial" w:cs="Arial"/>
          <w:spacing w:val="-1"/>
          <w:sz w:val="17"/>
          <w:szCs w:val="17"/>
        </w:rPr>
        <w:t xml:space="preserve"> de enero a diciembre</w:t>
      </w:r>
      <w:r w:rsidR="00D75F55">
        <w:rPr>
          <w:rFonts w:ascii="Arial" w:eastAsia="Calibri" w:hAnsi="Arial" w:cs="Arial"/>
          <w:spacing w:val="-1"/>
          <w:sz w:val="17"/>
          <w:szCs w:val="17"/>
        </w:rPr>
        <w:t xml:space="preserve"> de </w:t>
      </w:r>
      <w:r w:rsidR="004D221F">
        <w:rPr>
          <w:rFonts w:ascii="Arial" w:eastAsia="Calibri" w:hAnsi="Arial" w:cs="Arial"/>
          <w:spacing w:val="-1"/>
          <w:sz w:val="17"/>
          <w:szCs w:val="17"/>
        </w:rPr>
        <w:t xml:space="preserve"> 2025 </w:t>
      </w:r>
      <w:r w:rsidR="0076133A">
        <w:rPr>
          <w:rFonts w:ascii="Arial" w:eastAsia="Calibri" w:hAnsi="Arial" w:cs="Arial"/>
          <w:spacing w:val="-1"/>
          <w:sz w:val="17"/>
          <w:szCs w:val="17"/>
        </w:rPr>
        <w:t xml:space="preserve"> un</w:t>
      </w:r>
      <w:r w:rsidR="001751E0">
        <w:rPr>
          <w:rFonts w:ascii="Arial" w:eastAsia="Calibri" w:hAnsi="Arial" w:cs="Arial"/>
          <w:spacing w:val="-1"/>
          <w:sz w:val="17"/>
          <w:szCs w:val="17"/>
        </w:rPr>
        <w:t>a</w:t>
      </w:r>
      <w:r w:rsidR="0076133A">
        <w:rPr>
          <w:rFonts w:ascii="Arial" w:eastAsia="Calibri" w:hAnsi="Arial" w:cs="Arial"/>
          <w:spacing w:val="-1"/>
          <w:sz w:val="17"/>
          <w:szCs w:val="17"/>
        </w:rPr>
        <w:t xml:space="preserve"> recaudación </w:t>
      </w:r>
      <w:r w:rsidR="001751E0">
        <w:rPr>
          <w:rFonts w:ascii="Arial" w:eastAsia="Calibri" w:hAnsi="Arial" w:cs="Arial"/>
          <w:spacing w:val="-1"/>
          <w:sz w:val="17"/>
          <w:szCs w:val="17"/>
        </w:rPr>
        <w:t>buena</w:t>
      </w:r>
      <w:r w:rsidR="00C159C9" w:rsidRPr="009B6584">
        <w:rPr>
          <w:rFonts w:ascii="Arial" w:eastAsia="Calibri" w:hAnsi="Arial" w:cs="Arial"/>
          <w:spacing w:val="-1"/>
          <w:sz w:val="17"/>
          <w:szCs w:val="17"/>
        </w:rPr>
        <w:t>,</w:t>
      </w:r>
      <w:r w:rsidR="00B77C39">
        <w:rPr>
          <w:rFonts w:ascii="Arial" w:eastAsia="Calibri" w:hAnsi="Arial" w:cs="Arial"/>
          <w:spacing w:val="-1"/>
          <w:sz w:val="17"/>
          <w:szCs w:val="17"/>
        </w:rPr>
        <w:t xml:space="preserve"> </w:t>
      </w:r>
      <w:r w:rsidR="00C36B16">
        <w:rPr>
          <w:rFonts w:ascii="Arial" w:eastAsia="Calibri" w:hAnsi="Arial" w:cs="Arial"/>
          <w:spacing w:val="-1"/>
          <w:sz w:val="17"/>
          <w:szCs w:val="17"/>
        </w:rPr>
        <w:t xml:space="preserve"> </w:t>
      </w:r>
      <w:r w:rsidR="0076133A">
        <w:rPr>
          <w:rFonts w:ascii="Arial" w:eastAsia="Calibri" w:hAnsi="Arial" w:cs="Arial"/>
          <w:spacing w:val="-1"/>
          <w:sz w:val="17"/>
          <w:szCs w:val="17"/>
        </w:rPr>
        <w:t xml:space="preserve"> </w:t>
      </w:r>
      <w:r w:rsidR="00F143B7">
        <w:rPr>
          <w:rFonts w:ascii="Arial" w:eastAsia="Calibri" w:hAnsi="Arial" w:cs="Arial"/>
          <w:spacing w:val="-1"/>
          <w:sz w:val="17"/>
          <w:szCs w:val="17"/>
        </w:rPr>
        <w:t>tal como se puede obser</w:t>
      </w:r>
      <w:r w:rsidR="00104DA0">
        <w:rPr>
          <w:rFonts w:ascii="Arial" w:eastAsia="Calibri" w:hAnsi="Arial" w:cs="Arial"/>
          <w:spacing w:val="-1"/>
          <w:sz w:val="17"/>
          <w:szCs w:val="17"/>
        </w:rPr>
        <w:t>var  en los</w:t>
      </w:r>
      <w:r w:rsidR="00CD1668">
        <w:rPr>
          <w:rFonts w:ascii="Arial" w:eastAsia="Calibri" w:hAnsi="Arial" w:cs="Arial"/>
          <w:spacing w:val="-1"/>
          <w:sz w:val="17"/>
          <w:szCs w:val="17"/>
        </w:rPr>
        <w:t xml:space="preserve"> </w:t>
      </w:r>
      <w:r w:rsidR="00DB4762">
        <w:rPr>
          <w:rFonts w:ascii="Arial" w:hAnsi="Arial" w:cs="Arial"/>
          <w:color w:val="000000"/>
          <w:sz w:val="17"/>
          <w:szCs w:val="17"/>
          <w:lang w:eastAsia="es-ES"/>
        </w:rPr>
        <w:t>E</w:t>
      </w:r>
      <w:r w:rsidR="009B6584" w:rsidRPr="009B6584">
        <w:rPr>
          <w:rFonts w:ascii="Arial" w:hAnsi="Arial" w:cs="Arial"/>
          <w:color w:val="000000"/>
          <w:sz w:val="17"/>
          <w:szCs w:val="17"/>
          <w:lang w:eastAsia="es-ES"/>
        </w:rPr>
        <w:t>sta</w:t>
      </w:r>
      <w:r w:rsidR="00F00091" w:rsidRPr="009B6584">
        <w:rPr>
          <w:rFonts w:ascii="Arial" w:eastAsia="Calibri" w:hAnsi="Arial" w:cs="Arial"/>
          <w:spacing w:val="-1"/>
          <w:sz w:val="17"/>
          <w:szCs w:val="17"/>
        </w:rPr>
        <w:t xml:space="preserve">dos </w:t>
      </w:r>
      <w:r w:rsidR="00104DA0">
        <w:rPr>
          <w:rFonts w:ascii="Arial" w:eastAsia="Calibri" w:hAnsi="Arial" w:cs="Arial"/>
          <w:spacing w:val="-1"/>
          <w:sz w:val="17"/>
          <w:szCs w:val="17"/>
        </w:rPr>
        <w:t>Financieros Contables y P</w:t>
      </w:r>
      <w:r w:rsidR="001751E0">
        <w:rPr>
          <w:rFonts w:ascii="Arial" w:eastAsia="Calibri" w:hAnsi="Arial" w:cs="Arial"/>
          <w:spacing w:val="-1"/>
          <w:sz w:val="17"/>
          <w:szCs w:val="17"/>
        </w:rPr>
        <w:t xml:space="preserve">resupuestales, </w:t>
      </w:r>
      <w:r w:rsidR="00DB4762">
        <w:rPr>
          <w:rFonts w:ascii="Arial" w:eastAsia="Calibri" w:hAnsi="Arial" w:cs="Arial"/>
          <w:spacing w:val="-1"/>
          <w:sz w:val="17"/>
          <w:szCs w:val="17"/>
        </w:rPr>
        <w:t xml:space="preserve"> </w:t>
      </w:r>
      <w:r w:rsidR="00AB754B">
        <w:rPr>
          <w:rFonts w:ascii="Arial" w:eastAsia="Calibri" w:hAnsi="Arial" w:cs="Arial"/>
          <w:spacing w:val="-1"/>
          <w:sz w:val="17"/>
          <w:szCs w:val="17"/>
        </w:rPr>
        <w:t xml:space="preserve"> </w:t>
      </w:r>
      <w:r w:rsidR="00AB754B" w:rsidRPr="00227712">
        <w:rPr>
          <w:rFonts w:ascii="Arial" w:eastAsia="Calibri" w:hAnsi="Arial" w:cs="Arial"/>
          <w:spacing w:val="-1"/>
          <w:sz w:val="17"/>
          <w:szCs w:val="17"/>
        </w:rPr>
        <w:t xml:space="preserve">llegando  </w:t>
      </w:r>
      <w:r w:rsidR="00933DDC">
        <w:rPr>
          <w:rFonts w:ascii="Arial" w:eastAsia="Calibri" w:hAnsi="Arial" w:cs="Arial"/>
          <w:spacing w:val="-1"/>
          <w:sz w:val="17"/>
          <w:szCs w:val="17"/>
        </w:rPr>
        <w:t>al 106</w:t>
      </w:r>
      <w:r w:rsidR="00846156" w:rsidRPr="008E0AD6">
        <w:rPr>
          <w:rFonts w:ascii="Arial" w:eastAsia="Calibri" w:hAnsi="Arial" w:cs="Arial"/>
          <w:spacing w:val="-1"/>
          <w:sz w:val="17"/>
          <w:szCs w:val="17"/>
        </w:rPr>
        <w:t xml:space="preserve"> </w:t>
      </w:r>
      <w:r w:rsidR="00D810DF" w:rsidRPr="008E0AD6">
        <w:rPr>
          <w:rFonts w:ascii="Arial" w:eastAsia="Calibri" w:hAnsi="Arial" w:cs="Arial"/>
          <w:spacing w:val="-1"/>
          <w:sz w:val="17"/>
          <w:szCs w:val="17"/>
        </w:rPr>
        <w:t>%</w:t>
      </w:r>
      <w:r w:rsidR="00D810DF">
        <w:rPr>
          <w:rFonts w:ascii="Arial" w:eastAsia="Calibri" w:hAnsi="Arial" w:cs="Arial"/>
          <w:spacing w:val="-1"/>
          <w:sz w:val="17"/>
          <w:szCs w:val="17"/>
        </w:rPr>
        <w:t xml:space="preserve"> de</w:t>
      </w:r>
      <w:r w:rsidR="001751E0">
        <w:rPr>
          <w:rFonts w:ascii="Arial" w:eastAsia="Calibri" w:hAnsi="Arial" w:cs="Arial"/>
          <w:spacing w:val="-1"/>
          <w:sz w:val="17"/>
          <w:szCs w:val="17"/>
        </w:rPr>
        <w:t xml:space="preserve"> </w:t>
      </w:r>
      <w:r w:rsidR="008C063F">
        <w:rPr>
          <w:rFonts w:ascii="Arial" w:eastAsia="Calibri" w:hAnsi="Arial" w:cs="Arial"/>
          <w:spacing w:val="-1"/>
          <w:sz w:val="17"/>
          <w:szCs w:val="17"/>
        </w:rPr>
        <w:t xml:space="preserve"> recaudación de la </w:t>
      </w:r>
      <w:r w:rsidR="001751E0">
        <w:rPr>
          <w:rFonts w:ascii="Arial" w:eastAsia="Calibri" w:hAnsi="Arial" w:cs="Arial"/>
          <w:spacing w:val="-1"/>
          <w:sz w:val="17"/>
          <w:szCs w:val="17"/>
        </w:rPr>
        <w:t xml:space="preserve">meta  establecida  de  ingresos </w:t>
      </w:r>
      <w:r w:rsidR="00846156">
        <w:rPr>
          <w:rFonts w:ascii="Arial" w:eastAsia="Calibri" w:hAnsi="Arial" w:cs="Arial"/>
          <w:spacing w:val="-1"/>
          <w:sz w:val="17"/>
          <w:szCs w:val="17"/>
        </w:rPr>
        <w:t>propios</w:t>
      </w:r>
      <w:r w:rsidR="00AB754B">
        <w:rPr>
          <w:rFonts w:ascii="Arial" w:eastAsia="Calibri" w:hAnsi="Arial" w:cs="Arial"/>
          <w:spacing w:val="-1"/>
          <w:sz w:val="17"/>
          <w:szCs w:val="17"/>
        </w:rPr>
        <w:t xml:space="preserve"> y  </w:t>
      </w:r>
      <w:r w:rsidR="00AB754B" w:rsidRPr="005D0CFB">
        <w:rPr>
          <w:rFonts w:ascii="Arial" w:eastAsia="Calibri" w:hAnsi="Arial" w:cs="Arial"/>
          <w:spacing w:val="-1"/>
          <w:sz w:val="17"/>
          <w:szCs w:val="17"/>
        </w:rPr>
        <w:t xml:space="preserve">un </w:t>
      </w:r>
      <w:r w:rsidR="00933DDC">
        <w:rPr>
          <w:rFonts w:ascii="Arial" w:eastAsia="Calibri" w:hAnsi="Arial" w:cs="Arial"/>
          <w:spacing w:val="-1"/>
          <w:sz w:val="17"/>
          <w:szCs w:val="17"/>
        </w:rPr>
        <w:t>108</w:t>
      </w:r>
      <w:r w:rsidR="00B5791F" w:rsidRPr="00227712">
        <w:rPr>
          <w:rFonts w:ascii="Arial" w:eastAsia="Calibri" w:hAnsi="Arial" w:cs="Arial"/>
          <w:spacing w:val="-1"/>
          <w:sz w:val="17"/>
          <w:szCs w:val="17"/>
        </w:rPr>
        <w:t xml:space="preserve"> </w:t>
      </w:r>
      <w:r w:rsidR="00955A7B" w:rsidRPr="00227712">
        <w:rPr>
          <w:rFonts w:ascii="Arial" w:eastAsia="Calibri" w:hAnsi="Arial" w:cs="Arial"/>
          <w:spacing w:val="-1"/>
          <w:sz w:val="17"/>
          <w:szCs w:val="17"/>
        </w:rPr>
        <w:t>%  en</w:t>
      </w:r>
      <w:r w:rsidR="00955A7B">
        <w:rPr>
          <w:rFonts w:ascii="Arial" w:eastAsia="Calibri" w:hAnsi="Arial" w:cs="Arial"/>
          <w:spacing w:val="-1"/>
          <w:sz w:val="17"/>
          <w:szCs w:val="17"/>
        </w:rPr>
        <w:t xml:space="preserve"> los ingresos estimados totales </w:t>
      </w:r>
      <w:r w:rsidR="001751E0">
        <w:rPr>
          <w:rFonts w:ascii="Arial" w:eastAsia="Calibri" w:hAnsi="Arial" w:cs="Arial"/>
          <w:spacing w:val="-1"/>
          <w:sz w:val="17"/>
          <w:szCs w:val="17"/>
        </w:rPr>
        <w:t>pa</w:t>
      </w:r>
      <w:r w:rsidR="001E3D90">
        <w:rPr>
          <w:rFonts w:ascii="Arial" w:eastAsia="Calibri" w:hAnsi="Arial" w:cs="Arial"/>
          <w:spacing w:val="-1"/>
          <w:sz w:val="17"/>
          <w:szCs w:val="17"/>
        </w:rPr>
        <w:t>ra el ejercicio fiscal de  2025</w:t>
      </w:r>
      <w:r w:rsidR="00846156">
        <w:rPr>
          <w:rFonts w:ascii="Arial" w:eastAsia="Calibri" w:hAnsi="Arial" w:cs="Arial"/>
          <w:spacing w:val="-1"/>
          <w:sz w:val="17"/>
          <w:szCs w:val="17"/>
        </w:rPr>
        <w:t>.</w:t>
      </w:r>
    </w:p>
    <w:p w:rsidR="00F143B7" w:rsidRDefault="00AE1669" w:rsidP="001378B3">
      <w:pPr>
        <w:jc w:val="both"/>
        <w:rPr>
          <w:rFonts w:ascii="Arial" w:eastAsia="Calibri" w:hAnsi="Arial" w:cs="Arial"/>
          <w:b/>
          <w:spacing w:val="-1"/>
          <w:sz w:val="17"/>
          <w:szCs w:val="17"/>
        </w:rPr>
      </w:pPr>
      <w:r>
        <w:rPr>
          <w:rFonts w:ascii="Century Gothic" w:hAnsi="Century Gothic"/>
          <w:color w:val="000000"/>
          <w:sz w:val="16"/>
          <w:szCs w:val="16"/>
        </w:rPr>
        <w:br/>
      </w:r>
    </w:p>
    <w:p w:rsidR="00076572" w:rsidRDefault="00076572" w:rsidP="001378B3">
      <w:pPr>
        <w:jc w:val="both"/>
        <w:rPr>
          <w:rFonts w:ascii="Arial" w:eastAsia="Calibri" w:hAnsi="Arial" w:cs="Arial"/>
          <w:b/>
          <w:spacing w:val="-1"/>
          <w:sz w:val="17"/>
          <w:szCs w:val="17"/>
        </w:rPr>
      </w:pPr>
    </w:p>
    <w:p w:rsidR="00A67440" w:rsidRPr="00A67440" w:rsidRDefault="00A67440" w:rsidP="00F54903">
      <w:pPr>
        <w:pStyle w:val="Prrafodelista"/>
        <w:numPr>
          <w:ilvl w:val="0"/>
          <w:numId w:val="11"/>
        </w:numPr>
        <w:spacing w:before="120" w:after="120" w:line="240" w:lineRule="exact"/>
        <w:jc w:val="both"/>
        <w:rPr>
          <w:rFonts w:ascii="Arial" w:eastAsia="Calibri" w:hAnsi="Arial" w:cs="Arial"/>
          <w:b/>
          <w:spacing w:val="-1"/>
          <w:sz w:val="17"/>
          <w:szCs w:val="17"/>
        </w:rPr>
      </w:pPr>
      <w:r w:rsidRPr="00A67440">
        <w:rPr>
          <w:rFonts w:ascii="Arial" w:eastAsia="Calibri" w:hAnsi="Arial" w:cs="Arial"/>
          <w:b/>
          <w:spacing w:val="-1"/>
          <w:sz w:val="17"/>
          <w:szCs w:val="17"/>
        </w:rPr>
        <w:t>Organización y Objeto Social</w:t>
      </w:r>
    </w:p>
    <w:p w:rsidR="00076572" w:rsidRDefault="00076572" w:rsidP="00A67440">
      <w:pPr>
        <w:spacing w:before="120" w:after="120" w:line="240" w:lineRule="exact"/>
        <w:jc w:val="both"/>
        <w:rPr>
          <w:rFonts w:ascii="Arial" w:eastAsia="Calibri" w:hAnsi="Arial" w:cs="Arial"/>
          <w:spacing w:val="-1"/>
          <w:sz w:val="17"/>
          <w:szCs w:val="17"/>
        </w:rPr>
      </w:pP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Se informará sobre:</w:t>
      </w:r>
    </w:p>
    <w:p w:rsidR="00A67440" w:rsidRPr="00D21285" w:rsidRDefault="00801988" w:rsidP="00F54903">
      <w:pPr>
        <w:pStyle w:val="Prrafodelista"/>
        <w:numPr>
          <w:ilvl w:val="0"/>
          <w:numId w:val="13"/>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t>Objeto s</w:t>
      </w:r>
      <w:r w:rsidR="00A67440" w:rsidRPr="00D21285">
        <w:rPr>
          <w:rFonts w:ascii="Arial" w:eastAsia="Calibri" w:hAnsi="Arial" w:cs="Arial"/>
          <w:spacing w:val="-1"/>
          <w:sz w:val="17"/>
          <w:szCs w:val="17"/>
        </w:rPr>
        <w:t>ocial.</w:t>
      </w:r>
      <w:r>
        <w:rPr>
          <w:rFonts w:ascii="Arial" w:eastAsia="Calibri" w:hAnsi="Arial" w:cs="Arial"/>
          <w:spacing w:val="-1"/>
          <w:sz w:val="17"/>
          <w:szCs w:val="17"/>
        </w:rPr>
        <w:t xml:space="preserve"> </w:t>
      </w:r>
      <w:r w:rsidR="00673123" w:rsidRPr="00D21285">
        <w:rPr>
          <w:rFonts w:ascii="Arial" w:hAnsi="Arial" w:cs="Arial"/>
          <w:sz w:val="17"/>
          <w:szCs w:val="17"/>
          <w:lang w:val="es-ES"/>
        </w:rPr>
        <w:t xml:space="preserve">El Objeto Social del Instituto es rescatar, mejorar y difundir los oficios y el arte manual en el Estado de Querétaro a través de los planes y </w:t>
      </w:r>
      <w:r w:rsidR="005E066F" w:rsidRPr="00D21285">
        <w:rPr>
          <w:rFonts w:ascii="Arial" w:hAnsi="Arial" w:cs="Arial"/>
          <w:sz w:val="17"/>
          <w:szCs w:val="17"/>
          <w:lang w:val="es-ES"/>
        </w:rPr>
        <w:t>programas de</w:t>
      </w:r>
      <w:r w:rsidR="00673123" w:rsidRPr="00D21285">
        <w:rPr>
          <w:rFonts w:ascii="Arial" w:hAnsi="Arial" w:cs="Arial"/>
          <w:sz w:val="17"/>
          <w:szCs w:val="17"/>
          <w:lang w:val="es-ES"/>
        </w:rPr>
        <w:t xml:space="preserve"> capacitación que se impartan en sus talleres y demás instalaciones</w:t>
      </w:r>
      <w:r w:rsidR="009D5AD6">
        <w:rPr>
          <w:rFonts w:ascii="Arial" w:hAnsi="Arial" w:cs="Arial"/>
          <w:sz w:val="17"/>
          <w:szCs w:val="17"/>
          <w:lang w:val="es-ES"/>
        </w:rPr>
        <w:t>.</w:t>
      </w:r>
    </w:p>
    <w:p w:rsidR="00A67440" w:rsidRPr="00D21285" w:rsidRDefault="00801988" w:rsidP="00F54903">
      <w:pPr>
        <w:pStyle w:val="Prrafodelista"/>
        <w:numPr>
          <w:ilvl w:val="0"/>
          <w:numId w:val="13"/>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t>Principal a</w:t>
      </w:r>
      <w:r w:rsidR="00A67440" w:rsidRPr="00D21285">
        <w:rPr>
          <w:rFonts w:ascii="Arial" w:eastAsia="Calibri" w:hAnsi="Arial" w:cs="Arial"/>
          <w:spacing w:val="-1"/>
          <w:sz w:val="17"/>
          <w:szCs w:val="17"/>
        </w:rPr>
        <w:t>ctividad.</w:t>
      </w:r>
      <w:r>
        <w:rPr>
          <w:rFonts w:ascii="Arial" w:eastAsia="Calibri" w:hAnsi="Arial" w:cs="Arial"/>
          <w:spacing w:val="-1"/>
          <w:sz w:val="17"/>
          <w:szCs w:val="17"/>
        </w:rPr>
        <w:t xml:space="preserve"> </w:t>
      </w:r>
      <w:r w:rsidR="00673123" w:rsidRPr="00D21285">
        <w:rPr>
          <w:rFonts w:ascii="Arial" w:hAnsi="Arial" w:cs="Arial"/>
          <w:sz w:val="17"/>
          <w:szCs w:val="17"/>
          <w:lang w:val="es-ES"/>
        </w:rPr>
        <w:t>La actividad principal del instituto es la capacitación en las artes y los oficios.</w:t>
      </w:r>
    </w:p>
    <w:p w:rsidR="00A67440" w:rsidRPr="00D21285" w:rsidRDefault="00801988" w:rsidP="00F54903">
      <w:pPr>
        <w:pStyle w:val="Prrafodelista"/>
        <w:numPr>
          <w:ilvl w:val="0"/>
          <w:numId w:val="13"/>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t>Ejercicio f</w:t>
      </w:r>
      <w:r w:rsidR="00A67440" w:rsidRPr="00D21285">
        <w:rPr>
          <w:rFonts w:ascii="Arial" w:eastAsia="Calibri" w:hAnsi="Arial" w:cs="Arial"/>
          <w:spacing w:val="-1"/>
          <w:sz w:val="17"/>
          <w:szCs w:val="17"/>
        </w:rPr>
        <w:t>iscal.</w:t>
      </w:r>
      <w:r w:rsidR="00673123" w:rsidRPr="00D21285">
        <w:rPr>
          <w:rFonts w:ascii="Arial" w:eastAsia="Calibri" w:hAnsi="Arial" w:cs="Arial"/>
          <w:spacing w:val="-1"/>
          <w:sz w:val="17"/>
          <w:szCs w:val="17"/>
        </w:rPr>
        <w:t xml:space="preserve"> El Ejercicio Fiscal vigente </w:t>
      </w:r>
      <w:r w:rsidR="005E066F" w:rsidRPr="00D21285">
        <w:rPr>
          <w:rFonts w:ascii="Arial" w:eastAsia="Calibri" w:hAnsi="Arial" w:cs="Arial"/>
          <w:spacing w:val="-1"/>
          <w:sz w:val="17"/>
          <w:szCs w:val="17"/>
        </w:rPr>
        <w:t>comprende del</w:t>
      </w:r>
      <w:r w:rsidR="00673123" w:rsidRPr="00D21285">
        <w:rPr>
          <w:rFonts w:ascii="Arial" w:eastAsia="Calibri" w:hAnsi="Arial" w:cs="Arial"/>
          <w:spacing w:val="-1"/>
          <w:sz w:val="17"/>
          <w:szCs w:val="17"/>
        </w:rPr>
        <w:t xml:space="preserve">   01 </w:t>
      </w:r>
      <w:r w:rsidR="005E066F" w:rsidRPr="00D21285">
        <w:rPr>
          <w:rFonts w:ascii="Arial" w:eastAsia="Calibri" w:hAnsi="Arial" w:cs="Arial"/>
          <w:spacing w:val="-1"/>
          <w:sz w:val="17"/>
          <w:szCs w:val="17"/>
        </w:rPr>
        <w:t>de enero</w:t>
      </w:r>
      <w:r w:rsidR="005E066F">
        <w:rPr>
          <w:rFonts w:ascii="Arial" w:eastAsia="Calibri" w:hAnsi="Arial" w:cs="Arial"/>
          <w:spacing w:val="-1"/>
          <w:sz w:val="17"/>
          <w:szCs w:val="17"/>
        </w:rPr>
        <w:t xml:space="preserve"> al</w:t>
      </w:r>
      <w:r w:rsidR="00EA6C59">
        <w:rPr>
          <w:rFonts w:ascii="Arial" w:eastAsia="Calibri" w:hAnsi="Arial" w:cs="Arial"/>
          <w:spacing w:val="-1"/>
          <w:sz w:val="17"/>
          <w:szCs w:val="17"/>
        </w:rPr>
        <w:t xml:space="preserve"> 31 de</w:t>
      </w:r>
      <w:r w:rsidR="00934598">
        <w:rPr>
          <w:rFonts w:ascii="Arial" w:eastAsia="Calibri" w:hAnsi="Arial" w:cs="Arial"/>
          <w:spacing w:val="-1"/>
          <w:sz w:val="17"/>
          <w:szCs w:val="17"/>
        </w:rPr>
        <w:t xml:space="preserve"> diciembre</w:t>
      </w:r>
      <w:r w:rsidR="00EA6C59">
        <w:rPr>
          <w:rFonts w:ascii="Arial" w:eastAsia="Calibri" w:hAnsi="Arial" w:cs="Arial"/>
          <w:spacing w:val="-1"/>
          <w:sz w:val="17"/>
          <w:szCs w:val="17"/>
        </w:rPr>
        <w:t xml:space="preserve"> de </w:t>
      </w:r>
      <w:r w:rsidR="00D46681">
        <w:rPr>
          <w:rFonts w:ascii="Arial" w:eastAsia="Calibri" w:hAnsi="Arial" w:cs="Arial"/>
          <w:spacing w:val="-1"/>
          <w:sz w:val="17"/>
          <w:szCs w:val="17"/>
        </w:rPr>
        <w:t xml:space="preserve"> 2025</w:t>
      </w:r>
      <w:r w:rsidR="00673123" w:rsidRPr="00D21285">
        <w:rPr>
          <w:rFonts w:ascii="Arial" w:eastAsia="Calibri" w:hAnsi="Arial" w:cs="Arial"/>
          <w:spacing w:val="-1"/>
          <w:sz w:val="17"/>
          <w:szCs w:val="17"/>
        </w:rPr>
        <w:t>.</w:t>
      </w:r>
    </w:p>
    <w:p w:rsidR="00A67440" w:rsidRPr="00D21285" w:rsidRDefault="00801988" w:rsidP="00F54903">
      <w:pPr>
        <w:pStyle w:val="Prrafodelista"/>
        <w:numPr>
          <w:ilvl w:val="0"/>
          <w:numId w:val="13"/>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t>Régimen j</w:t>
      </w:r>
      <w:r w:rsidR="00A67440" w:rsidRPr="00D21285">
        <w:rPr>
          <w:rFonts w:ascii="Arial" w:eastAsia="Calibri" w:hAnsi="Arial" w:cs="Arial"/>
          <w:spacing w:val="-1"/>
          <w:sz w:val="17"/>
          <w:szCs w:val="17"/>
        </w:rPr>
        <w:t>urídico.</w:t>
      </w:r>
      <w:r w:rsidR="00673123" w:rsidRPr="00D21285">
        <w:rPr>
          <w:rFonts w:ascii="Arial" w:eastAsia="Calibri" w:hAnsi="Arial" w:cs="Arial"/>
          <w:spacing w:val="-1"/>
          <w:sz w:val="17"/>
          <w:szCs w:val="17"/>
        </w:rPr>
        <w:t xml:space="preserve"> El </w:t>
      </w:r>
      <w:r w:rsidR="005E066F" w:rsidRPr="00D21285">
        <w:rPr>
          <w:rFonts w:ascii="Arial" w:eastAsia="Calibri" w:hAnsi="Arial" w:cs="Arial"/>
          <w:spacing w:val="-1"/>
          <w:sz w:val="17"/>
          <w:szCs w:val="17"/>
        </w:rPr>
        <w:t>Instituto es una Persona</w:t>
      </w:r>
      <w:r w:rsidR="00CD1668">
        <w:rPr>
          <w:rFonts w:ascii="Arial" w:eastAsia="Calibri" w:hAnsi="Arial" w:cs="Arial"/>
          <w:spacing w:val="-1"/>
          <w:sz w:val="17"/>
          <w:szCs w:val="17"/>
        </w:rPr>
        <w:t xml:space="preserve"> </w:t>
      </w:r>
      <w:r w:rsidR="009D5AD6">
        <w:rPr>
          <w:rFonts w:ascii="Arial" w:eastAsia="Calibri" w:hAnsi="Arial" w:cs="Arial"/>
          <w:spacing w:val="-1"/>
          <w:sz w:val="17"/>
          <w:szCs w:val="17"/>
        </w:rPr>
        <w:t>Moral, O</w:t>
      </w:r>
      <w:r w:rsidR="005E066F" w:rsidRPr="00D21285">
        <w:rPr>
          <w:rFonts w:ascii="Arial" w:eastAsia="Calibri" w:hAnsi="Arial" w:cs="Arial"/>
          <w:spacing w:val="-1"/>
          <w:sz w:val="17"/>
          <w:szCs w:val="17"/>
        </w:rPr>
        <w:t>rganismo</w:t>
      </w:r>
      <w:r w:rsidR="009D5AD6">
        <w:rPr>
          <w:rFonts w:ascii="Arial" w:eastAsia="Calibri" w:hAnsi="Arial" w:cs="Arial"/>
          <w:spacing w:val="-1"/>
          <w:sz w:val="17"/>
          <w:szCs w:val="17"/>
        </w:rPr>
        <w:t xml:space="preserve"> D</w:t>
      </w:r>
      <w:r w:rsidR="00673123" w:rsidRPr="00D21285">
        <w:rPr>
          <w:rFonts w:ascii="Arial" w:eastAsia="Calibri" w:hAnsi="Arial" w:cs="Arial"/>
          <w:spacing w:val="-1"/>
          <w:sz w:val="17"/>
          <w:szCs w:val="17"/>
        </w:rPr>
        <w:t xml:space="preserve">escentralizado con </w:t>
      </w:r>
      <w:r w:rsidR="005E066F" w:rsidRPr="00D21285">
        <w:rPr>
          <w:rFonts w:ascii="Arial" w:eastAsia="Calibri" w:hAnsi="Arial" w:cs="Arial"/>
          <w:spacing w:val="-1"/>
          <w:sz w:val="17"/>
          <w:szCs w:val="17"/>
        </w:rPr>
        <w:t>personalidad jurídica y</w:t>
      </w:r>
      <w:r w:rsidR="00673123" w:rsidRPr="00D21285">
        <w:rPr>
          <w:rFonts w:ascii="Arial" w:eastAsia="Calibri" w:hAnsi="Arial" w:cs="Arial"/>
          <w:spacing w:val="-1"/>
          <w:sz w:val="17"/>
          <w:szCs w:val="17"/>
        </w:rPr>
        <w:t xml:space="preserve"> patrimonio propio.</w:t>
      </w:r>
    </w:p>
    <w:p w:rsidR="00A67440" w:rsidRPr="00D21285" w:rsidRDefault="00A67440" w:rsidP="00F54903">
      <w:pPr>
        <w:pStyle w:val="Prrafodelista"/>
        <w:numPr>
          <w:ilvl w:val="0"/>
          <w:numId w:val="13"/>
        </w:numPr>
        <w:spacing w:before="120" w:after="120" w:line="240" w:lineRule="exact"/>
        <w:jc w:val="both"/>
        <w:rPr>
          <w:rFonts w:ascii="Arial" w:eastAsia="Calibri" w:hAnsi="Arial" w:cs="Arial"/>
          <w:spacing w:val="-1"/>
          <w:sz w:val="17"/>
          <w:szCs w:val="17"/>
        </w:rPr>
      </w:pPr>
      <w:r w:rsidRPr="00D21285">
        <w:rPr>
          <w:rFonts w:ascii="Arial" w:eastAsia="Calibri" w:hAnsi="Arial" w:cs="Arial"/>
          <w:spacing w:val="-1"/>
          <w:sz w:val="17"/>
          <w:szCs w:val="17"/>
        </w:rPr>
        <w:t>Consideraciones fiscales del ente: revelar el tipo de contribuciones que esté obligado a pagar o retener.</w:t>
      </w:r>
    </w:p>
    <w:p w:rsidR="00D21285" w:rsidRPr="00D21285" w:rsidRDefault="00D21285" w:rsidP="00EB30D0">
      <w:pPr>
        <w:pStyle w:val="Prrafodelista"/>
        <w:numPr>
          <w:ilvl w:val="1"/>
          <w:numId w:val="21"/>
        </w:numPr>
        <w:spacing w:before="120" w:after="120" w:line="240" w:lineRule="exact"/>
        <w:jc w:val="both"/>
        <w:rPr>
          <w:rFonts w:ascii="Arial" w:eastAsia="Calibri" w:hAnsi="Arial" w:cs="Arial"/>
          <w:spacing w:val="-1"/>
          <w:sz w:val="17"/>
          <w:szCs w:val="17"/>
        </w:rPr>
      </w:pPr>
      <w:r w:rsidRPr="00D21285">
        <w:rPr>
          <w:rFonts w:ascii="Arial" w:eastAsia="Calibri" w:hAnsi="Arial" w:cs="Arial"/>
          <w:spacing w:val="-1"/>
          <w:sz w:val="17"/>
          <w:szCs w:val="17"/>
        </w:rPr>
        <w:t>Entero de  retenciones mensuales de ISR por sueldos y salarios.</w:t>
      </w:r>
    </w:p>
    <w:p w:rsidR="00D21285" w:rsidRPr="00D21285" w:rsidRDefault="00D21285" w:rsidP="00EB30D0">
      <w:pPr>
        <w:pStyle w:val="Prrafodelista"/>
        <w:numPr>
          <w:ilvl w:val="1"/>
          <w:numId w:val="21"/>
        </w:numPr>
        <w:spacing w:before="120" w:after="120" w:line="240" w:lineRule="exact"/>
        <w:jc w:val="both"/>
        <w:rPr>
          <w:rFonts w:ascii="Arial" w:eastAsia="Calibri" w:hAnsi="Arial" w:cs="Arial"/>
          <w:spacing w:val="-1"/>
          <w:sz w:val="17"/>
          <w:szCs w:val="17"/>
        </w:rPr>
      </w:pPr>
      <w:r w:rsidRPr="00D21285">
        <w:rPr>
          <w:rFonts w:ascii="Arial" w:eastAsia="Calibri" w:hAnsi="Arial" w:cs="Arial"/>
          <w:spacing w:val="-1"/>
          <w:sz w:val="17"/>
          <w:szCs w:val="17"/>
        </w:rPr>
        <w:t>Obligación de impuestos locales  en materia  de  Impuesto  Sobre  Nómina.</w:t>
      </w:r>
    </w:p>
    <w:p w:rsidR="00D21285" w:rsidRDefault="00D21285" w:rsidP="00EB30D0">
      <w:pPr>
        <w:pStyle w:val="Prrafodelista"/>
        <w:numPr>
          <w:ilvl w:val="1"/>
          <w:numId w:val="21"/>
        </w:numPr>
        <w:spacing w:before="120" w:after="120" w:line="240" w:lineRule="exact"/>
        <w:jc w:val="both"/>
        <w:rPr>
          <w:rFonts w:ascii="Arial" w:eastAsia="Calibri" w:hAnsi="Arial" w:cs="Arial"/>
          <w:spacing w:val="-1"/>
          <w:sz w:val="17"/>
          <w:szCs w:val="17"/>
        </w:rPr>
      </w:pPr>
      <w:r w:rsidRPr="00D21285">
        <w:rPr>
          <w:rFonts w:ascii="Arial" w:eastAsia="Calibri" w:hAnsi="Arial" w:cs="Arial"/>
          <w:spacing w:val="-1"/>
          <w:sz w:val="17"/>
          <w:szCs w:val="17"/>
        </w:rPr>
        <w:t>Retención y entero mensual de ISR  a  Personas  Físicas  Honorarios Profesionales</w:t>
      </w:r>
      <w:r w:rsidR="004D2321">
        <w:rPr>
          <w:rFonts w:ascii="Arial" w:eastAsia="Calibri" w:hAnsi="Arial" w:cs="Arial"/>
          <w:spacing w:val="-1"/>
          <w:sz w:val="17"/>
          <w:szCs w:val="17"/>
        </w:rPr>
        <w:t xml:space="preserve"> y Personas Físicas Régimen Simplificado de Confianza</w:t>
      </w:r>
      <w:r w:rsidR="009D5AD6">
        <w:rPr>
          <w:rFonts w:ascii="Arial" w:eastAsia="Calibri" w:hAnsi="Arial" w:cs="Arial"/>
          <w:spacing w:val="-1"/>
          <w:sz w:val="17"/>
          <w:szCs w:val="17"/>
        </w:rPr>
        <w:t>.</w:t>
      </w:r>
      <w:r w:rsidR="004D2321">
        <w:rPr>
          <w:rFonts w:ascii="Arial" w:eastAsia="Calibri" w:hAnsi="Arial" w:cs="Arial"/>
          <w:spacing w:val="-1"/>
          <w:sz w:val="17"/>
          <w:szCs w:val="17"/>
        </w:rPr>
        <w:t xml:space="preserve"> </w:t>
      </w:r>
    </w:p>
    <w:p w:rsidR="004D2321" w:rsidRDefault="004D2321" w:rsidP="004D2321">
      <w:pPr>
        <w:pStyle w:val="Prrafodelista"/>
        <w:spacing w:before="120" w:after="120" w:line="240" w:lineRule="exact"/>
        <w:ind w:left="1440"/>
        <w:jc w:val="both"/>
        <w:rPr>
          <w:rFonts w:ascii="Arial" w:eastAsia="Calibri" w:hAnsi="Arial" w:cs="Arial"/>
          <w:spacing w:val="-1"/>
          <w:sz w:val="17"/>
          <w:szCs w:val="17"/>
        </w:rPr>
      </w:pPr>
    </w:p>
    <w:p w:rsidR="00076572" w:rsidRDefault="00076572" w:rsidP="004D2321">
      <w:pPr>
        <w:pStyle w:val="Prrafodelista"/>
        <w:spacing w:before="120" w:after="120" w:line="240" w:lineRule="exact"/>
        <w:ind w:left="1440"/>
        <w:jc w:val="both"/>
        <w:rPr>
          <w:rFonts w:ascii="Arial" w:eastAsia="Calibri" w:hAnsi="Arial" w:cs="Arial"/>
          <w:spacing w:val="-1"/>
          <w:sz w:val="17"/>
          <w:szCs w:val="17"/>
        </w:rPr>
      </w:pPr>
    </w:p>
    <w:p w:rsidR="00076572" w:rsidRDefault="00076572" w:rsidP="004D2321">
      <w:pPr>
        <w:pStyle w:val="Prrafodelista"/>
        <w:spacing w:before="120" w:after="120" w:line="240" w:lineRule="exact"/>
        <w:ind w:left="1440"/>
        <w:jc w:val="both"/>
        <w:rPr>
          <w:rFonts w:ascii="Arial" w:eastAsia="Calibri" w:hAnsi="Arial" w:cs="Arial"/>
          <w:spacing w:val="-1"/>
          <w:sz w:val="17"/>
          <w:szCs w:val="17"/>
        </w:rPr>
      </w:pPr>
    </w:p>
    <w:p w:rsidR="00076572" w:rsidRDefault="00076572" w:rsidP="004D2321">
      <w:pPr>
        <w:pStyle w:val="Prrafodelista"/>
        <w:spacing w:before="120" w:after="120" w:line="240" w:lineRule="exact"/>
        <w:ind w:left="1440"/>
        <w:jc w:val="both"/>
        <w:rPr>
          <w:rFonts w:ascii="Arial" w:eastAsia="Calibri" w:hAnsi="Arial" w:cs="Arial"/>
          <w:spacing w:val="-1"/>
          <w:sz w:val="17"/>
          <w:szCs w:val="17"/>
        </w:rPr>
      </w:pPr>
    </w:p>
    <w:p w:rsidR="00076572" w:rsidRDefault="00076572" w:rsidP="004D2321">
      <w:pPr>
        <w:pStyle w:val="Prrafodelista"/>
        <w:spacing w:before="120" w:after="120" w:line="240" w:lineRule="exact"/>
        <w:ind w:left="1440"/>
        <w:jc w:val="both"/>
        <w:rPr>
          <w:rFonts w:ascii="Arial" w:eastAsia="Calibri" w:hAnsi="Arial" w:cs="Arial"/>
          <w:spacing w:val="-1"/>
          <w:sz w:val="17"/>
          <w:szCs w:val="17"/>
        </w:rPr>
      </w:pPr>
    </w:p>
    <w:p w:rsidR="00076572" w:rsidRDefault="00076572" w:rsidP="004D2321">
      <w:pPr>
        <w:pStyle w:val="Prrafodelista"/>
        <w:spacing w:before="120" w:after="120" w:line="240" w:lineRule="exact"/>
        <w:ind w:left="1440"/>
        <w:jc w:val="both"/>
        <w:rPr>
          <w:rFonts w:ascii="Arial" w:eastAsia="Calibri" w:hAnsi="Arial" w:cs="Arial"/>
          <w:spacing w:val="-1"/>
          <w:sz w:val="17"/>
          <w:szCs w:val="17"/>
        </w:rPr>
      </w:pPr>
    </w:p>
    <w:p w:rsidR="00076572" w:rsidRDefault="00076572" w:rsidP="004D2321">
      <w:pPr>
        <w:pStyle w:val="Prrafodelista"/>
        <w:spacing w:before="120" w:after="120" w:line="240" w:lineRule="exact"/>
        <w:ind w:left="1440"/>
        <w:jc w:val="both"/>
        <w:rPr>
          <w:rFonts w:ascii="Arial" w:eastAsia="Calibri" w:hAnsi="Arial" w:cs="Arial"/>
          <w:spacing w:val="-1"/>
          <w:sz w:val="17"/>
          <w:szCs w:val="17"/>
        </w:rPr>
      </w:pPr>
    </w:p>
    <w:p w:rsidR="00076572" w:rsidRPr="004D2321" w:rsidRDefault="00076572" w:rsidP="004D2321">
      <w:pPr>
        <w:pStyle w:val="Prrafodelista"/>
        <w:spacing w:before="120" w:after="120" w:line="240" w:lineRule="exact"/>
        <w:ind w:left="1440"/>
        <w:jc w:val="both"/>
        <w:rPr>
          <w:rFonts w:ascii="Arial" w:eastAsia="Calibri" w:hAnsi="Arial" w:cs="Arial"/>
          <w:spacing w:val="-1"/>
          <w:sz w:val="17"/>
          <w:szCs w:val="17"/>
        </w:rPr>
      </w:pPr>
    </w:p>
    <w:p w:rsidR="00A67440" w:rsidRDefault="00A67440" w:rsidP="00F54903">
      <w:pPr>
        <w:pStyle w:val="Prrafodelista"/>
        <w:numPr>
          <w:ilvl w:val="0"/>
          <w:numId w:val="13"/>
        </w:num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lastRenderedPageBreak/>
        <w:t>Estructura organizacional básica.</w:t>
      </w:r>
    </w:p>
    <w:p w:rsidR="00C35294" w:rsidRPr="00C35294" w:rsidRDefault="00C35294" w:rsidP="00C35294">
      <w:pPr>
        <w:spacing w:before="120" w:after="120" w:line="240" w:lineRule="exact"/>
        <w:jc w:val="both"/>
        <w:rPr>
          <w:rFonts w:ascii="Arial" w:eastAsia="Calibri" w:hAnsi="Arial" w:cs="Arial"/>
          <w:spacing w:val="-1"/>
          <w:sz w:val="17"/>
          <w:szCs w:val="17"/>
        </w:rPr>
      </w:pPr>
    </w:p>
    <w:p w:rsidR="00FE255B" w:rsidRDefault="00667759" w:rsidP="00FE255B">
      <w:pPr>
        <w:spacing w:before="120" w:after="120" w:line="240" w:lineRule="exact"/>
        <w:jc w:val="both"/>
        <w:rPr>
          <w:rFonts w:ascii="Arial" w:eastAsia="Calibri" w:hAnsi="Arial" w:cs="Arial"/>
          <w:spacing w:val="-1"/>
          <w:sz w:val="17"/>
          <w:szCs w:val="17"/>
        </w:rPr>
      </w:pPr>
      <w:r>
        <w:rPr>
          <w:rFonts w:ascii="Arial" w:hAnsi="Arial" w:cs="Arial"/>
          <w:noProof/>
          <w:sz w:val="14"/>
          <w:szCs w:val="14"/>
          <w:lang w:val="es-ES" w:eastAsia="es-ES"/>
        </w:rPr>
        <mc:AlternateContent>
          <mc:Choice Requires="wps">
            <w:drawing>
              <wp:anchor distT="0" distB="0" distL="114297" distR="114297" simplePos="0" relativeHeight="251671552" behindDoc="0" locked="0" layoutInCell="1" allowOverlap="1" wp14:anchorId="36AAD76B" wp14:editId="5316EFEC">
                <wp:simplePos x="0" y="0"/>
                <wp:positionH relativeFrom="column">
                  <wp:posOffset>3324859</wp:posOffset>
                </wp:positionH>
                <wp:positionV relativeFrom="paragraph">
                  <wp:posOffset>178435</wp:posOffset>
                </wp:positionV>
                <wp:extent cx="0" cy="114300"/>
                <wp:effectExtent l="0" t="0" r="19050" b="19050"/>
                <wp:wrapNone/>
                <wp:docPr id="19" name="8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1430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8 Conector recto" o:spid="_x0000_s1026" style="position:absolute;z-index:25167155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page" from="261.8pt,14.05pt" to="261.8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" strokecolor="#4a7ebb">
                <o:lock v:ext="edit" shapetype="f"/>
              </v:line>
            </w:pict>
          </mc:Fallback>
        </mc:AlternateContent>
      </w:r>
    </w:p>
    <w:p w:rsidR="00FE255B" w:rsidRDefault="00667759" w:rsidP="00FE255B">
      <w:pPr>
        <w:spacing w:before="120" w:after="120" w:line="240" w:lineRule="exact"/>
        <w:jc w:val="both"/>
        <w:rPr>
          <w:rFonts w:ascii="Arial" w:eastAsia="Calibri" w:hAnsi="Arial" w:cs="Arial"/>
          <w:spacing w:val="-1"/>
          <w:sz w:val="17"/>
          <w:szCs w:val="17"/>
        </w:rPr>
      </w:pPr>
      <w:r>
        <w:rPr>
          <w:noProof/>
          <w:sz w:val="14"/>
          <w:szCs w:val="14"/>
          <w:lang w:val="es-ES" w:eastAsia="es-ES"/>
        </w:rPr>
        <mc:AlternateContent>
          <mc:Choice Requires="wps">
            <w:drawing>
              <wp:anchor distT="0" distB="0" distL="114297" distR="114297" simplePos="0" relativeHeight="251669504" behindDoc="0" locked="0" layoutInCell="1" allowOverlap="1" wp14:anchorId="31FF1896" wp14:editId="225F02E4">
                <wp:simplePos x="0" y="0"/>
                <wp:positionH relativeFrom="column">
                  <wp:posOffset>4528184</wp:posOffset>
                </wp:positionH>
                <wp:positionV relativeFrom="paragraph">
                  <wp:posOffset>64135</wp:posOffset>
                </wp:positionV>
                <wp:extent cx="0" cy="152400"/>
                <wp:effectExtent l="0" t="0" r="19050" b="19050"/>
                <wp:wrapNone/>
                <wp:docPr id="18" name="1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24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12 Conector recto" o:spid="_x0000_s1026" style="position:absolute;z-index:25166950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356.55pt,5.05pt" to="356.55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" strokecolor="#4a7ebb">
                <o:lock v:ext="edit" shapetype="f"/>
              </v:line>
            </w:pict>
          </mc:Fallback>
        </mc:AlternateContent>
      </w:r>
      <w:r>
        <w:rPr>
          <w:noProof/>
          <w:sz w:val="14"/>
          <w:szCs w:val="14"/>
          <w:lang w:val="es-ES" w:eastAsia="es-ES"/>
        </w:rPr>
        <mc:AlternateContent>
          <mc:Choice Requires="wps">
            <w:drawing>
              <wp:anchor distT="0" distB="0" distL="114297" distR="114297" simplePos="0" relativeHeight="251667456" behindDoc="0" locked="0" layoutInCell="1" allowOverlap="1" wp14:anchorId="31FEBAD9" wp14:editId="1452DE64">
                <wp:simplePos x="0" y="0"/>
                <wp:positionH relativeFrom="column">
                  <wp:posOffset>2213609</wp:posOffset>
                </wp:positionH>
                <wp:positionV relativeFrom="paragraph">
                  <wp:posOffset>64135</wp:posOffset>
                </wp:positionV>
                <wp:extent cx="0" cy="152400"/>
                <wp:effectExtent l="0" t="0" r="19050" b="19050"/>
                <wp:wrapNone/>
                <wp:docPr id="15" name="13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524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13 Conector recto" o:spid="_x0000_s1026" style="position:absolute;z-index:25166745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174.3pt,5.05pt" to="174.3pt,1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" strokecolor="#4a7ebb">
                <o:lock v:ext="edit" shapetype="f"/>
              </v:line>
            </w:pict>
          </mc:Fallback>
        </mc:AlternateContent>
      </w:r>
      <w:r>
        <w:rPr>
          <w:noProof/>
          <w:sz w:val="14"/>
          <w:szCs w:val="14"/>
          <w:lang w:val="es-ES" w:eastAsia="es-ES"/>
        </w:rPr>
        <mc:AlternateContent>
          <mc:Choice Requires="wps">
            <w:drawing>
              <wp:anchor distT="4294967293" distB="4294967293" distL="114300" distR="114300" simplePos="0" relativeHeight="251665408" behindDoc="0" locked="0" layoutInCell="1" allowOverlap="1" wp14:anchorId="4A2A67B6" wp14:editId="57D99299">
                <wp:simplePos x="0" y="0"/>
                <wp:positionH relativeFrom="column">
                  <wp:posOffset>2210435</wp:posOffset>
                </wp:positionH>
                <wp:positionV relativeFrom="paragraph">
                  <wp:posOffset>64769</wp:posOffset>
                </wp:positionV>
                <wp:extent cx="2314575" cy="0"/>
                <wp:effectExtent l="0" t="0" r="9525" b="19050"/>
                <wp:wrapNone/>
                <wp:docPr id="1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14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74.05pt,5.1pt" to="356.3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">
                <o:lock v:ext="edit" shapetype="f"/>
              </v:line>
            </w:pict>
          </mc:Fallback>
        </mc:AlternateContent>
      </w:r>
      <w:r>
        <w:rPr>
          <w:noProof/>
          <w:sz w:val="14"/>
          <w:szCs w:val="14"/>
          <w:lang w:val="es-ES" w:eastAsia="es-ES"/>
        </w:rPr>
        <mc:AlternateContent>
          <mc:Choice Requires="wps">
            <w:drawing>
              <wp:anchor distT="0" distB="0" distL="114300" distR="114300" simplePos="0" relativeHeight="251659264" behindDoc="0" locked="0" layoutInCell="1" allowOverlap="1" wp14:anchorId="50D9DD7C" wp14:editId="5112B916">
                <wp:simplePos x="0" y="0"/>
                <wp:positionH relativeFrom="column">
                  <wp:posOffset>2567305</wp:posOffset>
                </wp:positionH>
                <wp:positionV relativeFrom="paragraph">
                  <wp:posOffset>-418465</wp:posOffset>
                </wp:positionV>
                <wp:extent cx="1618615" cy="365125"/>
                <wp:effectExtent l="0" t="0" r="19685" b="15875"/>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8615" cy="365125"/>
                        </a:xfrm>
                        <a:prstGeom prst="rect">
                          <a:avLst/>
                        </a:prstGeom>
                        <a:solidFill>
                          <a:srgbClr val="FFFFFF"/>
                        </a:solidFill>
                        <a:ln w="9525">
                          <a:solidFill>
                            <a:srgbClr val="000000"/>
                          </a:solidFill>
                          <a:miter lim="800000"/>
                          <a:headEnd/>
                          <a:tailEnd/>
                        </a:ln>
                      </wps:spPr>
                      <wps:txbx>
                        <w:txbxContent>
                          <w:p w:rsidR="00615E19" w:rsidRDefault="00615E19" w:rsidP="00C35294">
                            <w:pPr>
                              <w:pStyle w:val="NormalWeb"/>
                              <w:spacing w:before="0" w:beforeAutospacing="0" w:after="0" w:afterAutospacing="0"/>
                              <w:jc w:val="center"/>
                            </w:pPr>
                            <w:r>
                              <w:rPr>
                                <w:rFonts w:ascii="Calibri" w:hAnsi="Calibri" w:cstheme="minorBidi"/>
                                <w:color w:val="000000"/>
                                <w:sz w:val="18"/>
                                <w:szCs w:val="18"/>
                              </w:rPr>
                              <w:t>Dirección General</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202.15pt;margin-top:-32.95pt;width:127.4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">
                <v:textbox>
                  <w:txbxContent>
                    <w:p w:rsidR="00615E19" w:rsidRDefault="00615E19" w:rsidP="00C35294">
                      <w:pPr>
                        <w:pStyle w:val="NormalWeb"/>
                        <w:spacing w:before="0" w:beforeAutospacing="0" w:after="0" w:afterAutospacing="0"/>
                        <w:jc w:val="center"/>
                      </w:pPr>
                      <w:r>
                        <w:rPr>
                          <w:rFonts w:ascii="Calibri" w:hAnsi="Calibri" w:cstheme="minorBidi"/>
                          <w:color w:val="000000"/>
                          <w:sz w:val="18"/>
                          <w:szCs w:val="18"/>
                        </w:rPr>
                        <w:t>Dirección General</w:t>
                      </w:r>
                    </w:p>
                  </w:txbxContent>
                </v:textbox>
              </v:rect>
            </w:pict>
          </mc:Fallback>
        </mc:AlternateContent>
      </w:r>
    </w:p>
    <w:p w:rsidR="00FE255B" w:rsidRDefault="00667759" w:rsidP="00FE255B">
      <w:pPr>
        <w:spacing w:before="120" w:after="120" w:line="240" w:lineRule="exact"/>
        <w:jc w:val="both"/>
        <w:rPr>
          <w:rFonts w:ascii="Arial" w:eastAsia="Calibri" w:hAnsi="Arial" w:cs="Arial"/>
          <w:spacing w:val="-1"/>
          <w:sz w:val="17"/>
          <w:szCs w:val="17"/>
        </w:rPr>
      </w:pPr>
      <w:r>
        <w:rPr>
          <w:noProof/>
          <w:sz w:val="14"/>
          <w:szCs w:val="14"/>
          <w:lang w:val="es-ES" w:eastAsia="es-ES"/>
        </w:rPr>
        <mc:AlternateContent>
          <mc:Choice Requires="wps">
            <w:drawing>
              <wp:anchor distT="0" distB="0" distL="114300" distR="114300" simplePos="0" relativeHeight="251663360" behindDoc="0" locked="0" layoutInCell="1" allowOverlap="1" wp14:anchorId="56534F11" wp14:editId="550D235B">
                <wp:simplePos x="0" y="0"/>
                <wp:positionH relativeFrom="column">
                  <wp:posOffset>3391535</wp:posOffset>
                </wp:positionH>
                <wp:positionV relativeFrom="paragraph">
                  <wp:posOffset>-12065</wp:posOffset>
                </wp:positionV>
                <wp:extent cx="1857375" cy="374650"/>
                <wp:effectExtent l="0" t="0" r="28575" b="25400"/>
                <wp:wrapNone/>
                <wp:docPr id="1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7375" cy="374650"/>
                        </a:xfrm>
                        <a:prstGeom prst="rect">
                          <a:avLst/>
                        </a:prstGeom>
                        <a:solidFill>
                          <a:srgbClr val="FFFFFF"/>
                        </a:solidFill>
                        <a:ln w="9525">
                          <a:solidFill>
                            <a:srgbClr val="000000"/>
                          </a:solidFill>
                          <a:miter lim="800000"/>
                          <a:headEnd/>
                          <a:tailEnd/>
                        </a:ln>
                      </wps:spPr>
                      <wps:txbx>
                        <w:txbxContent>
                          <w:p w:rsidR="00615E19" w:rsidRDefault="00615E19" w:rsidP="00FE255B">
                            <w:pPr>
                              <w:pStyle w:val="NormalWeb"/>
                              <w:spacing w:before="0" w:beforeAutospacing="0" w:after="0" w:afterAutospacing="0"/>
                            </w:pPr>
                            <w:r>
                              <w:rPr>
                                <w:rFonts w:ascii="Calibri" w:hAnsi="Calibri" w:cstheme="minorBidi"/>
                                <w:color w:val="000000"/>
                                <w:sz w:val="18"/>
                                <w:szCs w:val="18"/>
                              </w:rPr>
                              <w:t>Departamento Técnico Pedagógico</w:t>
                            </w:r>
                          </w:p>
                        </w:txbxContent>
                      </wps:txbx>
                      <wps:bodyPr vertOverflow="clip" wrap="square" lIns="91440" tIns="45720" rIns="91440" bIns="45720" anchor="t" upright="1"/>
                    </wps:wsp>
                  </a:graphicData>
                </a:graphic>
                <wp14:sizeRelH relativeFrom="page">
                  <wp14:pctWidth>0</wp14:pctWidth>
                </wp14:sizeRelH>
                <wp14:sizeRelV relativeFrom="page">
                  <wp14:pctHeight>0</wp14:pctHeight>
                </wp14:sizeRelV>
              </wp:anchor>
            </w:drawing>
          </mc:Choice>
          <mc:Fallback>
            <w:pict>
              <v:rect id="Rectangle 6" o:spid="_x0000_s1027" style="position:absolute;left:0;text-align:left;margin-left:267.05pt;margin-top:-.95pt;width:146.25pt;height: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">
                <v:textbox>
                  <w:txbxContent>
                    <w:p w:rsidR="00615E19" w:rsidRDefault="00615E19" w:rsidP="00FE255B">
                      <w:pPr>
                        <w:pStyle w:val="NormalWeb"/>
                        <w:spacing w:before="0" w:beforeAutospacing="0" w:after="0" w:afterAutospacing="0"/>
                      </w:pPr>
                      <w:r>
                        <w:rPr>
                          <w:rFonts w:ascii="Calibri" w:hAnsi="Calibri" w:cstheme="minorBidi"/>
                          <w:color w:val="000000"/>
                          <w:sz w:val="18"/>
                          <w:szCs w:val="18"/>
                        </w:rPr>
                        <w:t>Departamento Técnico Pedagógico</w:t>
                      </w:r>
                    </w:p>
                  </w:txbxContent>
                </v:textbox>
              </v:rect>
            </w:pict>
          </mc:Fallback>
        </mc:AlternateContent>
      </w:r>
      <w:r>
        <w:rPr>
          <w:noProof/>
          <w:sz w:val="14"/>
          <w:szCs w:val="14"/>
          <w:lang w:val="es-ES" w:eastAsia="es-ES"/>
        </w:rPr>
        <mc:AlternateContent>
          <mc:Choice Requires="wps">
            <w:drawing>
              <wp:anchor distT="0" distB="0" distL="114300" distR="114300" simplePos="0" relativeHeight="251661312" behindDoc="0" locked="0" layoutInCell="1" allowOverlap="1" wp14:anchorId="74122E46" wp14:editId="788639EC">
                <wp:simplePos x="0" y="0"/>
                <wp:positionH relativeFrom="column">
                  <wp:posOffset>1337310</wp:posOffset>
                </wp:positionH>
                <wp:positionV relativeFrom="paragraph">
                  <wp:posOffset>-12065</wp:posOffset>
                </wp:positionV>
                <wp:extent cx="1892300" cy="374650"/>
                <wp:effectExtent l="0" t="0" r="12700" b="25400"/>
                <wp:wrapNone/>
                <wp:docPr id="1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0" cy="374650"/>
                        </a:xfrm>
                        <a:prstGeom prst="rect">
                          <a:avLst/>
                        </a:prstGeom>
                        <a:solidFill>
                          <a:srgbClr val="FFFFFF"/>
                        </a:solidFill>
                        <a:ln w="9525">
                          <a:solidFill>
                            <a:srgbClr val="000000"/>
                          </a:solidFill>
                          <a:miter lim="800000"/>
                          <a:headEnd/>
                          <a:tailEnd/>
                        </a:ln>
                      </wps:spPr>
                      <wps:txbx>
                        <w:txbxContent>
                          <w:p w:rsidR="00615E19" w:rsidRDefault="00615E19" w:rsidP="00FE255B">
                            <w:pPr>
                              <w:pStyle w:val="NormalWeb"/>
                              <w:spacing w:before="0" w:beforeAutospacing="0" w:after="0" w:afterAutospacing="0"/>
                              <w:rPr>
                                <w:rFonts w:ascii="Calibri" w:hAnsi="Calibri" w:cstheme="minorBidi"/>
                                <w:color w:val="000000"/>
                                <w:sz w:val="18"/>
                                <w:szCs w:val="18"/>
                              </w:rPr>
                            </w:pPr>
                            <w:r>
                              <w:rPr>
                                <w:rFonts w:ascii="Calibri" w:hAnsi="Calibri" w:cstheme="minorBidi"/>
                                <w:color w:val="000000"/>
                                <w:sz w:val="18"/>
                                <w:szCs w:val="18"/>
                              </w:rPr>
                              <w:t>Departamento  Administrativo</w:t>
                            </w:r>
                          </w:p>
                          <w:p w:rsidR="00615E19" w:rsidRDefault="00615E19" w:rsidP="00FE255B">
                            <w:pPr>
                              <w:pStyle w:val="NormalWeb"/>
                              <w:spacing w:before="0" w:beforeAutospacing="0" w:after="0" w:afterAutospacing="0"/>
                            </w:pPr>
                          </w:p>
                        </w:txbxContent>
                      </wps:txbx>
                      <wps:bodyPr vertOverflow="clip" wrap="square" lIns="91440" tIns="45720" rIns="91440" bIns="45720" anchor="t" upright="1">
                        <a:noAutofit/>
                      </wps:bodyPr>
                    </wps:wsp>
                  </a:graphicData>
                </a:graphic>
                <wp14:sizeRelH relativeFrom="margin">
                  <wp14:pctWidth>0</wp14:pctWidth>
                </wp14:sizeRelH>
                <wp14:sizeRelV relativeFrom="margin">
                  <wp14:pctHeight>0</wp14:pctHeight>
                </wp14:sizeRelV>
              </wp:anchor>
            </w:drawing>
          </mc:Choice>
          <mc:Fallback>
            <w:pict>
              <v:rect id="Rectangle 7" o:spid="_x0000_s1028" style="position:absolute;left:0;text-align:left;margin-left:105.3pt;margin-top:-.95pt;width:149pt;height: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">
                <v:textbox>
                  <w:txbxContent>
                    <w:p w:rsidR="00615E19" w:rsidRDefault="00615E19" w:rsidP="00FE255B">
                      <w:pPr>
                        <w:pStyle w:val="NormalWeb"/>
                        <w:spacing w:before="0" w:beforeAutospacing="0" w:after="0" w:afterAutospacing="0"/>
                        <w:rPr>
                          <w:rFonts w:ascii="Calibri" w:hAnsi="Calibri" w:cstheme="minorBidi"/>
                          <w:color w:val="000000"/>
                          <w:sz w:val="18"/>
                          <w:szCs w:val="18"/>
                        </w:rPr>
                      </w:pPr>
                      <w:r>
                        <w:rPr>
                          <w:rFonts w:ascii="Calibri" w:hAnsi="Calibri" w:cstheme="minorBidi"/>
                          <w:color w:val="000000"/>
                          <w:sz w:val="18"/>
                          <w:szCs w:val="18"/>
                        </w:rPr>
                        <w:t>Departamento  Administrativo</w:t>
                      </w:r>
                    </w:p>
                    <w:p w:rsidR="00615E19" w:rsidRDefault="00615E19" w:rsidP="00FE255B">
                      <w:pPr>
                        <w:pStyle w:val="NormalWeb"/>
                        <w:spacing w:before="0" w:beforeAutospacing="0" w:after="0" w:afterAutospacing="0"/>
                      </w:pPr>
                    </w:p>
                  </w:txbxContent>
                </v:textbox>
              </v:rect>
            </w:pict>
          </mc:Fallback>
        </mc:AlternateContent>
      </w:r>
    </w:p>
    <w:p w:rsidR="00FE255B" w:rsidRDefault="00FE255B" w:rsidP="00FE255B">
      <w:pPr>
        <w:spacing w:before="120" w:after="120" w:line="240" w:lineRule="exact"/>
        <w:jc w:val="both"/>
        <w:rPr>
          <w:rFonts w:ascii="Arial" w:eastAsia="Calibri" w:hAnsi="Arial" w:cs="Arial"/>
          <w:spacing w:val="-1"/>
          <w:sz w:val="17"/>
          <w:szCs w:val="17"/>
        </w:rPr>
      </w:pPr>
    </w:p>
    <w:p w:rsidR="00FE255B" w:rsidRDefault="00A67440" w:rsidP="00F54903">
      <w:pPr>
        <w:pStyle w:val="Prrafodelista"/>
        <w:numPr>
          <w:ilvl w:val="0"/>
          <w:numId w:val="13"/>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Fideicomisos, mandatos y análogos de los cuales es fideicomitente o fideicomisario.</w:t>
      </w:r>
      <w:r w:rsidR="00FE255B" w:rsidRPr="008E208A">
        <w:rPr>
          <w:rFonts w:ascii="Arial" w:eastAsia="Calibri" w:hAnsi="Arial" w:cs="Arial"/>
          <w:spacing w:val="-1"/>
          <w:sz w:val="17"/>
          <w:szCs w:val="17"/>
        </w:rPr>
        <w:t xml:space="preserve"> El Instituto  no cuenta  con   fideicomisos, ni mandatos donde  funja  como fideicomitente  o fideicomisario.</w:t>
      </w:r>
    </w:p>
    <w:p w:rsidR="00076572" w:rsidRPr="008E208A" w:rsidRDefault="00076572" w:rsidP="00076572">
      <w:pPr>
        <w:pStyle w:val="Prrafodelista"/>
        <w:spacing w:before="120" w:after="120" w:line="240" w:lineRule="exact"/>
        <w:jc w:val="both"/>
        <w:rPr>
          <w:rFonts w:ascii="Arial" w:eastAsia="Calibri" w:hAnsi="Arial" w:cs="Arial"/>
          <w:spacing w:val="-1"/>
          <w:sz w:val="17"/>
          <w:szCs w:val="17"/>
        </w:rPr>
      </w:pPr>
    </w:p>
    <w:p w:rsidR="00A67440" w:rsidRPr="00FE255B" w:rsidRDefault="00A67440" w:rsidP="008E208A">
      <w:pPr>
        <w:pStyle w:val="Prrafodelista"/>
        <w:spacing w:before="120" w:after="120" w:line="240" w:lineRule="exact"/>
        <w:jc w:val="both"/>
        <w:rPr>
          <w:rFonts w:ascii="Arial" w:eastAsia="Calibri" w:hAnsi="Arial" w:cs="Arial"/>
          <w:spacing w:val="-1"/>
          <w:sz w:val="17"/>
          <w:szCs w:val="17"/>
        </w:rPr>
      </w:pPr>
    </w:p>
    <w:p w:rsidR="00A67440" w:rsidRPr="00A67440" w:rsidRDefault="00A67440" w:rsidP="00F54903">
      <w:pPr>
        <w:pStyle w:val="Prrafodelista"/>
        <w:numPr>
          <w:ilvl w:val="0"/>
          <w:numId w:val="11"/>
        </w:numPr>
        <w:spacing w:before="120" w:after="120" w:line="240" w:lineRule="exact"/>
        <w:jc w:val="both"/>
        <w:rPr>
          <w:rFonts w:ascii="Arial" w:eastAsia="Calibri" w:hAnsi="Arial" w:cs="Arial"/>
          <w:b/>
          <w:spacing w:val="-1"/>
          <w:sz w:val="17"/>
          <w:szCs w:val="17"/>
        </w:rPr>
      </w:pPr>
      <w:r w:rsidRPr="00A67440">
        <w:rPr>
          <w:rFonts w:ascii="Arial" w:eastAsia="Calibri" w:hAnsi="Arial" w:cs="Arial"/>
          <w:b/>
          <w:spacing w:val="-1"/>
          <w:sz w:val="17"/>
          <w:szCs w:val="17"/>
        </w:rPr>
        <w:t>Bases de Preparación de los Estados Financieros</w:t>
      </w:r>
    </w:p>
    <w:p w:rsidR="00A67440" w:rsidRPr="008E208A"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Se informará sobre:</w:t>
      </w:r>
    </w:p>
    <w:p w:rsidR="008E208A" w:rsidRPr="00B04FEC" w:rsidRDefault="008E208A" w:rsidP="00F54903">
      <w:pPr>
        <w:pStyle w:val="Prrafodelista"/>
        <w:numPr>
          <w:ilvl w:val="1"/>
          <w:numId w:val="14"/>
        </w:numPr>
        <w:spacing w:before="120" w:after="120" w:line="240" w:lineRule="exact"/>
        <w:jc w:val="both"/>
        <w:rPr>
          <w:rFonts w:ascii="Arial" w:eastAsia="Calibri" w:hAnsi="Arial" w:cs="Arial"/>
          <w:spacing w:val="-1"/>
          <w:sz w:val="17"/>
          <w:szCs w:val="17"/>
        </w:rPr>
      </w:pPr>
      <w:r w:rsidRPr="00B04FEC">
        <w:rPr>
          <w:rFonts w:ascii="Arial" w:eastAsia="Calibri" w:hAnsi="Arial" w:cs="Arial"/>
          <w:spacing w:val="-1"/>
          <w:sz w:val="17"/>
          <w:szCs w:val="17"/>
        </w:rPr>
        <w:t>Si se ha observado la normatividad emitida por el CONAC y las disposiciones legales aplicables.</w:t>
      </w:r>
      <w:r w:rsidR="008652A7">
        <w:rPr>
          <w:rFonts w:ascii="Arial" w:hAnsi="Arial" w:cs="Arial"/>
          <w:sz w:val="17"/>
          <w:szCs w:val="17"/>
          <w:lang w:val="es-ES"/>
        </w:rPr>
        <w:t xml:space="preserve"> Respecto a la o</w:t>
      </w:r>
      <w:r w:rsidRPr="00B04FEC">
        <w:rPr>
          <w:rFonts w:ascii="Arial" w:hAnsi="Arial" w:cs="Arial"/>
          <w:sz w:val="17"/>
          <w:szCs w:val="17"/>
          <w:lang w:val="es-ES"/>
        </w:rPr>
        <w:t xml:space="preserve">bservación de la  normatividad emitida por el CONAC (Consejo Nacional de  Armonización Contable),  y las disposiciones legales aplicables. </w:t>
      </w:r>
      <w:r w:rsidR="000D7EB5" w:rsidRPr="00B04FEC">
        <w:rPr>
          <w:rFonts w:ascii="Arial" w:hAnsi="Arial" w:cs="Arial"/>
          <w:sz w:val="17"/>
          <w:szCs w:val="17"/>
          <w:lang w:val="es-ES"/>
        </w:rPr>
        <w:t>El Instituto prepara sus  estados financieros en base y cumplimento a la Ley General de Contabilidad Gubernamental, sus Postulados Básicos y las leyes aplicables en materia, así como los lineamientos emitidos por el CONAC.</w:t>
      </w:r>
    </w:p>
    <w:p w:rsidR="008E208A" w:rsidRPr="008E208A" w:rsidRDefault="008E208A" w:rsidP="00F54903">
      <w:pPr>
        <w:pStyle w:val="Prrafodelista"/>
        <w:numPr>
          <w:ilvl w:val="1"/>
          <w:numId w:val="14"/>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 xml:space="preserve">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  Relativo a éste punto </w:t>
      </w:r>
      <w:r w:rsidR="00B72A16">
        <w:rPr>
          <w:rFonts w:ascii="Arial" w:eastAsia="Calibri" w:hAnsi="Arial" w:cs="Arial"/>
          <w:spacing w:val="-1"/>
          <w:sz w:val="17"/>
          <w:szCs w:val="17"/>
        </w:rPr>
        <w:t>se  aplica  el costo  histórico, considerando que es el monto pagado de efectivo o equivalente  por un activo o servicio al momento de su adquisición.</w:t>
      </w:r>
    </w:p>
    <w:p w:rsidR="008E208A" w:rsidRPr="008E208A" w:rsidRDefault="008E208A" w:rsidP="00F54903">
      <w:pPr>
        <w:pStyle w:val="Prrafodelista"/>
        <w:numPr>
          <w:ilvl w:val="1"/>
          <w:numId w:val="14"/>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Postulad</w:t>
      </w:r>
      <w:r w:rsidR="005B037F">
        <w:rPr>
          <w:rFonts w:ascii="Arial" w:eastAsia="Calibri" w:hAnsi="Arial" w:cs="Arial"/>
          <w:spacing w:val="-1"/>
          <w:sz w:val="17"/>
          <w:szCs w:val="17"/>
        </w:rPr>
        <w:t>os B</w:t>
      </w:r>
      <w:r w:rsidR="00BA62F7">
        <w:rPr>
          <w:rFonts w:ascii="Arial" w:eastAsia="Calibri" w:hAnsi="Arial" w:cs="Arial"/>
          <w:spacing w:val="-1"/>
          <w:sz w:val="17"/>
          <w:szCs w:val="17"/>
        </w:rPr>
        <w:t>ásicos</w:t>
      </w:r>
      <w:r w:rsidR="00801988">
        <w:rPr>
          <w:rFonts w:ascii="Arial" w:eastAsia="Calibri" w:hAnsi="Arial" w:cs="Arial"/>
          <w:spacing w:val="-1"/>
          <w:sz w:val="17"/>
          <w:szCs w:val="17"/>
        </w:rPr>
        <w:t xml:space="preserve"> de Contabilidad Gubernamental (PBCG)</w:t>
      </w:r>
      <w:r w:rsidR="00BA62F7">
        <w:rPr>
          <w:rFonts w:ascii="Arial" w:eastAsia="Calibri" w:hAnsi="Arial" w:cs="Arial"/>
          <w:spacing w:val="-1"/>
          <w:sz w:val="17"/>
          <w:szCs w:val="17"/>
        </w:rPr>
        <w:t xml:space="preserve">. Se  consideran los </w:t>
      </w:r>
      <w:r w:rsidRPr="008E208A">
        <w:rPr>
          <w:rFonts w:ascii="Arial" w:eastAsia="Calibri" w:hAnsi="Arial" w:cs="Arial"/>
          <w:spacing w:val="-1"/>
          <w:sz w:val="17"/>
          <w:szCs w:val="17"/>
        </w:rPr>
        <w:t>de  la  Ley General de  Contabilidad  Gubernament</w:t>
      </w:r>
      <w:r w:rsidR="00880E4B">
        <w:rPr>
          <w:rFonts w:ascii="Arial" w:eastAsia="Calibri" w:hAnsi="Arial" w:cs="Arial"/>
          <w:spacing w:val="-1"/>
          <w:sz w:val="17"/>
          <w:szCs w:val="17"/>
        </w:rPr>
        <w:t>al los cuales corresponden a los establecidos en el Manual de Contabilidad del Instituto de Artes y Oficios de Querétaro.</w:t>
      </w:r>
    </w:p>
    <w:p w:rsidR="008E208A" w:rsidRPr="008E208A" w:rsidRDefault="008E208A" w:rsidP="00F54903">
      <w:pPr>
        <w:pStyle w:val="Prrafodelista"/>
        <w:numPr>
          <w:ilvl w:val="1"/>
          <w:numId w:val="14"/>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 xml:space="preserve">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w:t>
      </w:r>
      <w:r w:rsidR="005409DA" w:rsidRPr="008E208A">
        <w:rPr>
          <w:rFonts w:ascii="Arial" w:eastAsia="Calibri" w:hAnsi="Arial" w:cs="Arial"/>
          <w:spacing w:val="-1"/>
          <w:sz w:val="17"/>
          <w:szCs w:val="17"/>
        </w:rPr>
        <w:t>Federación,</w:t>
      </w:r>
      <w:r w:rsidR="005409DA">
        <w:rPr>
          <w:rFonts w:ascii="Arial" w:eastAsia="Calibri" w:hAnsi="Arial" w:cs="Arial"/>
          <w:spacing w:val="-1"/>
          <w:sz w:val="17"/>
          <w:szCs w:val="17"/>
        </w:rPr>
        <w:t xml:space="preserve"> septiembre </w:t>
      </w:r>
      <w:r w:rsidRPr="008E208A">
        <w:rPr>
          <w:rFonts w:ascii="Arial" w:eastAsia="Calibri" w:hAnsi="Arial" w:cs="Arial"/>
          <w:spacing w:val="-1"/>
          <w:sz w:val="17"/>
          <w:szCs w:val="17"/>
        </w:rPr>
        <w:t>2009). Se  informa que se</w:t>
      </w:r>
      <w:r w:rsidR="00075D85">
        <w:rPr>
          <w:rFonts w:ascii="Arial" w:eastAsia="Calibri" w:hAnsi="Arial" w:cs="Arial"/>
          <w:spacing w:val="-1"/>
          <w:sz w:val="17"/>
          <w:szCs w:val="17"/>
        </w:rPr>
        <w:t xml:space="preserve">  aplica  la  Ley  General de  C</w:t>
      </w:r>
      <w:r w:rsidRPr="008E208A">
        <w:rPr>
          <w:rFonts w:ascii="Arial" w:eastAsia="Calibri" w:hAnsi="Arial" w:cs="Arial"/>
          <w:spacing w:val="-1"/>
          <w:sz w:val="17"/>
          <w:szCs w:val="17"/>
        </w:rPr>
        <w:t>ontabilidad  Gubernamental,  en cuanto al diseño y elaboración de  información  financiera   y  se   aplican los lineamientos emitidos  por  el  Consejo   Nacional de  Armonización contable, así como la emitida  por el Consejo Estatal de Armonización Con</w:t>
      </w:r>
      <w:r w:rsidR="00BA62F7">
        <w:rPr>
          <w:rFonts w:ascii="Arial" w:eastAsia="Calibri" w:hAnsi="Arial" w:cs="Arial"/>
          <w:spacing w:val="-1"/>
          <w:sz w:val="17"/>
          <w:szCs w:val="17"/>
        </w:rPr>
        <w:t>table  del Estado de  Querétaro.</w:t>
      </w:r>
    </w:p>
    <w:p w:rsidR="008E208A" w:rsidRPr="00075D85" w:rsidRDefault="008E208A" w:rsidP="00F54903">
      <w:pPr>
        <w:pStyle w:val="Prrafodelista"/>
        <w:numPr>
          <w:ilvl w:val="1"/>
          <w:numId w:val="14"/>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Para las entidades que por primera vez estén implementando la base del devengado de acuerdo a la Ley</w:t>
      </w:r>
      <w:r w:rsidR="000F73D7">
        <w:rPr>
          <w:rFonts w:ascii="Arial" w:eastAsia="Calibri" w:hAnsi="Arial" w:cs="Arial"/>
          <w:spacing w:val="-1"/>
          <w:sz w:val="17"/>
          <w:szCs w:val="17"/>
        </w:rPr>
        <w:t xml:space="preserve">  G</w:t>
      </w:r>
      <w:r w:rsidR="00075D85">
        <w:rPr>
          <w:rFonts w:ascii="Arial" w:eastAsia="Calibri" w:hAnsi="Arial" w:cs="Arial"/>
          <w:spacing w:val="-1"/>
          <w:sz w:val="17"/>
          <w:szCs w:val="17"/>
        </w:rPr>
        <w:t xml:space="preserve">eneral </w:t>
      </w:r>
      <w:r w:rsidRPr="00075D85">
        <w:rPr>
          <w:rFonts w:ascii="Arial" w:eastAsia="Calibri" w:hAnsi="Arial" w:cs="Arial"/>
          <w:spacing w:val="-1"/>
          <w:sz w:val="17"/>
          <w:szCs w:val="17"/>
        </w:rPr>
        <w:t xml:space="preserve"> de Contabilidad</w:t>
      </w:r>
      <w:r w:rsidR="00075D85">
        <w:rPr>
          <w:rFonts w:ascii="Arial" w:eastAsia="Calibri" w:hAnsi="Arial" w:cs="Arial"/>
          <w:spacing w:val="-1"/>
          <w:sz w:val="17"/>
          <w:szCs w:val="17"/>
        </w:rPr>
        <w:t xml:space="preserve"> Gubernamental</w:t>
      </w:r>
      <w:r w:rsidRPr="00075D85">
        <w:rPr>
          <w:rFonts w:ascii="Arial" w:eastAsia="Calibri" w:hAnsi="Arial" w:cs="Arial"/>
          <w:spacing w:val="-1"/>
          <w:sz w:val="17"/>
          <w:szCs w:val="17"/>
        </w:rPr>
        <w:t>, deberán:</w:t>
      </w:r>
    </w:p>
    <w:p w:rsidR="008E208A" w:rsidRPr="008E208A" w:rsidRDefault="008E208A" w:rsidP="00EB30D0">
      <w:pPr>
        <w:pStyle w:val="Prrafodelista"/>
        <w:numPr>
          <w:ilvl w:val="2"/>
          <w:numId w:val="27"/>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Revelar las nuevas políticas de reconocimiento;</w:t>
      </w:r>
      <w:r w:rsidR="00964D85">
        <w:rPr>
          <w:rFonts w:ascii="Arial" w:eastAsia="Calibri" w:hAnsi="Arial" w:cs="Arial"/>
          <w:spacing w:val="-1"/>
          <w:sz w:val="17"/>
          <w:szCs w:val="17"/>
        </w:rPr>
        <w:t xml:space="preserve"> No aplica.</w:t>
      </w:r>
    </w:p>
    <w:p w:rsidR="008E208A" w:rsidRPr="008E208A" w:rsidRDefault="008E208A" w:rsidP="00EB30D0">
      <w:pPr>
        <w:pStyle w:val="Prrafodelista"/>
        <w:numPr>
          <w:ilvl w:val="2"/>
          <w:numId w:val="27"/>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Su plan de implementación;</w:t>
      </w:r>
      <w:r w:rsidR="00964D85">
        <w:rPr>
          <w:rFonts w:ascii="Arial" w:eastAsia="Calibri" w:hAnsi="Arial" w:cs="Arial"/>
          <w:spacing w:val="-1"/>
          <w:sz w:val="17"/>
          <w:szCs w:val="17"/>
        </w:rPr>
        <w:t xml:space="preserve"> No aplica.</w:t>
      </w:r>
    </w:p>
    <w:p w:rsidR="008E208A" w:rsidRDefault="008E208A" w:rsidP="00EB30D0">
      <w:pPr>
        <w:pStyle w:val="Prrafodelista"/>
        <w:numPr>
          <w:ilvl w:val="2"/>
          <w:numId w:val="27"/>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Revelar los cambios en las políticas, la clasificación y medición de las mismas, así como su impacto</w:t>
      </w:r>
      <w:r w:rsidR="00964D85">
        <w:rPr>
          <w:rFonts w:ascii="Arial" w:eastAsia="Calibri" w:hAnsi="Arial" w:cs="Arial"/>
          <w:spacing w:val="-1"/>
          <w:sz w:val="17"/>
          <w:szCs w:val="17"/>
        </w:rPr>
        <w:t xml:space="preserve"> en la información financiera. No aplica.</w:t>
      </w:r>
    </w:p>
    <w:p w:rsidR="008E208A" w:rsidRPr="008E208A" w:rsidRDefault="008E208A" w:rsidP="00EB30D0">
      <w:pPr>
        <w:pStyle w:val="Prrafodelista"/>
        <w:numPr>
          <w:ilvl w:val="2"/>
          <w:numId w:val="27"/>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Presentar los últimos estados financieros con la normatividad anteriormente utilizada con las nuevas políticas para fines de comparación en la transición a la base del devengado. No aplica</w:t>
      </w:r>
      <w:r w:rsidRPr="008E208A">
        <w:rPr>
          <w:rFonts w:ascii="Arial" w:eastAsia="Calibri" w:hAnsi="Arial" w:cs="Arial"/>
          <w:spacing w:val="-1"/>
          <w:sz w:val="14"/>
          <w:szCs w:val="14"/>
        </w:rPr>
        <w:t>.</w:t>
      </w:r>
    </w:p>
    <w:p w:rsidR="008E208A" w:rsidRDefault="008E208A" w:rsidP="00A67440">
      <w:pPr>
        <w:spacing w:before="120" w:after="120" w:line="240" w:lineRule="exact"/>
        <w:jc w:val="both"/>
        <w:rPr>
          <w:rFonts w:ascii="Arial" w:eastAsia="Calibri" w:hAnsi="Arial" w:cs="Arial"/>
          <w:spacing w:val="-1"/>
          <w:sz w:val="17"/>
          <w:szCs w:val="17"/>
        </w:rPr>
      </w:pPr>
    </w:p>
    <w:p w:rsidR="00076572" w:rsidRDefault="00076572" w:rsidP="00A67440">
      <w:pPr>
        <w:spacing w:before="120" w:after="120" w:line="240" w:lineRule="exact"/>
        <w:jc w:val="both"/>
        <w:rPr>
          <w:rFonts w:ascii="Arial" w:eastAsia="Calibri" w:hAnsi="Arial" w:cs="Arial"/>
          <w:spacing w:val="-1"/>
          <w:sz w:val="17"/>
          <w:szCs w:val="17"/>
        </w:rPr>
      </w:pPr>
    </w:p>
    <w:p w:rsidR="00A67440" w:rsidRPr="008E208A" w:rsidRDefault="00A67440" w:rsidP="00F54903">
      <w:pPr>
        <w:pStyle w:val="Prrafodelista"/>
        <w:numPr>
          <w:ilvl w:val="0"/>
          <w:numId w:val="11"/>
        </w:numPr>
        <w:spacing w:before="120" w:after="120" w:line="240" w:lineRule="exact"/>
        <w:jc w:val="both"/>
        <w:rPr>
          <w:rFonts w:ascii="Arial" w:eastAsia="Calibri" w:hAnsi="Arial" w:cs="Arial"/>
          <w:b/>
          <w:spacing w:val="-1"/>
          <w:sz w:val="17"/>
          <w:szCs w:val="17"/>
        </w:rPr>
      </w:pPr>
      <w:r w:rsidRPr="008E208A">
        <w:rPr>
          <w:rFonts w:ascii="Arial" w:eastAsia="Calibri" w:hAnsi="Arial" w:cs="Arial"/>
          <w:b/>
          <w:spacing w:val="-1"/>
          <w:sz w:val="17"/>
          <w:szCs w:val="17"/>
        </w:rPr>
        <w:t>Políticas de Contabilidad Significativas</w:t>
      </w:r>
    </w:p>
    <w:p w:rsidR="00076572" w:rsidRDefault="00076572" w:rsidP="00A67440">
      <w:pPr>
        <w:spacing w:before="120" w:after="120" w:line="240" w:lineRule="exact"/>
        <w:jc w:val="both"/>
        <w:rPr>
          <w:rFonts w:ascii="Arial" w:eastAsia="Calibri" w:hAnsi="Arial" w:cs="Arial"/>
          <w:spacing w:val="-1"/>
          <w:sz w:val="17"/>
          <w:szCs w:val="17"/>
        </w:rPr>
      </w:pP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Se informará sobre:</w:t>
      </w:r>
    </w:p>
    <w:p w:rsidR="008E208A" w:rsidRPr="008E208A" w:rsidRDefault="008E208A" w:rsidP="00F54903">
      <w:pPr>
        <w:pStyle w:val="Prrafodelista"/>
        <w:numPr>
          <w:ilvl w:val="1"/>
          <w:numId w:val="15"/>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Actualización: se informará del método utilizado para la actualización del valor de los activos, pasivos y Hacienda Pública/Patrimonio y las razones de dicha elección. Así como informar de la desconexión o reconexión inflacionaria.  Se informa  que  el Instituto  de  Artes y  Oficios no ha  realizado actualización de  valor  de  los  activos, pasivos y  hacienda  pública/patrimonio.</w:t>
      </w:r>
    </w:p>
    <w:p w:rsidR="008E208A" w:rsidRPr="008E208A" w:rsidRDefault="008E208A" w:rsidP="00F54903">
      <w:pPr>
        <w:pStyle w:val="Prrafodelista"/>
        <w:numPr>
          <w:ilvl w:val="1"/>
          <w:numId w:val="15"/>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Informar sobre la realización de operaciones en el extranjero y de sus efectos en la información financiera gubernamental</w:t>
      </w:r>
      <w:r w:rsidR="00C262BD">
        <w:rPr>
          <w:rFonts w:ascii="Arial" w:eastAsia="Calibri" w:hAnsi="Arial" w:cs="Arial"/>
          <w:spacing w:val="-1"/>
          <w:sz w:val="17"/>
          <w:szCs w:val="17"/>
        </w:rPr>
        <w:t>, considerando entre otros el importe de las variaciones cambiarias reconocidas en el resultado (ahorro o desahorro)</w:t>
      </w:r>
      <w:r w:rsidRPr="008E208A">
        <w:rPr>
          <w:rFonts w:ascii="Arial" w:eastAsia="Calibri" w:hAnsi="Arial" w:cs="Arial"/>
          <w:spacing w:val="-1"/>
          <w:sz w:val="17"/>
          <w:szCs w:val="17"/>
        </w:rPr>
        <w:t>.  Se  informa  que  no se  realizan  operaciones en el extranjero.</w:t>
      </w:r>
    </w:p>
    <w:p w:rsidR="008E208A" w:rsidRDefault="008E208A" w:rsidP="00F54903">
      <w:pPr>
        <w:pStyle w:val="Prrafodelista"/>
        <w:numPr>
          <w:ilvl w:val="1"/>
          <w:numId w:val="15"/>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 xml:space="preserve">Método de valuación de la inversión en acciones de Compañías subsidiarias no consolidadas y asociadas. No se   cuenta  con inversiones  en acciones  de  </w:t>
      </w:r>
      <w:r w:rsidRPr="00121E0E">
        <w:rPr>
          <w:rFonts w:ascii="Arial" w:eastAsia="Calibri" w:hAnsi="Arial" w:cs="Arial"/>
          <w:spacing w:val="-1"/>
          <w:sz w:val="17"/>
          <w:szCs w:val="17"/>
        </w:rPr>
        <w:t>compañías subsidiarias.</w:t>
      </w:r>
    </w:p>
    <w:p w:rsidR="008E208A" w:rsidRPr="008E208A" w:rsidRDefault="008E208A" w:rsidP="00F54903">
      <w:pPr>
        <w:pStyle w:val="Prrafodelista"/>
        <w:numPr>
          <w:ilvl w:val="1"/>
          <w:numId w:val="15"/>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Sistema y método de valuación de inventarios y costo de lo vendido. No se  manejan  inventarios  de materiales  o productos, por lo cual no se aplican sistemas  de valuación  ni costo de lo vendido.</w:t>
      </w:r>
    </w:p>
    <w:p w:rsidR="008E208A" w:rsidRDefault="008E208A" w:rsidP="00F54903">
      <w:pPr>
        <w:pStyle w:val="Prrafodelista"/>
        <w:numPr>
          <w:ilvl w:val="1"/>
          <w:numId w:val="15"/>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Beneficios a empleados: revelar el cálculo de la reserva actuarial, valor pres</w:t>
      </w:r>
      <w:r w:rsidR="00456B6E">
        <w:rPr>
          <w:rFonts w:ascii="Arial" w:eastAsia="Calibri" w:hAnsi="Arial" w:cs="Arial"/>
          <w:spacing w:val="-1"/>
          <w:sz w:val="17"/>
          <w:szCs w:val="17"/>
        </w:rPr>
        <w:t>e</w:t>
      </w:r>
      <w:r w:rsidRPr="008E208A">
        <w:rPr>
          <w:rFonts w:ascii="Arial" w:eastAsia="Calibri" w:hAnsi="Arial" w:cs="Arial"/>
          <w:spacing w:val="-1"/>
          <w:sz w:val="17"/>
          <w:szCs w:val="17"/>
        </w:rPr>
        <w:t xml:space="preserve">nte de los ingresos esperados comparado con el valor presente de la estimación de gastos tanto de los beneficiarios actuales como </w:t>
      </w:r>
      <w:r w:rsidRPr="00005C4C">
        <w:rPr>
          <w:rFonts w:ascii="Arial" w:eastAsia="Calibri" w:hAnsi="Arial" w:cs="Arial"/>
          <w:spacing w:val="-1"/>
          <w:sz w:val="17"/>
          <w:szCs w:val="17"/>
        </w:rPr>
        <w:t xml:space="preserve">futuros. </w:t>
      </w:r>
      <w:r w:rsidR="003F7BBC">
        <w:rPr>
          <w:rFonts w:ascii="Arial" w:eastAsia="Calibri" w:hAnsi="Arial" w:cs="Arial"/>
          <w:spacing w:val="-1"/>
          <w:sz w:val="17"/>
          <w:szCs w:val="17"/>
        </w:rPr>
        <w:t>Monto  basado en el Estudio Actuarial practicado</w:t>
      </w:r>
      <w:r w:rsidR="006C4741">
        <w:rPr>
          <w:rFonts w:ascii="Arial" w:eastAsia="Calibri" w:hAnsi="Arial" w:cs="Arial"/>
          <w:spacing w:val="-1"/>
          <w:sz w:val="17"/>
          <w:szCs w:val="17"/>
        </w:rPr>
        <w:t xml:space="preserve"> en el Ejercicio Fiscal de  202</w:t>
      </w:r>
      <w:r w:rsidR="00076572">
        <w:rPr>
          <w:rFonts w:ascii="Arial" w:eastAsia="Calibri" w:hAnsi="Arial" w:cs="Arial"/>
          <w:spacing w:val="-1"/>
          <w:sz w:val="17"/>
          <w:szCs w:val="17"/>
        </w:rPr>
        <w:t>4</w:t>
      </w:r>
      <w:r w:rsidR="003F7BBC">
        <w:rPr>
          <w:rFonts w:ascii="Arial" w:eastAsia="Calibri" w:hAnsi="Arial" w:cs="Arial"/>
          <w:spacing w:val="-1"/>
          <w:sz w:val="17"/>
          <w:szCs w:val="17"/>
        </w:rPr>
        <w:t>.</w:t>
      </w:r>
    </w:p>
    <w:p w:rsidR="00442218" w:rsidRDefault="00442218" w:rsidP="00442218">
      <w:pPr>
        <w:spacing w:before="120" w:after="120" w:line="240" w:lineRule="exact"/>
        <w:jc w:val="both"/>
        <w:rPr>
          <w:rFonts w:ascii="Arial" w:eastAsia="Calibri" w:hAnsi="Arial" w:cs="Arial"/>
          <w:spacing w:val="-1"/>
          <w:sz w:val="17"/>
          <w:szCs w:val="17"/>
        </w:rPr>
      </w:pPr>
    </w:p>
    <w:p w:rsidR="00442218" w:rsidRDefault="00442218" w:rsidP="00442218">
      <w:pPr>
        <w:spacing w:before="120" w:after="120" w:line="240" w:lineRule="exact"/>
        <w:jc w:val="both"/>
        <w:rPr>
          <w:rFonts w:ascii="Arial" w:eastAsia="Calibri" w:hAnsi="Arial" w:cs="Arial"/>
          <w:spacing w:val="-1"/>
          <w:sz w:val="17"/>
          <w:szCs w:val="17"/>
        </w:rPr>
        <w:sectPr w:rsidR="00442218" w:rsidSect="00EB4A47">
          <w:headerReference w:type="even" r:id="rId13"/>
          <w:headerReference w:type="default" r:id="rId14"/>
          <w:footerReference w:type="even" r:id="rId15"/>
          <w:footerReference w:type="default" r:id="rId16"/>
          <w:type w:val="continuous"/>
          <w:pgSz w:w="15840" w:h="12240" w:orient="landscape" w:code="1"/>
          <w:pgMar w:top="1843" w:right="1418" w:bottom="1134" w:left="1134" w:header="851" w:footer="567" w:gutter="0"/>
          <w:paperSrc w:first="258" w:other="258"/>
          <w:pgBorders w:offsetFrom="page">
            <w:top w:val="none" w:sz="0" w:space="13" w:color="000000" w:shadow="1"/>
            <w:left w:val="none" w:sz="0" w:space="0" w:color="000000" w:shadow="1"/>
            <w:bottom w:val="none" w:sz="0" w:space="0" w:color="000000" w:shadow="1"/>
            <w:right w:val="none" w:sz="0" w:space="14" w:color="000000" w:shadow="1"/>
          </w:pgBorders>
          <w:cols w:space="709"/>
          <w:docGrid w:linePitch="360"/>
        </w:sectPr>
      </w:pPr>
    </w:p>
    <w:p w:rsidR="00442218" w:rsidRDefault="00442218" w:rsidP="00442218">
      <w:pPr>
        <w:spacing w:before="120" w:after="120" w:line="240" w:lineRule="exact"/>
        <w:jc w:val="both"/>
        <w:rPr>
          <w:rFonts w:ascii="Arial" w:eastAsia="Calibri" w:hAnsi="Arial" w:cs="Arial"/>
          <w:spacing w:val="-1"/>
          <w:sz w:val="17"/>
          <w:szCs w:val="17"/>
        </w:rPr>
      </w:pPr>
    </w:p>
    <w:p w:rsidR="00442218" w:rsidRPr="00442218" w:rsidRDefault="00593741" w:rsidP="00442218">
      <w:pPr>
        <w:spacing w:before="120" w:after="120" w:line="240" w:lineRule="exact"/>
        <w:jc w:val="both"/>
        <w:rPr>
          <w:rFonts w:ascii="Arial" w:eastAsia="Calibri" w:hAnsi="Arial" w:cs="Arial"/>
          <w:spacing w:val="-1"/>
          <w:sz w:val="17"/>
          <w:szCs w:val="17"/>
        </w:rPr>
      </w:pPr>
      <w:r w:rsidRPr="001B4AC3">
        <w:rPr>
          <w:rFonts w:ascii="Arial" w:hAnsi="Arial"/>
          <w:bCs/>
          <w:noProof/>
          <w:lang w:val="es-ES" w:eastAsia="es-ES"/>
        </w:rPr>
        <w:drawing>
          <wp:anchor distT="0" distB="0" distL="114300" distR="114300" simplePos="0" relativeHeight="251672576" behindDoc="0" locked="0" layoutInCell="1" allowOverlap="1" wp14:anchorId="506914BC" wp14:editId="6A4D4FD4">
            <wp:simplePos x="0" y="0"/>
            <wp:positionH relativeFrom="margin">
              <wp:align>center</wp:align>
            </wp:positionH>
            <wp:positionV relativeFrom="paragraph">
              <wp:posOffset>-227330</wp:posOffset>
            </wp:positionV>
            <wp:extent cx="6488110" cy="6480000"/>
            <wp:effectExtent l="0" t="0" r="8255" b="0"/>
            <wp:wrapNone/>
            <wp:docPr id="2115082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82765" name=""/>
                    <pic:cNvPicPr/>
                  </pic:nvPicPr>
                  <pic:blipFill>
                    <a:blip r:embed="rId17">
                      <a:extLst>
                        <a:ext uri="{28A0092B-C50C-407E-A947-70E740481C1C}">
                          <a14:useLocalDpi xmlns:a14="http://schemas.microsoft.com/office/drawing/2010/main" val="0"/>
                        </a:ext>
                      </a:extLst>
                    </a:blip>
                    <a:stretch>
                      <a:fillRect/>
                    </a:stretch>
                  </pic:blipFill>
                  <pic:spPr>
                    <a:xfrm>
                      <a:off x="0" y="0"/>
                      <a:ext cx="6488110" cy="6480000"/>
                    </a:xfrm>
                    <a:prstGeom prst="rect">
                      <a:avLst/>
                    </a:prstGeom>
                  </pic:spPr>
                </pic:pic>
              </a:graphicData>
            </a:graphic>
            <wp14:sizeRelH relativeFrom="page">
              <wp14:pctWidth>0</wp14:pctWidth>
            </wp14:sizeRelH>
            <wp14:sizeRelV relativeFrom="page">
              <wp14:pctHeight>0</wp14:pctHeight>
            </wp14:sizeRelV>
          </wp:anchor>
        </w:drawing>
      </w: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Default="00F61857" w:rsidP="00F61857">
      <w:pPr>
        <w:spacing w:before="120" w:after="120" w:line="240" w:lineRule="exact"/>
        <w:jc w:val="both"/>
        <w:rPr>
          <w:rFonts w:ascii="Arial" w:eastAsia="Calibri" w:hAnsi="Arial" w:cs="Arial"/>
          <w:spacing w:val="-1"/>
          <w:sz w:val="17"/>
          <w:szCs w:val="17"/>
        </w:rPr>
      </w:pPr>
    </w:p>
    <w:p w:rsidR="00F61857" w:rsidRPr="00F61857" w:rsidRDefault="00F61857" w:rsidP="00F61857">
      <w:pPr>
        <w:spacing w:before="120" w:after="120" w:line="240" w:lineRule="exact"/>
        <w:jc w:val="both"/>
        <w:rPr>
          <w:rFonts w:ascii="Arial" w:eastAsia="Calibri" w:hAnsi="Arial" w:cs="Arial"/>
          <w:spacing w:val="-1"/>
          <w:sz w:val="17"/>
          <w:szCs w:val="17"/>
        </w:rPr>
      </w:pPr>
    </w:p>
    <w:p w:rsidR="00442218" w:rsidRDefault="00442218">
      <w:pPr>
        <w:rPr>
          <w:rFonts w:ascii="Arial" w:eastAsia="Calibri" w:hAnsi="Arial" w:cs="Arial"/>
          <w:spacing w:val="-1"/>
          <w:sz w:val="17"/>
          <w:szCs w:val="17"/>
        </w:rPr>
      </w:pPr>
      <w:r>
        <w:rPr>
          <w:rFonts w:ascii="Arial" w:eastAsia="Calibri" w:hAnsi="Arial" w:cs="Arial"/>
          <w:spacing w:val="-1"/>
          <w:sz w:val="17"/>
          <w:szCs w:val="17"/>
        </w:rPr>
        <w:br w:type="page"/>
      </w:r>
    </w:p>
    <w:p w:rsidR="00442218" w:rsidRDefault="00442218" w:rsidP="00B64F53">
      <w:pPr>
        <w:spacing w:before="120" w:after="120" w:line="240" w:lineRule="exact"/>
        <w:jc w:val="both"/>
        <w:rPr>
          <w:rFonts w:ascii="Arial" w:eastAsia="Calibri" w:hAnsi="Arial" w:cs="Arial"/>
          <w:spacing w:val="-1"/>
          <w:sz w:val="17"/>
          <w:szCs w:val="17"/>
        </w:rPr>
        <w:sectPr w:rsidR="00442218" w:rsidSect="00442218">
          <w:type w:val="continuous"/>
          <w:pgSz w:w="12240" w:h="15840" w:code="1"/>
          <w:pgMar w:top="1418" w:right="1134" w:bottom="1134" w:left="1843" w:header="851" w:footer="567" w:gutter="0"/>
          <w:pgBorders w:offsetFrom="page">
            <w:top w:val="none" w:sz="0" w:space="13" w:color="000000" w:shadow="1"/>
            <w:left w:val="none" w:sz="0" w:space="0" w:color="000000" w:shadow="1"/>
            <w:bottom w:val="none" w:sz="0" w:space="0" w:color="000000" w:shadow="1"/>
            <w:right w:val="none" w:sz="0" w:space="14" w:color="000000" w:shadow="1"/>
          </w:pgBorders>
          <w:cols w:space="709"/>
          <w:docGrid w:linePitch="360"/>
        </w:sectPr>
      </w:pPr>
    </w:p>
    <w:p w:rsidR="008E208A" w:rsidRPr="008E208A" w:rsidRDefault="00C04427" w:rsidP="00F54903">
      <w:pPr>
        <w:pStyle w:val="Prrafodelista"/>
        <w:numPr>
          <w:ilvl w:val="1"/>
          <w:numId w:val="15"/>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lastRenderedPageBreak/>
        <w:t>P</w:t>
      </w:r>
      <w:r w:rsidR="008E208A" w:rsidRPr="008E208A">
        <w:rPr>
          <w:rFonts w:ascii="Arial" w:eastAsia="Calibri" w:hAnsi="Arial" w:cs="Arial"/>
          <w:spacing w:val="-1"/>
          <w:sz w:val="17"/>
          <w:szCs w:val="17"/>
        </w:rPr>
        <w:t>rovisiones: objetivo de su creación, monto y plazo.</w:t>
      </w:r>
      <w:r w:rsidR="008C766E">
        <w:rPr>
          <w:rFonts w:ascii="Arial" w:eastAsia="Calibri" w:hAnsi="Arial" w:cs="Arial"/>
          <w:spacing w:val="-1"/>
          <w:sz w:val="17"/>
          <w:szCs w:val="17"/>
        </w:rPr>
        <w:t xml:space="preserve"> No se realizan provisiones.</w:t>
      </w:r>
    </w:p>
    <w:p w:rsidR="008E208A" w:rsidRPr="008E208A" w:rsidRDefault="008E208A" w:rsidP="00F54903">
      <w:pPr>
        <w:pStyle w:val="Prrafodelista"/>
        <w:numPr>
          <w:ilvl w:val="1"/>
          <w:numId w:val="15"/>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Reservas: objetivo de su creación, monto y plazo.  No  se  cuenta  con reservas.</w:t>
      </w:r>
    </w:p>
    <w:p w:rsidR="0019652C" w:rsidRPr="0060502D" w:rsidRDefault="008E208A" w:rsidP="00F54903">
      <w:pPr>
        <w:pStyle w:val="Prrafodelista"/>
        <w:numPr>
          <w:ilvl w:val="1"/>
          <w:numId w:val="15"/>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 xml:space="preserve">Cambios en políticas contables y corrección de errores junto con la revelación de los efectos que se tendrá en la información financiera del ente público, ya </w:t>
      </w:r>
      <w:r w:rsidRPr="00D65AE9">
        <w:rPr>
          <w:rFonts w:ascii="Arial" w:eastAsia="Calibri" w:hAnsi="Arial" w:cs="Arial"/>
          <w:spacing w:val="-1"/>
          <w:sz w:val="17"/>
          <w:szCs w:val="17"/>
        </w:rPr>
        <w:t xml:space="preserve">sea retrospectivos o prospectivos. </w:t>
      </w:r>
      <w:r w:rsidRPr="00D65AE9">
        <w:rPr>
          <w:rFonts w:ascii="Arial" w:hAnsi="Arial" w:cs="Arial"/>
          <w:sz w:val="17"/>
          <w:szCs w:val="17"/>
          <w:lang w:val="es-ES"/>
        </w:rPr>
        <w:t>Du</w:t>
      </w:r>
      <w:r w:rsidR="0019652C" w:rsidRPr="00D65AE9">
        <w:rPr>
          <w:rFonts w:ascii="Arial" w:hAnsi="Arial" w:cs="Arial"/>
          <w:sz w:val="17"/>
          <w:szCs w:val="17"/>
          <w:lang w:val="es-ES"/>
        </w:rPr>
        <w:t xml:space="preserve">rante  el ejercicio vigente </w:t>
      </w:r>
      <w:r w:rsidR="003A7044">
        <w:rPr>
          <w:rFonts w:ascii="Arial" w:hAnsi="Arial" w:cs="Arial"/>
          <w:sz w:val="17"/>
          <w:szCs w:val="17"/>
          <w:lang w:val="es-ES"/>
        </w:rPr>
        <w:t xml:space="preserve">se realizaron cambios  en políticas contables en cuanto a los Parámetros de Vida Útil emitidos por el </w:t>
      </w:r>
      <w:proofErr w:type="spellStart"/>
      <w:r w:rsidR="003A7044">
        <w:rPr>
          <w:rFonts w:ascii="Arial" w:hAnsi="Arial" w:cs="Arial"/>
          <w:sz w:val="17"/>
          <w:szCs w:val="17"/>
          <w:lang w:val="es-ES"/>
        </w:rPr>
        <w:t>CONAC</w:t>
      </w:r>
      <w:proofErr w:type="spellEnd"/>
      <w:r w:rsidR="003A7044">
        <w:rPr>
          <w:rFonts w:ascii="Arial" w:hAnsi="Arial" w:cs="Arial"/>
          <w:sz w:val="17"/>
          <w:szCs w:val="17"/>
          <w:lang w:val="es-ES"/>
        </w:rPr>
        <w:t>, realizando la  afectación correspondiente  en  resultados  de  ejercicios  anteriores</w:t>
      </w:r>
      <w:r w:rsidR="0060502D">
        <w:rPr>
          <w:rFonts w:ascii="Arial" w:hAnsi="Arial" w:cs="Arial"/>
          <w:sz w:val="17"/>
          <w:szCs w:val="17"/>
          <w:lang w:val="es-ES"/>
        </w:rPr>
        <w:t xml:space="preserve">, </w:t>
      </w:r>
      <w:r w:rsidR="003A7044" w:rsidRPr="0060502D">
        <w:rPr>
          <w:rFonts w:ascii="Arial" w:hAnsi="Arial" w:cs="Arial"/>
          <w:sz w:val="17"/>
          <w:szCs w:val="17"/>
          <w:lang w:val="es-ES"/>
        </w:rPr>
        <w:t xml:space="preserve"> </w:t>
      </w:r>
      <w:r w:rsidR="0060502D">
        <w:rPr>
          <w:rFonts w:ascii="Arial" w:hAnsi="Arial" w:cs="Arial"/>
          <w:sz w:val="17"/>
          <w:szCs w:val="17"/>
          <w:lang w:val="es-ES"/>
        </w:rPr>
        <w:t>p</w:t>
      </w:r>
      <w:r w:rsidR="003A7044" w:rsidRPr="0060502D">
        <w:rPr>
          <w:rFonts w:ascii="Arial" w:hAnsi="Arial" w:cs="Arial"/>
          <w:sz w:val="17"/>
          <w:szCs w:val="17"/>
          <w:lang w:val="es-ES"/>
        </w:rPr>
        <w:t xml:space="preserve">or un importe  de  $  </w:t>
      </w:r>
      <w:r w:rsidR="0060502D" w:rsidRPr="0060502D">
        <w:rPr>
          <w:rFonts w:ascii="Arial" w:hAnsi="Arial" w:cs="Arial"/>
          <w:sz w:val="17"/>
          <w:szCs w:val="17"/>
          <w:lang w:val="es-ES"/>
        </w:rPr>
        <w:t>2,932,108.82</w:t>
      </w:r>
      <w:r w:rsidR="0060502D">
        <w:rPr>
          <w:rFonts w:ascii="Arial" w:hAnsi="Arial" w:cs="Arial"/>
          <w:sz w:val="17"/>
          <w:szCs w:val="17"/>
          <w:lang w:val="es-ES"/>
        </w:rPr>
        <w:t>.</w:t>
      </w:r>
    </w:p>
    <w:p w:rsidR="00503C35" w:rsidRPr="00955A7B" w:rsidRDefault="00DD5E9D" w:rsidP="00F54903">
      <w:pPr>
        <w:pStyle w:val="Prrafodelista"/>
        <w:numPr>
          <w:ilvl w:val="1"/>
          <w:numId w:val="15"/>
        </w:numPr>
        <w:spacing w:before="120" w:after="120" w:line="240" w:lineRule="exact"/>
        <w:jc w:val="both"/>
        <w:rPr>
          <w:rFonts w:ascii="Arial" w:eastAsia="Calibri" w:hAnsi="Arial" w:cs="Arial"/>
          <w:spacing w:val="-1"/>
          <w:sz w:val="17"/>
          <w:szCs w:val="17"/>
        </w:rPr>
      </w:pPr>
      <w:r w:rsidRPr="00D65AE9">
        <w:rPr>
          <w:rFonts w:ascii="Arial" w:eastAsia="Calibri" w:hAnsi="Arial" w:cs="Arial"/>
          <w:spacing w:val="-1"/>
          <w:sz w:val="17"/>
          <w:szCs w:val="17"/>
        </w:rPr>
        <w:t>Reclasificaciones:</w:t>
      </w:r>
      <w:r w:rsidR="008E208A" w:rsidRPr="00D65AE9">
        <w:rPr>
          <w:rFonts w:ascii="Arial" w:eastAsia="Calibri" w:hAnsi="Arial" w:cs="Arial"/>
          <w:spacing w:val="-1"/>
          <w:sz w:val="17"/>
          <w:szCs w:val="17"/>
        </w:rPr>
        <w:t xml:space="preserve"> </w:t>
      </w:r>
      <w:r w:rsidR="00D46681" w:rsidRPr="00955A7B">
        <w:rPr>
          <w:rFonts w:ascii="Arial" w:eastAsia="Calibri" w:hAnsi="Arial" w:cs="Arial"/>
          <w:spacing w:val="-1"/>
          <w:sz w:val="17"/>
          <w:szCs w:val="17"/>
        </w:rPr>
        <w:t>Se informa que no se  han realizado reclasificaciones</w:t>
      </w:r>
      <w:r w:rsidR="00955A7B" w:rsidRPr="00955A7B">
        <w:rPr>
          <w:rFonts w:ascii="Arial" w:eastAsia="Calibri" w:hAnsi="Arial" w:cs="Arial"/>
          <w:spacing w:val="-1"/>
          <w:sz w:val="17"/>
          <w:szCs w:val="17"/>
        </w:rPr>
        <w:t xml:space="preserve"> que representen montos importantes</w:t>
      </w:r>
      <w:r w:rsidR="00D46681" w:rsidRPr="00955A7B">
        <w:rPr>
          <w:rFonts w:ascii="Arial" w:eastAsia="Calibri" w:hAnsi="Arial" w:cs="Arial"/>
          <w:spacing w:val="-1"/>
          <w:sz w:val="17"/>
          <w:szCs w:val="17"/>
        </w:rPr>
        <w:t>.</w:t>
      </w:r>
    </w:p>
    <w:p w:rsidR="008E208A" w:rsidRDefault="008E208A" w:rsidP="00413228">
      <w:pPr>
        <w:pStyle w:val="Prrafodelista"/>
        <w:numPr>
          <w:ilvl w:val="1"/>
          <w:numId w:val="15"/>
        </w:numPr>
        <w:spacing w:before="120" w:after="120" w:line="240" w:lineRule="exact"/>
        <w:jc w:val="both"/>
        <w:rPr>
          <w:rFonts w:ascii="Arial" w:eastAsia="Calibri" w:hAnsi="Arial" w:cs="Arial"/>
          <w:spacing w:val="-1"/>
          <w:sz w:val="17"/>
          <w:szCs w:val="17"/>
        </w:rPr>
      </w:pPr>
      <w:r w:rsidRPr="00413228">
        <w:rPr>
          <w:rFonts w:ascii="Arial" w:eastAsia="Calibri" w:hAnsi="Arial" w:cs="Arial"/>
          <w:spacing w:val="-1"/>
          <w:sz w:val="17"/>
          <w:szCs w:val="17"/>
        </w:rPr>
        <w:t>Depuración y cancelación de sa</w:t>
      </w:r>
      <w:r w:rsidR="00C70CFB" w:rsidRPr="00413228">
        <w:rPr>
          <w:rFonts w:ascii="Arial" w:eastAsia="Calibri" w:hAnsi="Arial" w:cs="Arial"/>
          <w:spacing w:val="-1"/>
          <w:sz w:val="17"/>
          <w:szCs w:val="17"/>
        </w:rPr>
        <w:t xml:space="preserve">ldos.  </w:t>
      </w:r>
      <w:r w:rsidR="003D5C31">
        <w:rPr>
          <w:rFonts w:ascii="Arial" w:eastAsia="Calibri" w:hAnsi="Arial" w:cs="Arial"/>
          <w:spacing w:val="-1"/>
          <w:sz w:val="17"/>
          <w:szCs w:val="17"/>
        </w:rPr>
        <w:t>Para el presente ejercicio no se  tienen depuraciones o cancelaciones de saldos.</w:t>
      </w:r>
    </w:p>
    <w:p w:rsidR="003B759C" w:rsidRDefault="003B759C" w:rsidP="003B759C">
      <w:pPr>
        <w:pStyle w:val="Prrafodelista"/>
        <w:spacing w:before="120" w:after="120" w:line="240" w:lineRule="exact"/>
        <w:ind w:left="1440"/>
        <w:jc w:val="both"/>
        <w:rPr>
          <w:rFonts w:ascii="Arial" w:eastAsia="Calibri" w:hAnsi="Arial" w:cs="Arial"/>
          <w:spacing w:val="-1"/>
          <w:sz w:val="17"/>
          <w:szCs w:val="17"/>
        </w:rPr>
      </w:pPr>
    </w:p>
    <w:p w:rsidR="003B759C" w:rsidRPr="00413228" w:rsidRDefault="003B759C" w:rsidP="003B759C">
      <w:pPr>
        <w:pStyle w:val="Prrafodelista"/>
        <w:spacing w:before="120" w:after="120" w:line="240" w:lineRule="exact"/>
        <w:ind w:left="1440"/>
        <w:jc w:val="both"/>
        <w:rPr>
          <w:rFonts w:ascii="Arial" w:eastAsia="Calibri" w:hAnsi="Arial" w:cs="Arial"/>
          <w:spacing w:val="-1"/>
          <w:sz w:val="17"/>
          <w:szCs w:val="17"/>
        </w:rPr>
      </w:pPr>
    </w:p>
    <w:p w:rsidR="00A67440" w:rsidRPr="006449AE"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6449AE">
        <w:rPr>
          <w:rFonts w:ascii="Arial" w:eastAsia="Calibri" w:hAnsi="Arial" w:cs="Arial"/>
          <w:b/>
          <w:spacing w:val="-1"/>
          <w:sz w:val="17"/>
          <w:szCs w:val="17"/>
        </w:rPr>
        <w:t>Posición en Moneda Extranjera y Protección por Riesgo Cambiario</w:t>
      </w: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Se informará sobre:</w:t>
      </w:r>
    </w:p>
    <w:p w:rsidR="00A67440" w:rsidRPr="00A67440" w:rsidRDefault="00A67440" w:rsidP="00F54903">
      <w:pPr>
        <w:pStyle w:val="Prrafodelista"/>
        <w:numPr>
          <w:ilvl w:val="1"/>
          <w:numId w:val="16"/>
        </w:num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Activos en moneda extranjera.</w:t>
      </w:r>
      <w:r w:rsidR="008E208A">
        <w:rPr>
          <w:rFonts w:ascii="Arial" w:eastAsia="Calibri" w:hAnsi="Arial" w:cs="Arial"/>
          <w:spacing w:val="-1"/>
          <w:sz w:val="17"/>
          <w:szCs w:val="17"/>
        </w:rPr>
        <w:t xml:space="preserve"> No aplica.</w:t>
      </w:r>
    </w:p>
    <w:p w:rsidR="00A67440" w:rsidRPr="00A67440" w:rsidRDefault="00A67440" w:rsidP="00F54903">
      <w:pPr>
        <w:pStyle w:val="Prrafodelista"/>
        <w:numPr>
          <w:ilvl w:val="1"/>
          <w:numId w:val="16"/>
        </w:num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Pasivos en moneda extranjera.</w:t>
      </w:r>
      <w:r w:rsidR="008E208A">
        <w:rPr>
          <w:rFonts w:ascii="Arial" w:eastAsia="Calibri" w:hAnsi="Arial" w:cs="Arial"/>
          <w:spacing w:val="-1"/>
          <w:sz w:val="17"/>
          <w:szCs w:val="17"/>
        </w:rPr>
        <w:t xml:space="preserve"> No aplica.</w:t>
      </w:r>
    </w:p>
    <w:p w:rsidR="00A67440" w:rsidRPr="00A67440" w:rsidRDefault="00A67440" w:rsidP="00F54903">
      <w:pPr>
        <w:pStyle w:val="Prrafodelista"/>
        <w:numPr>
          <w:ilvl w:val="1"/>
          <w:numId w:val="16"/>
        </w:num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Posición en moneda extranjera.</w:t>
      </w:r>
      <w:r w:rsidR="008E208A">
        <w:rPr>
          <w:rFonts w:ascii="Arial" w:eastAsia="Calibri" w:hAnsi="Arial" w:cs="Arial"/>
          <w:spacing w:val="-1"/>
          <w:sz w:val="17"/>
          <w:szCs w:val="17"/>
        </w:rPr>
        <w:t xml:space="preserve"> No aplica.</w:t>
      </w:r>
    </w:p>
    <w:p w:rsidR="00A67440" w:rsidRPr="00A67440" w:rsidRDefault="00A67440" w:rsidP="00F54903">
      <w:pPr>
        <w:pStyle w:val="Prrafodelista"/>
        <w:numPr>
          <w:ilvl w:val="1"/>
          <w:numId w:val="16"/>
        </w:num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Tipo de cambio.</w:t>
      </w:r>
      <w:r w:rsidR="008E208A">
        <w:rPr>
          <w:rFonts w:ascii="Arial" w:eastAsia="Calibri" w:hAnsi="Arial" w:cs="Arial"/>
          <w:spacing w:val="-1"/>
          <w:sz w:val="17"/>
          <w:szCs w:val="17"/>
        </w:rPr>
        <w:t xml:space="preserve"> No aplica.</w:t>
      </w:r>
    </w:p>
    <w:p w:rsidR="00A67440" w:rsidRPr="00A67440" w:rsidRDefault="00A67440" w:rsidP="00F54903">
      <w:pPr>
        <w:pStyle w:val="Prrafodelista"/>
        <w:numPr>
          <w:ilvl w:val="1"/>
          <w:numId w:val="16"/>
        </w:num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Equivalente en moneda nacional.</w:t>
      </w:r>
      <w:r w:rsidR="008E208A">
        <w:rPr>
          <w:rFonts w:ascii="Arial" w:eastAsia="Calibri" w:hAnsi="Arial" w:cs="Arial"/>
          <w:spacing w:val="-1"/>
          <w:sz w:val="17"/>
          <w:szCs w:val="17"/>
        </w:rPr>
        <w:t xml:space="preserve"> No aplica.</w:t>
      </w: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Lo anterior, por cada tipo de moneda extranjera que se encuentre en los rubros de activo y pasivo.</w:t>
      </w:r>
    </w:p>
    <w:p w:rsid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Adicionalmente, se informará sobre los métodos de protección de riesgo por variaciones en el tipo de cambio.</w:t>
      </w:r>
      <w:r w:rsidR="008E208A">
        <w:rPr>
          <w:rFonts w:ascii="Arial" w:eastAsia="Calibri" w:hAnsi="Arial" w:cs="Arial"/>
          <w:spacing w:val="-1"/>
          <w:sz w:val="17"/>
          <w:szCs w:val="17"/>
        </w:rPr>
        <w:t xml:space="preserve">  No aplica.</w:t>
      </w:r>
    </w:p>
    <w:p w:rsidR="0010253F" w:rsidRDefault="0010253F" w:rsidP="00EF1F76">
      <w:pPr>
        <w:pStyle w:val="Prrafodelista"/>
        <w:spacing w:before="120" w:after="120" w:line="240" w:lineRule="exact"/>
        <w:jc w:val="both"/>
        <w:rPr>
          <w:rFonts w:ascii="Arial" w:eastAsia="Calibri" w:hAnsi="Arial" w:cs="Arial"/>
          <w:b/>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10523D">
        <w:rPr>
          <w:rFonts w:ascii="Arial" w:eastAsia="Calibri" w:hAnsi="Arial" w:cs="Arial"/>
          <w:b/>
          <w:spacing w:val="-1"/>
          <w:sz w:val="17"/>
          <w:szCs w:val="17"/>
        </w:rPr>
        <w:t>Reporte Analítico del Activo</w:t>
      </w:r>
    </w:p>
    <w:p w:rsid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Debe mostrar la siguiente información:</w:t>
      </w:r>
    </w:p>
    <w:p w:rsidR="00B31D05" w:rsidRDefault="008E208A" w:rsidP="00F54903">
      <w:pPr>
        <w:pStyle w:val="Prrafodelista"/>
        <w:numPr>
          <w:ilvl w:val="1"/>
          <w:numId w:val="17"/>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Vida útil o porcentajes de depreciación, deterioro o amortización utilizados en los diferentes tipos de activos</w:t>
      </w:r>
      <w:r w:rsidR="006449AE">
        <w:rPr>
          <w:rFonts w:ascii="Arial" w:eastAsia="Calibri" w:hAnsi="Arial" w:cs="Arial"/>
          <w:spacing w:val="-1"/>
          <w:sz w:val="17"/>
          <w:szCs w:val="17"/>
        </w:rPr>
        <w:t>, o el importe de  las pérdidas por deterioro reconocidas.</w:t>
      </w:r>
      <w:r w:rsidRPr="008E208A">
        <w:rPr>
          <w:rFonts w:ascii="Arial" w:eastAsia="Calibri" w:hAnsi="Arial" w:cs="Arial"/>
          <w:spacing w:val="-1"/>
          <w:sz w:val="17"/>
          <w:szCs w:val="17"/>
        </w:rPr>
        <w:t xml:space="preserve"> </w:t>
      </w:r>
    </w:p>
    <w:p w:rsidR="00EF1F76" w:rsidRPr="00EF1F76" w:rsidRDefault="00EF1F76" w:rsidP="00EF1F76">
      <w:pPr>
        <w:spacing w:before="120" w:after="120" w:line="240" w:lineRule="exact"/>
        <w:jc w:val="both"/>
        <w:rPr>
          <w:rFonts w:ascii="Arial" w:eastAsia="Calibri" w:hAnsi="Arial" w:cs="Arial"/>
          <w:spacing w:val="-1"/>
          <w:sz w:val="17"/>
          <w:szCs w:val="17"/>
        </w:rPr>
      </w:pPr>
    </w:p>
    <w:tbl>
      <w:tblPr>
        <w:tblStyle w:val="Tablaconcuadrcula"/>
        <w:tblW w:w="0" w:type="auto"/>
        <w:jc w:val="center"/>
        <w:tblLook w:val="04A0" w:firstRow="1" w:lastRow="0" w:firstColumn="1" w:lastColumn="0" w:noHBand="0" w:noVBand="1"/>
      </w:tblPr>
      <w:tblGrid>
        <w:gridCol w:w="5104"/>
        <w:gridCol w:w="2092"/>
        <w:gridCol w:w="2092"/>
      </w:tblGrid>
      <w:tr w:rsidR="008E5280" w:rsidRPr="00DB0D8B" w:rsidTr="00360742">
        <w:trPr>
          <w:trHeight w:val="315"/>
          <w:jc w:val="center"/>
        </w:trPr>
        <w:tc>
          <w:tcPr>
            <w:tcW w:w="9288" w:type="dxa"/>
            <w:gridSpan w:val="3"/>
            <w:noWrap/>
            <w:hideMark/>
          </w:tcPr>
          <w:p w:rsidR="008E5280" w:rsidRPr="00DB0D8B" w:rsidRDefault="008E5280" w:rsidP="00EF1F76">
            <w:pPr>
              <w:spacing w:before="120" w:after="120" w:line="240" w:lineRule="exact"/>
              <w:jc w:val="center"/>
              <w:rPr>
                <w:rFonts w:ascii="Arial" w:eastAsia="Calibri" w:hAnsi="Arial" w:cs="Arial"/>
                <w:b/>
                <w:bCs/>
                <w:spacing w:val="-1"/>
                <w:sz w:val="12"/>
                <w:szCs w:val="12"/>
              </w:rPr>
            </w:pPr>
            <w:r w:rsidRPr="00DB0D8B">
              <w:rPr>
                <w:rFonts w:ascii="Arial" w:eastAsia="Calibri" w:hAnsi="Arial" w:cs="Arial"/>
                <w:b/>
                <w:bCs/>
                <w:spacing w:val="-1"/>
                <w:sz w:val="12"/>
                <w:szCs w:val="12"/>
              </w:rPr>
              <w:t>PARÁMETROS DE</w:t>
            </w:r>
            <w:r>
              <w:rPr>
                <w:rFonts w:ascii="Arial" w:eastAsia="Calibri" w:hAnsi="Arial" w:cs="Arial"/>
                <w:b/>
                <w:bCs/>
                <w:spacing w:val="-1"/>
                <w:sz w:val="12"/>
                <w:szCs w:val="12"/>
              </w:rPr>
              <w:t xml:space="preserve"> VIDA ÚTIL  PARA  EJERCICIO 2025</w:t>
            </w:r>
          </w:p>
        </w:tc>
      </w:tr>
      <w:tr w:rsidR="008E5280" w:rsidRPr="00DB0D8B" w:rsidTr="00ED0ADD">
        <w:trPr>
          <w:trHeight w:val="315"/>
          <w:jc w:val="center"/>
        </w:trPr>
        <w:tc>
          <w:tcPr>
            <w:tcW w:w="5104" w:type="dxa"/>
            <w:hideMark/>
          </w:tcPr>
          <w:p w:rsidR="008E5280" w:rsidRPr="00DB0D8B" w:rsidRDefault="008E5280" w:rsidP="00EF1F76">
            <w:pPr>
              <w:spacing w:before="120" w:after="120" w:line="240" w:lineRule="exact"/>
              <w:jc w:val="both"/>
              <w:rPr>
                <w:rFonts w:ascii="Arial" w:eastAsia="Calibri" w:hAnsi="Arial" w:cs="Arial"/>
                <w:b/>
                <w:bCs/>
                <w:spacing w:val="-1"/>
                <w:sz w:val="12"/>
                <w:szCs w:val="12"/>
              </w:rPr>
            </w:pPr>
            <w:r w:rsidRPr="00DB0D8B">
              <w:rPr>
                <w:rFonts w:ascii="Arial" w:eastAsia="Calibri" w:hAnsi="Arial" w:cs="Arial"/>
                <w:b/>
                <w:bCs/>
                <w:spacing w:val="-1"/>
                <w:sz w:val="12"/>
                <w:szCs w:val="12"/>
              </w:rPr>
              <w:t xml:space="preserve">TIPO DE BIEN </w:t>
            </w:r>
          </w:p>
        </w:tc>
        <w:tc>
          <w:tcPr>
            <w:tcW w:w="2092" w:type="dxa"/>
            <w:hideMark/>
          </w:tcPr>
          <w:p w:rsidR="008E5280" w:rsidRPr="00DB0D8B" w:rsidRDefault="008E5280" w:rsidP="00EF1F76">
            <w:pPr>
              <w:spacing w:before="120" w:after="120" w:line="240" w:lineRule="exact"/>
              <w:jc w:val="both"/>
              <w:rPr>
                <w:rFonts w:ascii="Arial" w:eastAsia="Calibri" w:hAnsi="Arial" w:cs="Arial"/>
                <w:b/>
                <w:bCs/>
                <w:spacing w:val="-1"/>
                <w:sz w:val="12"/>
                <w:szCs w:val="12"/>
              </w:rPr>
            </w:pPr>
            <w:r>
              <w:rPr>
                <w:rFonts w:ascii="Arial" w:eastAsia="Calibri" w:hAnsi="Arial" w:cs="Arial"/>
                <w:b/>
                <w:bCs/>
                <w:spacing w:val="-1"/>
                <w:sz w:val="12"/>
                <w:szCs w:val="12"/>
              </w:rPr>
              <w:t xml:space="preserve">AÑOS </w:t>
            </w:r>
            <w:r w:rsidRPr="00DB0D8B">
              <w:rPr>
                <w:rFonts w:ascii="Arial" w:eastAsia="Calibri" w:hAnsi="Arial" w:cs="Arial"/>
                <w:b/>
                <w:bCs/>
                <w:spacing w:val="-1"/>
                <w:sz w:val="12"/>
                <w:szCs w:val="12"/>
              </w:rPr>
              <w:t xml:space="preserve"> DE VIDA ÚTIL </w:t>
            </w:r>
          </w:p>
        </w:tc>
        <w:tc>
          <w:tcPr>
            <w:tcW w:w="2092" w:type="dxa"/>
          </w:tcPr>
          <w:p w:rsidR="008E5280" w:rsidRDefault="008E5280" w:rsidP="00EF1F76">
            <w:pPr>
              <w:spacing w:before="120" w:after="120" w:line="240" w:lineRule="exact"/>
              <w:jc w:val="both"/>
              <w:rPr>
                <w:rFonts w:ascii="Arial" w:eastAsia="Calibri" w:hAnsi="Arial" w:cs="Arial"/>
                <w:b/>
                <w:bCs/>
                <w:spacing w:val="-1"/>
                <w:sz w:val="12"/>
                <w:szCs w:val="12"/>
              </w:rPr>
            </w:pPr>
            <w:r>
              <w:rPr>
                <w:rFonts w:ascii="Arial" w:eastAsia="Calibri" w:hAnsi="Arial" w:cs="Arial"/>
                <w:b/>
                <w:bCs/>
                <w:spacing w:val="-1"/>
                <w:sz w:val="12"/>
                <w:szCs w:val="12"/>
              </w:rPr>
              <w:t>% DE DEPRECIACIÓN ANUAL</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 xml:space="preserve">CÁMARAS FOTOGRÁFICAS Y DE VIDEO </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3</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33.33</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EQUIPO DE CÓMPUTO Y DE TECNOLOGÍAS DE LA INFORMACIÓN</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3</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33.33</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lastRenderedPageBreak/>
              <w:t>EQUIPO DE COMUNICACIÓN Y TELECOMUNICACIÓN</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EQUIPO DE GENERACIÓN ELÉCTRICA</w:t>
            </w:r>
            <w:r>
              <w:rPr>
                <w:rFonts w:ascii="Arial" w:eastAsia="Calibri" w:hAnsi="Arial" w:cs="Arial"/>
                <w:spacing w:val="-1"/>
                <w:sz w:val="12"/>
                <w:szCs w:val="12"/>
              </w:rPr>
              <w:t>, APARATOS Y ACCESORIOS ELÉCTRICOS</w:t>
            </w:r>
            <w:r w:rsidRPr="00DB0D8B">
              <w:rPr>
                <w:rFonts w:ascii="Arial" w:eastAsia="Calibri" w:hAnsi="Arial" w:cs="Arial"/>
                <w:spacing w:val="-1"/>
                <w:sz w:val="12"/>
                <w:szCs w:val="12"/>
              </w:rPr>
              <w:t xml:space="preserve"> </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EQUIPOS Y APARATOS AUDIOVISUALES</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3</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33.33</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HERRAMIENTAS Y MÁQUINAS-HERRAMIENTA</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MUEBLES DE OFICINA Y ESTANTERÍA</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MUEBLES EXCEPTO  DE OFICINA Y ESTANTERÍA</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OTRO MOBILIARIO Y EQUIPO EDUCACIONAL O RECREATIVO</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5</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20</w:t>
            </w:r>
          </w:p>
        </w:tc>
      </w:tr>
      <w:tr w:rsidR="008E5280" w:rsidRPr="00DB0D8B" w:rsidTr="00ED0ADD">
        <w:trPr>
          <w:trHeight w:val="300"/>
          <w:jc w:val="center"/>
        </w:trPr>
        <w:tc>
          <w:tcPr>
            <w:tcW w:w="5104" w:type="dxa"/>
            <w:noWrap/>
            <w:hideMark/>
          </w:tcPr>
          <w:p w:rsidR="008E5280" w:rsidRPr="00DB0D8B" w:rsidRDefault="008E5280" w:rsidP="00EF1F76">
            <w:pPr>
              <w:spacing w:before="120" w:after="120" w:line="240" w:lineRule="exact"/>
              <w:jc w:val="both"/>
              <w:rPr>
                <w:rFonts w:ascii="Arial" w:eastAsia="Calibri" w:hAnsi="Arial" w:cs="Arial"/>
                <w:spacing w:val="-1"/>
                <w:sz w:val="12"/>
                <w:szCs w:val="12"/>
              </w:rPr>
            </w:pPr>
            <w:r w:rsidRPr="00DB0D8B">
              <w:rPr>
                <w:rFonts w:ascii="Arial" w:eastAsia="Calibri" w:hAnsi="Arial" w:cs="Arial"/>
                <w:spacing w:val="-1"/>
                <w:sz w:val="12"/>
                <w:szCs w:val="12"/>
              </w:rPr>
              <w:t>OTROS MOBILIARIOS Y EQUIPOS DE ADMINISTRACIÓN</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10</w:t>
            </w:r>
          </w:p>
        </w:tc>
      </w:tr>
      <w:tr w:rsidR="008E5280" w:rsidRPr="00DB0D8B" w:rsidTr="00ED0ADD">
        <w:trPr>
          <w:trHeight w:val="300"/>
          <w:jc w:val="center"/>
        </w:trPr>
        <w:tc>
          <w:tcPr>
            <w:tcW w:w="5104" w:type="dxa"/>
            <w:noWrap/>
            <w:hideMark/>
          </w:tcPr>
          <w:p w:rsidR="008E5280" w:rsidRPr="00DB0D8B" w:rsidRDefault="008E5280" w:rsidP="008E5280">
            <w:pPr>
              <w:spacing w:before="120" w:after="120" w:line="240" w:lineRule="exact"/>
              <w:jc w:val="both"/>
              <w:rPr>
                <w:rFonts w:ascii="Arial" w:eastAsia="Calibri" w:hAnsi="Arial" w:cs="Arial"/>
                <w:spacing w:val="-1"/>
                <w:sz w:val="12"/>
                <w:szCs w:val="12"/>
              </w:rPr>
            </w:pPr>
            <w:r>
              <w:rPr>
                <w:rFonts w:ascii="Arial" w:eastAsia="Calibri" w:hAnsi="Arial" w:cs="Arial"/>
                <w:spacing w:val="-1"/>
                <w:sz w:val="12"/>
                <w:szCs w:val="12"/>
              </w:rPr>
              <w:t xml:space="preserve">AUTOMÓVILES </w:t>
            </w:r>
            <w:r w:rsidRPr="00DB0D8B">
              <w:rPr>
                <w:rFonts w:ascii="Arial" w:eastAsia="Calibri" w:hAnsi="Arial" w:cs="Arial"/>
                <w:spacing w:val="-1"/>
                <w:sz w:val="12"/>
                <w:szCs w:val="12"/>
              </w:rPr>
              <w:t xml:space="preserve"> Y EQUIPO TERRESTRE</w:t>
            </w:r>
          </w:p>
        </w:tc>
        <w:tc>
          <w:tcPr>
            <w:tcW w:w="2092" w:type="dxa"/>
            <w:noWrap/>
            <w:hideMark/>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5</w:t>
            </w:r>
          </w:p>
        </w:tc>
        <w:tc>
          <w:tcPr>
            <w:tcW w:w="2092" w:type="dxa"/>
          </w:tcPr>
          <w:p w:rsidR="008E5280" w:rsidRPr="00DB0D8B" w:rsidRDefault="008E5280" w:rsidP="008E5280">
            <w:pPr>
              <w:spacing w:before="120" w:after="120" w:line="240" w:lineRule="exact"/>
              <w:jc w:val="center"/>
              <w:rPr>
                <w:rFonts w:ascii="Arial" w:eastAsia="Calibri" w:hAnsi="Arial" w:cs="Arial"/>
                <w:spacing w:val="-1"/>
                <w:sz w:val="12"/>
                <w:szCs w:val="12"/>
              </w:rPr>
            </w:pPr>
            <w:r>
              <w:rPr>
                <w:rFonts w:ascii="Arial" w:eastAsia="Calibri" w:hAnsi="Arial" w:cs="Arial"/>
                <w:spacing w:val="-1"/>
                <w:sz w:val="12"/>
                <w:szCs w:val="12"/>
              </w:rPr>
              <w:t>20</w:t>
            </w:r>
          </w:p>
        </w:tc>
      </w:tr>
    </w:tbl>
    <w:p w:rsidR="00EF1F76" w:rsidRDefault="00EF1F76" w:rsidP="00EF1F76">
      <w:pPr>
        <w:spacing w:before="120" w:after="120" w:line="240" w:lineRule="exact"/>
        <w:jc w:val="both"/>
        <w:rPr>
          <w:rFonts w:ascii="Arial" w:eastAsia="Calibri" w:hAnsi="Arial" w:cs="Arial"/>
          <w:spacing w:val="-1"/>
          <w:sz w:val="17"/>
          <w:szCs w:val="17"/>
        </w:rPr>
      </w:pPr>
    </w:p>
    <w:p w:rsidR="008E208A" w:rsidRPr="008E208A" w:rsidRDefault="008E208A" w:rsidP="00F54903">
      <w:pPr>
        <w:pStyle w:val="Prrafodelista"/>
        <w:numPr>
          <w:ilvl w:val="1"/>
          <w:numId w:val="17"/>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Cambios en el porcentaje de depreciación</w:t>
      </w:r>
      <w:r w:rsidR="006449AE">
        <w:rPr>
          <w:rFonts w:ascii="Arial" w:eastAsia="Calibri" w:hAnsi="Arial" w:cs="Arial"/>
          <w:spacing w:val="-1"/>
          <w:sz w:val="17"/>
          <w:szCs w:val="17"/>
        </w:rPr>
        <w:t xml:space="preserve"> y amortización utilizados en los diferentes tipos de activos o el importe de las pérdidas por deterioros </w:t>
      </w:r>
      <w:r w:rsidR="00550EDB">
        <w:rPr>
          <w:rFonts w:ascii="Arial" w:eastAsia="Calibri" w:hAnsi="Arial" w:cs="Arial"/>
          <w:spacing w:val="-1"/>
          <w:sz w:val="17"/>
          <w:szCs w:val="17"/>
        </w:rPr>
        <w:t>reconocidos</w:t>
      </w:r>
      <w:r w:rsidR="006449AE">
        <w:rPr>
          <w:rFonts w:ascii="Arial" w:eastAsia="Calibri" w:hAnsi="Arial" w:cs="Arial"/>
          <w:spacing w:val="-1"/>
          <w:sz w:val="17"/>
          <w:szCs w:val="17"/>
        </w:rPr>
        <w:t>.</w:t>
      </w:r>
      <w:r w:rsidR="00F136FE">
        <w:rPr>
          <w:rFonts w:ascii="Arial" w:eastAsia="Calibri" w:hAnsi="Arial" w:cs="Arial"/>
          <w:spacing w:val="-1"/>
          <w:sz w:val="17"/>
          <w:szCs w:val="17"/>
        </w:rPr>
        <w:t xml:space="preserve"> Se informa que  se  realizó cambio en el porcentaje  de  depreciación  de acuerdo a lo reflejado en el inciso a), informando que  se  </w:t>
      </w:r>
      <w:r w:rsidR="006D521B">
        <w:rPr>
          <w:rFonts w:ascii="Arial" w:eastAsia="Calibri" w:hAnsi="Arial" w:cs="Arial"/>
          <w:spacing w:val="-1"/>
          <w:sz w:val="17"/>
          <w:szCs w:val="17"/>
        </w:rPr>
        <w:t>aplicaron</w:t>
      </w:r>
      <w:r w:rsidR="00F136FE">
        <w:rPr>
          <w:rFonts w:ascii="Arial" w:eastAsia="Calibri" w:hAnsi="Arial" w:cs="Arial"/>
          <w:spacing w:val="-1"/>
          <w:sz w:val="17"/>
          <w:szCs w:val="17"/>
        </w:rPr>
        <w:t xml:space="preserve"> los Parámetros  de Estimación de  Vida Útil emitidos por el </w:t>
      </w:r>
      <w:proofErr w:type="spellStart"/>
      <w:r w:rsidR="00F136FE">
        <w:rPr>
          <w:rFonts w:ascii="Arial" w:eastAsia="Calibri" w:hAnsi="Arial" w:cs="Arial"/>
          <w:spacing w:val="-1"/>
          <w:sz w:val="17"/>
          <w:szCs w:val="17"/>
        </w:rPr>
        <w:t>CONAC</w:t>
      </w:r>
      <w:proofErr w:type="spellEnd"/>
      <w:r w:rsidR="00F136FE">
        <w:rPr>
          <w:rFonts w:ascii="Arial" w:eastAsia="Calibri" w:hAnsi="Arial" w:cs="Arial"/>
          <w:spacing w:val="-1"/>
          <w:sz w:val="17"/>
          <w:szCs w:val="17"/>
        </w:rPr>
        <w:t xml:space="preserve"> </w:t>
      </w:r>
      <w:r w:rsidR="006D521B">
        <w:rPr>
          <w:rFonts w:ascii="Arial" w:eastAsia="Calibri" w:hAnsi="Arial" w:cs="Arial"/>
          <w:spacing w:val="-1"/>
          <w:sz w:val="17"/>
          <w:szCs w:val="17"/>
        </w:rPr>
        <w:t xml:space="preserve">, publicados  en el </w:t>
      </w:r>
      <w:proofErr w:type="spellStart"/>
      <w:r w:rsidR="006D521B">
        <w:rPr>
          <w:rFonts w:ascii="Arial" w:eastAsia="Calibri" w:hAnsi="Arial" w:cs="Arial"/>
          <w:spacing w:val="-1"/>
          <w:sz w:val="17"/>
          <w:szCs w:val="17"/>
        </w:rPr>
        <w:t>D.O.F</w:t>
      </w:r>
      <w:proofErr w:type="spellEnd"/>
      <w:r w:rsidR="006D521B">
        <w:rPr>
          <w:rFonts w:ascii="Arial" w:eastAsia="Calibri" w:hAnsi="Arial" w:cs="Arial"/>
          <w:spacing w:val="-1"/>
          <w:sz w:val="17"/>
          <w:szCs w:val="17"/>
        </w:rPr>
        <w:t>.   en fecha 10 de diciembre de  2025.</w:t>
      </w:r>
    </w:p>
    <w:p w:rsidR="008E208A" w:rsidRPr="008E208A" w:rsidRDefault="008E208A" w:rsidP="00F54903">
      <w:pPr>
        <w:pStyle w:val="Prrafodelista"/>
        <w:numPr>
          <w:ilvl w:val="1"/>
          <w:numId w:val="17"/>
        </w:numPr>
        <w:spacing w:before="120" w:after="120" w:line="240" w:lineRule="exact"/>
        <w:jc w:val="both"/>
        <w:rPr>
          <w:rFonts w:ascii="Arial" w:eastAsia="Calibri" w:hAnsi="Arial" w:cs="Arial"/>
          <w:spacing w:val="-1"/>
          <w:sz w:val="17"/>
          <w:szCs w:val="17"/>
        </w:rPr>
      </w:pPr>
      <w:r w:rsidRPr="0016729E">
        <w:rPr>
          <w:rFonts w:ascii="Arial" w:eastAsia="Calibri" w:hAnsi="Arial" w:cs="Arial"/>
          <w:spacing w:val="-1"/>
          <w:sz w:val="17"/>
          <w:szCs w:val="17"/>
        </w:rPr>
        <w:t>Importe de los</w:t>
      </w:r>
      <w:r w:rsidR="005B64CA" w:rsidRPr="0016729E">
        <w:rPr>
          <w:rFonts w:ascii="Arial" w:eastAsia="Calibri" w:hAnsi="Arial" w:cs="Arial"/>
          <w:spacing w:val="-1"/>
          <w:sz w:val="17"/>
          <w:szCs w:val="17"/>
        </w:rPr>
        <w:t xml:space="preserve"> gastos capitalizados en el ejercicio, tanto financieros como de investigación y </w:t>
      </w:r>
      <w:r w:rsidRPr="0016729E">
        <w:rPr>
          <w:rFonts w:ascii="Arial" w:eastAsia="Calibri" w:hAnsi="Arial" w:cs="Arial"/>
          <w:spacing w:val="-1"/>
          <w:sz w:val="17"/>
          <w:szCs w:val="17"/>
        </w:rPr>
        <w:t>desarrollo</w:t>
      </w:r>
      <w:r w:rsidRPr="008E208A">
        <w:rPr>
          <w:rFonts w:ascii="Arial" w:eastAsia="Calibri" w:hAnsi="Arial" w:cs="Arial"/>
          <w:spacing w:val="-1"/>
          <w:sz w:val="17"/>
          <w:szCs w:val="17"/>
        </w:rPr>
        <w:t>.</w:t>
      </w:r>
      <w:r w:rsidR="0016729E" w:rsidRPr="0016729E">
        <w:rPr>
          <w:rFonts w:ascii="Arial" w:eastAsia="Calibri" w:hAnsi="Arial" w:cs="Arial"/>
          <w:spacing w:val="-1"/>
          <w:sz w:val="17"/>
          <w:szCs w:val="17"/>
        </w:rPr>
        <w:t xml:space="preserve"> </w:t>
      </w:r>
      <w:r w:rsidR="0016729E" w:rsidRPr="008E208A">
        <w:rPr>
          <w:rFonts w:ascii="Arial" w:eastAsia="Calibri" w:hAnsi="Arial" w:cs="Arial"/>
          <w:spacing w:val="-1"/>
          <w:sz w:val="17"/>
          <w:szCs w:val="17"/>
        </w:rPr>
        <w:t>Se informa que no se tienen gastos capitalizados en el ejercicio, tanto  financieros  como de investigación y  desarrollo.</w:t>
      </w:r>
    </w:p>
    <w:p w:rsidR="008E208A" w:rsidRPr="004C1D66" w:rsidRDefault="008E208A" w:rsidP="000F73D7">
      <w:pPr>
        <w:pStyle w:val="Prrafodelista"/>
        <w:numPr>
          <w:ilvl w:val="1"/>
          <w:numId w:val="17"/>
        </w:numPr>
        <w:spacing w:before="120" w:after="120" w:line="240" w:lineRule="exact"/>
        <w:jc w:val="both"/>
        <w:rPr>
          <w:rFonts w:ascii="Arial" w:eastAsia="Calibri" w:hAnsi="Arial" w:cs="Arial"/>
          <w:color w:val="000000" w:themeColor="text1"/>
          <w:spacing w:val="-1"/>
          <w:sz w:val="17"/>
          <w:szCs w:val="17"/>
        </w:rPr>
      </w:pPr>
      <w:r w:rsidRPr="004777D5">
        <w:rPr>
          <w:rFonts w:ascii="Arial" w:eastAsia="Calibri" w:hAnsi="Arial" w:cs="Arial"/>
          <w:spacing w:val="-1"/>
          <w:sz w:val="17"/>
          <w:szCs w:val="17"/>
        </w:rPr>
        <w:t>Riesgos por</w:t>
      </w:r>
      <w:r w:rsidRPr="008E208A">
        <w:rPr>
          <w:rFonts w:ascii="Arial" w:eastAsia="Calibri" w:hAnsi="Arial" w:cs="Arial"/>
          <w:spacing w:val="-1"/>
          <w:sz w:val="17"/>
          <w:szCs w:val="17"/>
        </w:rPr>
        <w:t xml:space="preserve"> tipo de cambio o tipo de interés de las inversiones financieras.  </w:t>
      </w:r>
      <w:r w:rsidR="0016729E">
        <w:rPr>
          <w:rFonts w:ascii="Arial" w:eastAsia="Calibri" w:hAnsi="Arial" w:cs="Arial"/>
          <w:spacing w:val="-1"/>
          <w:sz w:val="17"/>
          <w:szCs w:val="17"/>
        </w:rPr>
        <w:t>El interés que se maneja en las inversiones  financieras es compuesto</w:t>
      </w:r>
      <w:r w:rsidR="00964D85" w:rsidRPr="008D5ADD">
        <w:rPr>
          <w:rFonts w:ascii="Arial" w:eastAsia="Calibri" w:hAnsi="Arial" w:cs="Arial"/>
          <w:spacing w:val="-1"/>
          <w:sz w:val="17"/>
          <w:szCs w:val="17"/>
        </w:rPr>
        <w:t>, teniendo un ren</w:t>
      </w:r>
      <w:r w:rsidR="00685EB6" w:rsidRPr="008D5ADD">
        <w:rPr>
          <w:rFonts w:ascii="Arial" w:eastAsia="Calibri" w:hAnsi="Arial" w:cs="Arial"/>
          <w:spacing w:val="-1"/>
          <w:sz w:val="17"/>
          <w:szCs w:val="17"/>
        </w:rPr>
        <w:t xml:space="preserve">dimiento </w:t>
      </w:r>
      <w:r w:rsidR="004F2FBF" w:rsidRPr="008D5ADD">
        <w:rPr>
          <w:rFonts w:ascii="Arial" w:eastAsia="Calibri" w:hAnsi="Arial" w:cs="Arial"/>
          <w:spacing w:val="-1"/>
          <w:sz w:val="17"/>
          <w:szCs w:val="17"/>
        </w:rPr>
        <w:t xml:space="preserve"> de</w:t>
      </w:r>
      <w:r w:rsidR="00084E97">
        <w:rPr>
          <w:rFonts w:ascii="Arial" w:eastAsia="Calibri" w:hAnsi="Arial" w:cs="Arial"/>
          <w:spacing w:val="-1"/>
          <w:sz w:val="17"/>
          <w:szCs w:val="17"/>
        </w:rPr>
        <w:t xml:space="preserve"> </w:t>
      </w:r>
      <w:r w:rsidR="00424F0C">
        <w:rPr>
          <w:rFonts w:ascii="Arial" w:eastAsia="Calibri" w:hAnsi="Arial" w:cs="Arial"/>
          <w:spacing w:val="-1"/>
          <w:sz w:val="17"/>
          <w:szCs w:val="17"/>
        </w:rPr>
        <w:t xml:space="preserve">$ </w:t>
      </w:r>
      <w:r w:rsidR="004F3914">
        <w:rPr>
          <w:rFonts w:ascii="Arial" w:eastAsia="Calibri" w:hAnsi="Arial" w:cs="Arial"/>
          <w:spacing w:val="-1"/>
          <w:sz w:val="17"/>
          <w:szCs w:val="17"/>
        </w:rPr>
        <w:t>257,344.83</w:t>
      </w:r>
      <w:r w:rsidR="0060201E" w:rsidRPr="004C1D66">
        <w:rPr>
          <w:rFonts w:ascii="Arial" w:eastAsia="Calibri" w:hAnsi="Arial" w:cs="Arial"/>
          <w:spacing w:val="-1"/>
          <w:sz w:val="17"/>
          <w:szCs w:val="17"/>
        </w:rPr>
        <w:t xml:space="preserve"> </w:t>
      </w:r>
      <w:r w:rsidR="00216857" w:rsidRPr="004C1D66">
        <w:rPr>
          <w:rFonts w:ascii="Arial" w:eastAsia="Calibri" w:hAnsi="Arial" w:cs="Arial"/>
          <w:spacing w:val="-1"/>
          <w:sz w:val="17"/>
          <w:szCs w:val="17"/>
        </w:rPr>
        <w:t xml:space="preserve"> </w:t>
      </w:r>
      <w:r w:rsidR="00964D85" w:rsidRPr="004C1D66">
        <w:rPr>
          <w:rFonts w:ascii="Arial" w:eastAsia="Calibri" w:hAnsi="Arial" w:cs="Arial"/>
          <w:spacing w:val="-1"/>
          <w:sz w:val="17"/>
          <w:szCs w:val="17"/>
        </w:rPr>
        <w:t>(</w:t>
      </w:r>
      <w:r w:rsidR="00A07779">
        <w:rPr>
          <w:rFonts w:ascii="Arial" w:eastAsia="Calibri" w:hAnsi="Arial" w:cs="Arial"/>
          <w:spacing w:val="-1"/>
          <w:sz w:val="17"/>
          <w:szCs w:val="17"/>
        </w:rPr>
        <w:t>dos</w:t>
      </w:r>
      <w:r w:rsidR="00333D1B" w:rsidRPr="004C1D66">
        <w:rPr>
          <w:rFonts w:ascii="Arial" w:eastAsia="Calibri" w:hAnsi="Arial" w:cs="Arial"/>
          <w:spacing w:val="-1"/>
          <w:sz w:val="17"/>
          <w:szCs w:val="17"/>
        </w:rPr>
        <w:t>cien</w:t>
      </w:r>
      <w:r w:rsidR="00424F0C" w:rsidRPr="004C1D66">
        <w:rPr>
          <w:rFonts w:ascii="Arial" w:eastAsia="Calibri" w:hAnsi="Arial" w:cs="Arial"/>
          <w:spacing w:val="-1"/>
          <w:sz w:val="17"/>
          <w:szCs w:val="17"/>
        </w:rPr>
        <w:t>to</w:t>
      </w:r>
      <w:r w:rsidR="00A07779">
        <w:rPr>
          <w:rFonts w:ascii="Arial" w:eastAsia="Calibri" w:hAnsi="Arial" w:cs="Arial"/>
          <w:spacing w:val="-1"/>
          <w:sz w:val="17"/>
          <w:szCs w:val="17"/>
        </w:rPr>
        <w:t>s</w:t>
      </w:r>
      <w:r w:rsidR="00424F0C" w:rsidRPr="004C1D66">
        <w:rPr>
          <w:rFonts w:ascii="Arial" w:eastAsia="Calibri" w:hAnsi="Arial" w:cs="Arial"/>
          <w:spacing w:val="-1"/>
          <w:sz w:val="17"/>
          <w:szCs w:val="17"/>
        </w:rPr>
        <w:t xml:space="preserve"> </w:t>
      </w:r>
      <w:r w:rsidR="00200625">
        <w:rPr>
          <w:rFonts w:ascii="Arial" w:eastAsia="Calibri" w:hAnsi="Arial" w:cs="Arial"/>
          <w:spacing w:val="-1"/>
          <w:sz w:val="17"/>
          <w:szCs w:val="17"/>
        </w:rPr>
        <w:t xml:space="preserve">cincuenta y </w:t>
      </w:r>
      <w:r w:rsidR="004F3914">
        <w:rPr>
          <w:rFonts w:ascii="Arial" w:eastAsia="Calibri" w:hAnsi="Arial" w:cs="Arial"/>
          <w:spacing w:val="-1"/>
          <w:sz w:val="17"/>
          <w:szCs w:val="17"/>
        </w:rPr>
        <w:t>siete mil trescientos cuarenta y cuatro pesos 83/100 m.n.)</w:t>
      </w:r>
      <w:r w:rsidR="00D810DF" w:rsidRPr="004C1D66">
        <w:rPr>
          <w:rFonts w:ascii="Arial" w:eastAsia="Calibri" w:hAnsi="Arial" w:cs="Arial"/>
          <w:spacing w:val="-1"/>
          <w:sz w:val="17"/>
          <w:szCs w:val="17"/>
        </w:rPr>
        <w:t xml:space="preserve"> </w:t>
      </w:r>
      <w:r w:rsidR="0060201E" w:rsidRPr="004C1D66">
        <w:rPr>
          <w:rFonts w:ascii="Arial" w:eastAsia="Calibri" w:hAnsi="Arial" w:cs="Arial"/>
          <w:spacing w:val="-1"/>
          <w:sz w:val="17"/>
          <w:szCs w:val="17"/>
        </w:rPr>
        <w:t xml:space="preserve"> </w:t>
      </w:r>
      <w:r w:rsidR="0073631D" w:rsidRPr="004C1D66">
        <w:rPr>
          <w:rFonts w:ascii="Arial" w:eastAsia="Calibri" w:hAnsi="Arial" w:cs="Arial"/>
          <w:spacing w:val="-1"/>
          <w:sz w:val="17"/>
          <w:szCs w:val="17"/>
        </w:rPr>
        <w:t xml:space="preserve"> </w:t>
      </w:r>
    </w:p>
    <w:p w:rsidR="008E208A" w:rsidRPr="008E208A" w:rsidRDefault="008E208A" w:rsidP="00F54903">
      <w:pPr>
        <w:pStyle w:val="Prrafodelista"/>
        <w:numPr>
          <w:ilvl w:val="1"/>
          <w:numId w:val="17"/>
        </w:numPr>
        <w:spacing w:before="120" w:after="120" w:line="240" w:lineRule="exact"/>
        <w:jc w:val="both"/>
        <w:rPr>
          <w:rFonts w:ascii="Arial" w:eastAsia="Calibri" w:hAnsi="Arial" w:cs="Arial"/>
          <w:spacing w:val="-1"/>
          <w:sz w:val="17"/>
          <w:szCs w:val="17"/>
        </w:rPr>
      </w:pPr>
      <w:r w:rsidRPr="00AD311C">
        <w:rPr>
          <w:rFonts w:ascii="Arial" w:eastAsia="Calibri" w:hAnsi="Arial" w:cs="Arial"/>
          <w:spacing w:val="-1"/>
          <w:sz w:val="17"/>
          <w:szCs w:val="17"/>
        </w:rPr>
        <w:t>Valor en el ejercicio de los bienes construidos por la entidad.  Se informa que  no s</w:t>
      </w:r>
      <w:r w:rsidR="002D0953" w:rsidRPr="00AD311C">
        <w:rPr>
          <w:rFonts w:ascii="Arial" w:eastAsia="Calibri" w:hAnsi="Arial" w:cs="Arial"/>
          <w:spacing w:val="-1"/>
          <w:sz w:val="17"/>
          <w:szCs w:val="17"/>
        </w:rPr>
        <w:t>e cuenta con bienes construidos</w:t>
      </w:r>
      <w:r w:rsidR="002D0953">
        <w:rPr>
          <w:rFonts w:ascii="Arial" w:eastAsia="Calibri" w:hAnsi="Arial" w:cs="Arial"/>
          <w:spacing w:val="-1"/>
          <w:sz w:val="17"/>
          <w:szCs w:val="17"/>
        </w:rPr>
        <w:t>, considerando que el inmueble que ocupa el IAOQ  se ocupa en modalidad de comodato.</w:t>
      </w:r>
    </w:p>
    <w:p w:rsidR="008E208A" w:rsidRPr="004F3914" w:rsidRDefault="008E208A" w:rsidP="00F54903">
      <w:pPr>
        <w:pStyle w:val="Prrafodelista"/>
        <w:numPr>
          <w:ilvl w:val="1"/>
          <w:numId w:val="17"/>
        </w:numPr>
        <w:spacing w:before="120" w:after="120" w:line="240" w:lineRule="exact"/>
        <w:jc w:val="both"/>
        <w:rPr>
          <w:rFonts w:ascii="Arial" w:eastAsia="Calibri" w:hAnsi="Arial" w:cs="Arial"/>
          <w:spacing w:val="-1"/>
          <w:sz w:val="17"/>
          <w:szCs w:val="17"/>
        </w:rPr>
      </w:pPr>
      <w:r w:rsidRPr="004142A4">
        <w:rPr>
          <w:rFonts w:ascii="Arial" w:eastAsia="Calibri" w:hAnsi="Arial" w:cs="Arial"/>
          <w:spacing w:val="-1"/>
          <w:sz w:val="17"/>
          <w:szCs w:val="17"/>
        </w:rPr>
        <w:t>Otras circunstancias de carácter significativo que</w:t>
      </w:r>
      <w:r w:rsidRPr="008E208A">
        <w:rPr>
          <w:rFonts w:ascii="Arial" w:eastAsia="Calibri" w:hAnsi="Arial" w:cs="Arial"/>
          <w:spacing w:val="-1"/>
          <w:sz w:val="17"/>
          <w:szCs w:val="17"/>
        </w:rPr>
        <w:t xml:space="preserve"> afecten el activo, tales como bienes en garantía, señalados en embargos, litigios, títulos de inversiones entregados en garantías, baja significativa del valor d</w:t>
      </w:r>
      <w:r w:rsidR="002F707F">
        <w:rPr>
          <w:rFonts w:ascii="Arial" w:eastAsia="Calibri" w:hAnsi="Arial" w:cs="Arial"/>
          <w:spacing w:val="-1"/>
          <w:sz w:val="17"/>
          <w:szCs w:val="17"/>
        </w:rPr>
        <w:t>e inversiones financieras, etc.</w:t>
      </w:r>
      <w:r w:rsidR="002C1B75">
        <w:rPr>
          <w:rFonts w:ascii="Arial" w:eastAsia="Calibri" w:hAnsi="Arial" w:cs="Arial"/>
          <w:spacing w:val="-1"/>
          <w:sz w:val="17"/>
          <w:szCs w:val="17"/>
        </w:rPr>
        <w:t xml:space="preserve"> </w:t>
      </w:r>
      <w:r w:rsidRPr="008E208A">
        <w:rPr>
          <w:rFonts w:ascii="Arial" w:eastAsia="Calibri" w:hAnsi="Arial" w:cs="Arial"/>
          <w:spacing w:val="-1"/>
          <w:sz w:val="17"/>
          <w:szCs w:val="17"/>
        </w:rPr>
        <w:t>Se  informa  que se  tiene   pendiente   una contingencia laboral  con el INFONAVIT la c</w:t>
      </w:r>
      <w:r w:rsidR="00E20460">
        <w:rPr>
          <w:rFonts w:ascii="Arial" w:eastAsia="Calibri" w:hAnsi="Arial" w:cs="Arial"/>
          <w:spacing w:val="-1"/>
          <w:sz w:val="17"/>
          <w:szCs w:val="17"/>
        </w:rPr>
        <w:t>ual ya  fue  actualizada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00F81C47">
        <w:rPr>
          <w:rFonts w:ascii="Arial" w:eastAsia="Calibri" w:hAnsi="Arial" w:cs="Arial"/>
          <w:spacing w:val="-1"/>
          <w:sz w:val="17"/>
          <w:szCs w:val="17"/>
        </w:rPr>
        <w:t xml:space="preserve"> </w:t>
      </w:r>
      <w:r w:rsidRPr="00146B53">
        <w:rPr>
          <w:rFonts w:ascii="Arial" w:eastAsia="Calibri" w:hAnsi="Arial" w:cs="Arial"/>
          <w:spacing w:val="-1"/>
          <w:sz w:val="17"/>
          <w:szCs w:val="17"/>
        </w:rPr>
        <w:t xml:space="preserve"> </w:t>
      </w:r>
      <w:r w:rsidRPr="004F3914">
        <w:rPr>
          <w:rFonts w:ascii="Arial" w:eastAsia="Calibri" w:hAnsi="Arial" w:cs="Arial"/>
          <w:spacing w:val="-1"/>
          <w:sz w:val="17"/>
          <w:szCs w:val="17"/>
        </w:rPr>
        <w:t xml:space="preserve">y se  refleja  en el </w:t>
      </w:r>
      <w:r w:rsidR="00691FA8" w:rsidRPr="004F3914">
        <w:rPr>
          <w:rFonts w:ascii="Arial" w:eastAsia="Calibri" w:hAnsi="Arial" w:cs="Arial"/>
          <w:spacing w:val="-1"/>
          <w:sz w:val="17"/>
          <w:szCs w:val="17"/>
        </w:rPr>
        <w:t xml:space="preserve">Informe de  Pasivos Contingentes por </w:t>
      </w:r>
      <w:r w:rsidR="005B5079" w:rsidRPr="004F3914">
        <w:rPr>
          <w:rFonts w:ascii="Arial" w:eastAsia="Calibri" w:hAnsi="Arial" w:cs="Arial"/>
          <w:spacing w:val="-1"/>
          <w:sz w:val="17"/>
          <w:szCs w:val="17"/>
        </w:rPr>
        <w:t xml:space="preserve">$ </w:t>
      </w:r>
      <w:r w:rsidR="004F3914" w:rsidRPr="004F3914">
        <w:rPr>
          <w:rFonts w:ascii="Arial" w:eastAsia="Calibri" w:hAnsi="Arial" w:cs="Arial"/>
          <w:spacing w:val="-1"/>
          <w:sz w:val="17"/>
          <w:szCs w:val="17"/>
        </w:rPr>
        <w:t>6,435,697.68</w:t>
      </w:r>
      <w:r w:rsidR="00D91271" w:rsidRPr="004F3914">
        <w:rPr>
          <w:rFonts w:ascii="Arial" w:eastAsia="Calibri" w:hAnsi="Arial" w:cs="Arial"/>
          <w:spacing w:val="-1"/>
          <w:sz w:val="17"/>
          <w:szCs w:val="17"/>
        </w:rPr>
        <w:t xml:space="preserve"> </w:t>
      </w:r>
      <w:r w:rsidR="007F2884" w:rsidRPr="004F3914">
        <w:rPr>
          <w:rFonts w:ascii="Arial" w:eastAsia="Calibri" w:hAnsi="Arial" w:cs="Arial"/>
          <w:spacing w:val="-1"/>
          <w:sz w:val="17"/>
          <w:szCs w:val="17"/>
        </w:rPr>
        <w:t xml:space="preserve"> </w:t>
      </w:r>
      <w:r w:rsidR="004417C5" w:rsidRPr="004F3914">
        <w:rPr>
          <w:rFonts w:ascii="Arial" w:eastAsia="Calibri" w:hAnsi="Arial" w:cs="Arial"/>
          <w:spacing w:val="-1"/>
          <w:sz w:val="17"/>
          <w:szCs w:val="17"/>
        </w:rPr>
        <w:t>(</w:t>
      </w:r>
      <w:r w:rsidR="006F6427" w:rsidRPr="004F3914">
        <w:rPr>
          <w:rFonts w:ascii="Arial" w:eastAsia="Calibri" w:hAnsi="Arial" w:cs="Arial"/>
          <w:spacing w:val="-1"/>
          <w:sz w:val="17"/>
          <w:szCs w:val="17"/>
        </w:rPr>
        <w:t xml:space="preserve">seis </w:t>
      </w:r>
      <w:r w:rsidR="00AF5FD4" w:rsidRPr="004F3914">
        <w:rPr>
          <w:rFonts w:ascii="Arial" w:eastAsia="Calibri" w:hAnsi="Arial" w:cs="Arial"/>
          <w:spacing w:val="-1"/>
          <w:sz w:val="17"/>
          <w:szCs w:val="17"/>
        </w:rPr>
        <w:t xml:space="preserve"> mi</w:t>
      </w:r>
      <w:r w:rsidR="0010253F" w:rsidRPr="004F3914">
        <w:rPr>
          <w:rFonts w:ascii="Arial" w:eastAsia="Calibri" w:hAnsi="Arial" w:cs="Arial"/>
          <w:spacing w:val="-1"/>
          <w:sz w:val="17"/>
          <w:szCs w:val="17"/>
        </w:rPr>
        <w:t xml:space="preserve">llones </w:t>
      </w:r>
      <w:r w:rsidR="004F3914" w:rsidRPr="004F3914">
        <w:rPr>
          <w:rFonts w:ascii="Arial" w:eastAsia="Calibri" w:hAnsi="Arial" w:cs="Arial"/>
          <w:spacing w:val="-1"/>
          <w:sz w:val="17"/>
          <w:szCs w:val="17"/>
        </w:rPr>
        <w:t>cuatrocientos treinta y cinco mil seiscientos noventa y siete pesos  68</w:t>
      </w:r>
      <w:r w:rsidR="00F70462" w:rsidRPr="004F3914">
        <w:rPr>
          <w:rFonts w:ascii="Arial" w:eastAsia="Calibri" w:hAnsi="Arial" w:cs="Arial"/>
          <w:spacing w:val="-1"/>
          <w:sz w:val="17"/>
          <w:szCs w:val="17"/>
        </w:rPr>
        <w:t>/100 m.n.)</w:t>
      </w:r>
      <w:r w:rsidR="0073631D" w:rsidRPr="004F3914">
        <w:rPr>
          <w:rFonts w:ascii="Arial" w:eastAsia="Calibri" w:hAnsi="Arial" w:cs="Arial"/>
          <w:spacing w:val="-1"/>
          <w:sz w:val="17"/>
          <w:szCs w:val="17"/>
        </w:rPr>
        <w:t>,</w:t>
      </w:r>
      <w:r w:rsidR="006472CF" w:rsidRPr="004F3914">
        <w:rPr>
          <w:rFonts w:ascii="Arial" w:eastAsia="Calibri" w:hAnsi="Arial" w:cs="Arial"/>
          <w:spacing w:val="-1"/>
          <w:sz w:val="17"/>
          <w:szCs w:val="17"/>
        </w:rPr>
        <w:t xml:space="preserve">considerando únicamente la suerte principal, </w:t>
      </w:r>
      <w:r w:rsidR="00AE64EB" w:rsidRPr="004F3914">
        <w:rPr>
          <w:rFonts w:ascii="Arial" w:eastAsia="Calibri" w:hAnsi="Arial" w:cs="Arial"/>
          <w:spacing w:val="-1"/>
          <w:sz w:val="17"/>
          <w:szCs w:val="17"/>
        </w:rPr>
        <w:t xml:space="preserve"> sin</w:t>
      </w:r>
      <w:r w:rsidR="00D760E7" w:rsidRPr="004F3914">
        <w:rPr>
          <w:rFonts w:ascii="Arial" w:eastAsia="Calibri" w:hAnsi="Arial" w:cs="Arial"/>
          <w:spacing w:val="-1"/>
          <w:sz w:val="17"/>
          <w:szCs w:val="17"/>
        </w:rPr>
        <w:t xml:space="preserve"> considerar</w:t>
      </w:r>
      <w:r w:rsidR="006472CF" w:rsidRPr="004F3914">
        <w:rPr>
          <w:rFonts w:ascii="Arial" w:eastAsia="Calibri" w:hAnsi="Arial" w:cs="Arial"/>
          <w:spacing w:val="-1"/>
          <w:sz w:val="17"/>
          <w:szCs w:val="17"/>
        </w:rPr>
        <w:t xml:space="preserve"> multas, recargos y  actualizaciones y demás accesorios ya  que no se</w:t>
      </w:r>
      <w:r w:rsidR="004F3914" w:rsidRPr="004F3914">
        <w:rPr>
          <w:rFonts w:ascii="Arial" w:eastAsia="Calibri" w:hAnsi="Arial" w:cs="Arial"/>
          <w:spacing w:val="-1"/>
          <w:sz w:val="17"/>
          <w:szCs w:val="17"/>
        </w:rPr>
        <w:t xml:space="preserve"> encuentran </w:t>
      </w:r>
      <w:r w:rsidR="006472CF" w:rsidRPr="004F3914">
        <w:rPr>
          <w:rFonts w:ascii="Arial" w:eastAsia="Calibri" w:hAnsi="Arial" w:cs="Arial"/>
          <w:spacing w:val="-1"/>
          <w:sz w:val="17"/>
          <w:szCs w:val="17"/>
        </w:rPr>
        <w:t xml:space="preserve"> firmes.</w:t>
      </w:r>
      <w:r w:rsidR="0060201E" w:rsidRPr="004F3914">
        <w:rPr>
          <w:rFonts w:ascii="Arial" w:eastAsia="Calibri" w:hAnsi="Arial" w:cs="Arial"/>
          <w:spacing w:val="-1"/>
          <w:sz w:val="17"/>
          <w:szCs w:val="17"/>
        </w:rPr>
        <w:t xml:space="preserve">, </w:t>
      </w:r>
      <w:r w:rsidR="006472CF" w:rsidRPr="004F3914">
        <w:rPr>
          <w:rFonts w:ascii="Arial" w:eastAsia="Calibri" w:hAnsi="Arial" w:cs="Arial"/>
          <w:spacing w:val="-1"/>
          <w:sz w:val="17"/>
          <w:szCs w:val="17"/>
        </w:rPr>
        <w:t xml:space="preserve">el </w:t>
      </w:r>
      <w:r w:rsidR="0060201E" w:rsidRPr="004F3914">
        <w:rPr>
          <w:rFonts w:ascii="Arial" w:eastAsia="Calibri" w:hAnsi="Arial" w:cs="Arial"/>
          <w:spacing w:val="-1"/>
          <w:sz w:val="17"/>
          <w:szCs w:val="17"/>
        </w:rPr>
        <w:t>importe</w:t>
      </w:r>
      <w:r w:rsidR="004F3914" w:rsidRPr="004F3914">
        <w:rPr>
          <w:rFonts w:ascii="Arial" w:eastAsia="Calibri" w:hAnsi="Arial" w:cs="Arial"/>
          <w:spacing w:val="-1"/>
          <w:sz w:val="17"/>
          <w:szCs w:val="17"/>
        </w:rPr>
        <w:t xml:space="preserve"> reflejado </w:t>
      </w:r>
      <w:r w:rsidR="0060201E" w:rsidRPr="004F3914">
        <w:rPr>
          <w:rFonts w:ascii="Arial" w:eastAsia="Calibri" w:hAnsi="Arial" w:cs="Arial"/>
          <w:spacing w:val="-1"/>
          <w:sz w:val="17"/>
          <w:szCs w:val="17"/>
        </w:rPr>
        <w:t xml:space="preserve"> deri</w:t>
      </w:r>
      <w:r w:rsidR="004F3914" w:rsidRPr="004F3914">
        <w:rPr>
          <w:rFonts w:ascii="Arial" w:eastAsia="Calibri" w:hAnsi="Arial" w:cs="Arial"/>
          <w:spacing w:val="-1"/>
          <w:sz w:val="17"/>
          <w:szCs w:val="17"/>
        </w:rPr>
        <w:t>va</w:t>
      </w:r>
      <w:r w:rsidR="00C073AD" w:rsidRPr="004F3914">
        <w:rPr>
          <w:rFonts w:ascii="Arial" w:eastAsia="Calibri" w:hAnsi="Arial" w:cs="Arial"/>
          <w:spacing w:val="-1"/>
          <w:sz w:val="17"/>
          <w:szCs w:val="17"/>
        </w:rPr>
        <w:t xml:space="preserve"> de saldo inicial</w:t>
      </w:r>
      <w:r w:rsidR="006F6427" w:rsidRPr="004F3914">
        <w:rPr>
          <w:rFonts w:ascii="Arial" w:eastAsia="Calibri" w:hAnsi="Arial" w:cs="Arial"/>
          <w:spacing w:val="-1"/>
          <w:sz w:val="17"/>
          <w:szCs w:val="17"/>
        </w:rPr>
        <w:t xml:space="preserve"> </w:t>
      </w:r>
      <w:r w:rsidR="0060201E" w:rsidRPr="004F3914">
        <w:rPr>
          <w:rFonts w:ascii="Arial" w:eastAsia="Calibri" w:hAnsi="Arial" w:cs="Arial"/>
          <w:spacing w:val="-1"/>
          <w:sz w:val="17"/>
          <w:szCs w:val="17"/>
        </w:rPr>
        <w:t xml:space="preserve"> y  cedulas de determinación de  cuotas obrero patronales.</w:t>
      </w:r>
    </w:p>
    <w:p w:rsidR="008E208A" w:rsidRPr="008E208A" w:rsidRDefault="008E208A" w:rsidP="00F54903">
      <w:pPr>
        <w:pStyle w:val="Prrafodelista"/>
        <w:numPr>
          <w:ilvl w:val="1"/>
          <w:numId w:val="17"/>
        </w:numPr>
        <w:spacing w:before="120" w:after="120" w:line="240" w:lineRule="exact"/>
        <w:jc w:val="both"/>
        <w:rPr>
          <w:rFonts w:ascii="Arial" w:eastAsia="Calibri" w:hAnsi="Arial" w:cs="Arial"/>
          <w:spacing w:val="-1"/>
          <w:sz w:val="17"/>
          <w:szCs w:val="17"/>
        </w:rPr>
      </w:pPr>
      <w:r w:rsidRPr="00C17B4E">
        <w:rPr>
          <w:rFonts w:ascii="Arial" w:eastAsia="Calibri" w:hAnsi="Arial" w:cs="Arial"/>
          <w:spacing w:val="-1"/>
          <w:sz w:val="17"/>
          <w:szCs w:val="17"/>
        </w:rPr>
        <w:t>Desmantelamiento</w:t>
      </w:r>
      <w:r w:rsidRPr="008E208A">
        <w:rPr>
          <w:rFonts w:ascii="Arial" w:eastAsia="Calibri" w:hAnsi="Arial" w:cs="Arial"/>
          <w:spacing w:val="-1"/>
          <w:sz w:val="17"/>
          <w:szCs w:val="17"/>
        </w:rPr>
        <w:t xml:space="preserve"> de Activos, procedimientos, implicaciones, efectos contables.   Se informa que no se  tiene  desmantelamiento de  activos, procedimiento e implicaciones. </w:t>
      </w:r>
    </w:p>
    <w:p w:rsidR="008E208A" w:rsidRPr="008E208A" w:rsidRDefault="008E208A" w:rsidP="00F54903">
      <w:pPr>
        <w:pStyle w:val="Prrafodelista"/>
        <w:numPr>
          <w:ilvl w:val="1"/>
          <w:numId w:val="17"/>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lastRenderedPageBreak/>
        <w:t xml:space="preserve">Administración de activos; planeación con el objetivo de que el ente los utilice de manera más efectiva.  Se  informa  en cuanto a los  fondos fijos  se  firma </w:t>
      </w:r>
      <w:r w:rsidR="008E7B94">
        <w:rPr>
          <w:rFonts w:ascii="Arial" w:eastAsia="Calibri" w:hAnsi="Arial" w:cs="Arial"/>
          <w:spacing w:val="-1"/>
          <w:sz w:val="17"/>
          <w:szCs w:val="17"/>
        </w:rPr>
        <w:t>un pagare</w:t>
      </w:r>
      <w:r w:rsidRPr="008E208A">
        <w:rPr>
          <w:rFonts w:ascii="Arial" w:eastAsia="Calibri" w:hAnsi="Arial" w:cs="Arial"/>
          <w:spacing w:val="-1"/>
          <w:sz w:val="17"/>
          <w:szCs w:val="17"/>
        </w:rPr>
        <w:t xml:space="preserve"> por el importe   del fondo, y en cuanto a bienes muebles, se manejan  resguardos  con el objeto de que haya  un responsable  en la utilización de  estos.</w:t>
      </w:r>
    </w:p>
    <w:p w:rsidR="008E208A" w:rsidRPr="008E208A" w:rsidRDefault="008E208A" w:rsidP="008E208A">
      <w:pPr>
        <w:spacing w:before="120" w:after="120" w:line="240" w:lineRule="exact"/>
        <w:jc w:val="both"/>
        <w:rPr>
          <w:rFonts w:ascii="Arial" w:eastAsia="Calibri" w:hAnsi="Arial" w:cs="Arial"/>
          <w:spacing w:val="-1"/>
          <w:sz w:val="17"/>
          <w:szCs w:val="17"/>
        </w:rPr>
      </w:pP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Adicionalmente, se deben incluir las explicaciones de las principales variaciones en el activo, en cuadros comparativos como sigue:</w:t>
      </w:r>
    </w:p>
    <w:p w:rsidR="0010523D" w:rsidRDefault="0010523D" w:rsidP="00A67440">
      <w:pPr>
        <w:spacing w:before="120" w:after="120" w:line="240" w:lineRule="exact"/>
        <w:jc w:val="both"/>
        <w:rPr>
          <w:rFonts w:ascii="Arial" w:eastAsia="Calibri" w:hAnsi="Arial" w:cs="Arial"/>
          <w:spacing w:val="-1"/>
          <w:sz w:val="17"/>
          <w:szCs w:val="17"/>
        </w:rPr>
      </w:pPr>
    </w:p>
    <w:p w:rsidR="008E208A" w:rsidRPr="008E208A" w:rsidRDefault="008E208A" w:rsidP="00F54903">
      <w:pPr>
        <w:pStyle w:val="Prrafodelista"/>
        <w:numPr>
          <w:ilvl w:val="1"/>
          <w:numId w:val="18"/>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Inversiones en valores. Las inversiones  se aplican de conformidad  con el recurso  disponible  para realizar  la inversión.</w:t>
      </w:r>
    </w:p>
    <w:p w:rsidR="008E208A" w:rsidRPr="008E208A" w:rsidRDefault="006449AE" w:rsidP="00F54903">
      <w:pPr>
        <w:pStyle w:val="Prrafodelista"/>
        <w:numPr>
          <w:ilvl w:val="1"/>
          <w:numId w:val="18"/>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t>Patrimonio de Organismos D</w:t>
      </w:r>
      <w:r w:rsidR="008E208A" w:rsidRPr="008E208A">
        <w:rPr>
          <w:rFonts w:ascii="Arial" w:eastAsia="Calibri" w:hAnsi="Arial" w:cs="Arial"/>
          <w:spacing w:val="-1"/>
          <w:sz w:val="17"/>
          <w:szCs w:val="17"/>
        </w:rPr>
        <w:t>escentralizados de Control</w:t>
      </w:r>
      <w:r w:rsidR="008C28B0">
        <w:rPr>
          <w:rFonts w:ascii="Arial" w:eastAsia="Calibri" w:hAnsi="Arial" w:cs="Arial"/>
          <w:spacing w:val="-1"/>
          <w:sz w:val="17"/>
          <w:szCs w:val="17"/>
        </w:rPr>
        <w:t xml:space="preserve"> Presupuestario Indirecto.  No a</w:t>
      </w:r>
      <w:r w:rsidR="008E208A" w:rsidRPr="008E208A">
        <w:rPr>
          <w:rFonts w:ascii="Arial" w:eastAsia="Calibri" w:hAnsi="Arial" w:cs="Arial"/>
          <w:spacing w:val="-1"/>
          <w:sz w:val="17"/>
          <w:szCs w:val="17"/>
        </w:rPr>
        <w:t>plica</w:t>
      </w:r>
    </w:p>
    <w:p w:rsidR="008E208A" w:rsidRPr="008E208A" w:rsidRDefault="008E7B94" w:rsidP="00F54903">
      <w:pPr>
        <w:pStyle w:val="Prrafodelista"/>
        <w:numPr>
          <w:ilvl w:val="1"/>
          <w:numId w:val="18"/>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t>Inversiones en E</w:t>
      </w:r>
      <w:r w:rsidR="008E208A" w:rsidRPr="008E208A">
        <w:rPr>
          <w:rFonts w:ascii="Arial" w:eastAsia="Calibri" w:hAnsi="Arial" w:cs="Arial"/>
          <w:spacing w:val="-1"/>
          <w:sz w:val="17"/>
          <w:szCs w:val="17"/>
        </w:rPr>
        <w:t>mpresas de</w:t>
      </w:r>
      <w:r>
        <w:rPr>
          <w:rFonts w:ascii="Arial" w:eastAsia="Calibri" w:hAnsi="Arial" w:cs="Arial"/>
          <w:spacing w:val="-1"/>
          <w:sz w:val="17"/>
          <w:szCs w:val="17"/>
        </w:rPr>
        <w:t xml:space="preserve"> Participación M</w:t>
      </w:r>
      <w:r w:rsidR="008C28B0">
        <w:rPr>
          <w:rFonts w:ascii="Arial" w:eastAsia="Calibri" w:hAnsi="Arial" w:cs="Arial"/>
          <w:spacing w:val="-1"/>
          <w:sz w:val="17"/>
          <w:szCs w:val="17"/>
        </w:rPr>
        <w:t>ayoritaria. No a</w:t>
      </w:r>
      <w:r w:rsidR="008E208A" w:rsidRPr="008E208A">
        <w:rPr>
          <w:rFonts w:ascii="Arial" w:eastAsia="Calibri" w:hAnsi="Arial" w:cs="Arial"/>
          <w:spacing w:val="-1"/>
          <w:sz w:val="17"/>
          <w:szCs w:val="17"/>
        </w:rPr>
        <w:t>plica</w:t>
      </w:r>
    </w:p>
    <w:p w:rsidR="00973A1B" w:rsidRDefault="008E208A" w:rsidP="00BF0B62">
      <w:pPr>
        <w:pStyle w:val="Prrafodelista"/>
        <w:numPr>
          <w:ilvl w:val="1"/>
          <w:numId w:val="18"/>
        </w:numPr>
        <w:spacing w:before="120" w:after="120" w:line="240" w:lineRule="exact"/>
        <w:jc w:val="both"/>
        <w:rPr>
          <w:rFonts w:ascii="Arial" w:eastAsia="Calibri" w:hAnsi="Arial" w:cs="Arial"/>
          <w:spacing w:val="-1"/>
          <w:sz w:val="17"/>
          <w:szCs w:val="17"/>
        </w:rPr>
      </w:pPr>
      <w:r w:rsidRPr="008E208A">
        <w:rPr>
          <w:rFonts w:ascii="Arial" w:eastAsia="Calibri" w:hAnsi="Arial" w:cs="Arial"/>
          <w:spacing w:val="-1"/>
          <w:sz w:val="17"/>
          <w:szCs w:val="17"/>
        </w:rPr>
        <w:t xml:space="preserve">Inversiones en </w:t>
      </w:r>
      <w:r w:rsidR="008E7B94">
        <w:rPr>
          <w:rFonts w:ascii="Arial" w:eastAsia="Calibri" w:hAnsi="Arial" w:cs="Arial"/>
          <w:spacing w:val="-1"/>
          <w:sz w:val="17"/>
          <w:szCs w:val="17"/>
        </w:rPr>
        <w:t>Empresas de Participación M</w:t>
      </w:r>
      <w:r w:rsidR="00DA2041">
        <w:rPr>
          <w:rFonts w:ascii="Arial" w:eastAsia="Calibri" w:hAnsi="Arial" w:cs="Arial"/>
          <w:spacing w:val="-1"/>
          <w:sz w:val="17"/>
          <w:szCs w:val="17"/>
        </w:rPr>
        <w:t>inoritaria. No aplica</w:t>
      </w:r>
    </w:p>
    <w:p w:rsidR="00DA2041" w:rsidRPr="00D65AE9" w:rsidRDefault="006449AE" w:rsidP="00BF0B62">
      <w:pPr>
        <w:pStyle w:val="Prrafodelista"/>
        <w:numPr>
          <w:ilvl w:val="1"/>
          <w:numId w:val="18"/>
        </w:numPr>
        <w:spacing w:before="120" w:after="120" w:line="240" w:lineRule="exact"/>
        <w:jc w:val="both"/>
        <w:rPr>
          <w:rFonts w:ascii="Arial" w:eastAsia="Calibri" w:hAnsi="Arial" w:cs="Arial"/>
          <w:spacing w:val="-1"/>
          <w:sz w:val="17"/>
          <w:szCs w:val="17"/>
        </w:rPr>
      </w:pPr>
      <w:r>
        <w:rPr>
          <w:rFonts w:ascii="Arial" w:eastAsia="Calibri" w:hAnsi="Arial" w:cs="Arial"/>
          <w:spacing w:val="-1"/>
          <w:sz w:val="17"/>
          <w:szCs w:val="17"/>
        </w:rPr>
        <w:t>Patrimonio de Organismos Descentralizados de Control Presupuestario D</w:t>
      </w:r>
      <w:r w:rsidR="00DA2041">
        <w:rPr>
          <w:rFonts w:ascii="Arial" w:eastAsia="Calibri" w:hAnsi="Arial" w:cs="Arial"/>
          <w:spacing w:val="-1"/>
          <w:sz w:val="17"/>
          <w:szCs w:val="17"/>
        </w:rPr>
        <w:t>irecto, según corresponda</w:t>
      </w:r>
      <w:r w:rsidR="00DA2041" w:rsidRPr="00D65AE9">
        <w:rPr>
          <w:rFonts w:ascii="Arial" w:eastAsia="Calibri" w:hAnsi="Arial" w:cs="Arial"/>
          <w:spacing w:val="-1"/>
          <w:sz w:val="17"/>
          <w:szCs w:val="17"/>
        </w:rPr>
        <w:t xml:space="preserve">. </w:t>
      </w:r>
      <w:r w:rsidR="009C4372" w:rsidRPr="00D65AE9">
        <w:rPr>
          <w:rFonts w:ascii="Arial" w:eastAsia="Calibri" w:hAnsi="Arial" w:cs="Arial"/>
          <w:spacing w:val="-1"/>
          <w:sz w:val="17"/>
          <w:szCs w:val="17"/>
        </w:rPr>
        <w:t>No aplica</w:t>
      </w:r>
    </w:p>
    <w:p w:rsidR="00BF0B62" w:rsidRDefault="00BF0B62" w:rsidP="00DA2041">
      <w:pPr>
        <w:pStyle w:val="Prrafodelista"/>
        <w:spacing w:before="120" w:after="120" w:line="240" w:lineRule="exact"/>
        <w:jc w:val="both"/>
        <w:rPr>
          <w:rFonts w:ascii="Arial" w:eastAsia="Calibri" w:hAnsi="Arial" w:cs="Arial"/>
          <w:spacing w:val="-1"/>
          <w:sz w:val="17"/>
          <w:szCs w:val="17"/>
        </w:rPr>
      </w:pPr>
    </w:p>
    <w:p w:rsidR="00DA2041" w:rsidRDefault="00DA2041" w:rsidP="00DA2041">
      <w:pPr>
        <w:pStyle w:val="Prrafodelista"/>
        <w:spacing w:before="120" w:after="120" w:line="240" w:lineRule="exact"/>
        <w:jc w:val="both"/>
        <w:rPr>
          <w:rFonts w:ascii="Arial" w:eastAsia="Calibri" w:hAnsi="Arial" w:cs="Arial"/>
          <w:spacing w:val="-1"/>
          <w:sz w:val="17"/>
          <w:szCs w:val="17"/>
        </w:rPr>
      </w:pPr>
    </w:p>
    <w:p w:rsidR="00185ADC" w:rsidRDefault="00185ADC" w:rsidP="00DA2041">
      <w:pPr>
        <w:pStyle w:val="Prrafodelista"/>
        <w:spacing w:before="120" w:after="120" w:line="240" w:lineRule="exact"/>
        <w:jc w:val="both"/>
        <w:rPr>
          <w:rFonts w:ascii="Arial" w:eastAsia="Calibri" w:hAnsi="Arial" w:cs="Arial"/>
          <w:spacing w:val="-1"/>
          <w:sz w:val="17"/>
          <w:szCs w:val="17"/>
        </w:rPr>
      </w:pPr>
    </w:p>
    <w:p w:rsidR="00A67440" w:rsidRPr="006449AE" w:rsidRDefault="00A67440" w:rsidP="008E208A">
      <w:pPr>
        <w:pStyle w:val="Prrafodelista"/>
        <w:numPr>
          <w:ilvl w:val="0"/>
          <w:numId w:val="11"/>
        </w:numPr>
        <w:spacing w:before="120" w:after="120" w:line="240" w:lineRule="exact"/>
        <w:jc w:val="both"/>
        <w:rPr>
          <w:rFonts w:ascii="Arial" w:eastAsia="Calibri" w:hAnsi="Arial" w:cs="Arial"/>
          <w:b/>
          <w:spacing w:val="-1"/>
          <w:sz w:val="17"/>
          <w:szCs w:val="17"/>
        </w:rPr>
      </w:pPr>
      <w:r w:rsidRPr="006449AE">
        <w:rPr>
          <w:rFonts w:ascii="Arial" w:eastAsia="Calibri" w:hAnsi="Arial" w:cs="Arial"/>
          <w:b/>
          <w:spacing w:val="-1"/>
          <w:sz w:val="17"/>
          <w:szCs w:val="17"/>
        </w:rPr>
        <w:t>Fideicomisos, Mandatos y Análogos</w:t>
      </w:r>
      <w:r w:rsidR="008E208A" w:rsidRPr="006449AE">
        <w:rPr>
          <w:rFonts w:ascii="Arial" w:eastAsia="Calibri" w:hAnsi="Arial" w:cs="Arial"/>
          <w:b/>
          <w:spacing w:val="-1"/>
          <w:sz w:val="17"/>
          <w:szCs w:val="17"/>
        </w:rPr>
        <w:t xml:space="preserve">.  </w:t>
      </w: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Se deberá informar:</w:t>
      </w:r>
    </w:p>
    <w:p w:rsidR="00A67440" w:rsidRPr="0010523D" w:rsidRDefault="00A67440" w:rsidP="00F54903">
      <w:pPr>
        <w:pStyle w:val="Prrafodelista"/>
        <w:numPr>
          <w:ilvl w:val="1"/>
          <w:numId w:val="19"/>
        </w:numPr>
        <w:spacing w:before="120" w:after="120" w:line="240" w:lineRule="exact"/>
        <w:jc w:val="both"/>
        <w:rPr>
          <w:rFonts w:ascii="Arial" w:eastAsia="Calibri" w:hAnsi="Arial" w:cs="Arial"/>
          <w:spacing w:val="-1"/>
          <w:sz w:val="17"/>
          <w:szCs w:val="17"/>
        </w:rPr>
      </w:pPr>
      <w:r w:rsidRPr="0010523D">
        <w:rPr>
          <w:rFonts w:ascii="Arial" w:eastAsia="Calibri" w:hAnsi="Arial" w:cs="Arial"/>
          <w:spacing w:val="-1"/>
          <w:sz w:val="17"/>
          <w:szCs w:val="17"/>
        </w:rPr>
        <w:t>Por ramo administrativo que los reporta.</w:t>
      </w:r>
      <w:r w:rsidR="008E208A">
        <w:rPr>
          <w:rFonts w:ascii="Arial" w:eastAsia="Calibri" w:hAnsi="Arial" w:cs="Arial"/>
          <w:spacing w:val="-1"/>
          <w:sz w:val="17"/>
          <w:szCs w:val="17"/>
        </w:rPr>
        <w:t xml:space="preserve"> No aplica</w:t>
      </w:r>
      <w:r w:rsidR="00130D5D">
        <w:rPr>
          <w:rFonts w:ascii="Arial" w:eastAsia="Calibri" w:hAnsi="Arial" w:cs="Arial"/>
          <w:spacing w:val="-1"/>
          <w:sz w:val="17"/>
          <w:szCs w:val="17"/>
        </w:rPr>
        <w:t>.</w:t>
      </w:r>
    </w:p>
    <w:p w:rsidR="00A67440" w:rsidRDefault="00A67440" w:rsidP="00F54903">
      <w:pPr>
        <w:pStyle w:val="Prrafodelista"/>
        <w:numPr>
          <w:ilvl w:val="1"/>
          <w:numId w:val="19"/>
        </w:numPr>
        <w:spacing w:before="120" w:after="120" w:line="240" w:lineRule="exact"/>
        <w:jc w:val="both"/>
        <w:rPr>
          <w:rFonts w:ascii="Arial" w:eastAsia="Calibri" w:hAnsi="Arial" w:cs="Arial"/>
          <w:spacing w:val="-1"/>
          <w:sz w:val="17"/>
          <w:szCs w:val="17"/>
        </w:rPr>
      </w:pPr>
      <w:r w:rsidRPr="0010523D">
        <w:rPr>
          <w:rFonts w:ascii="Arial" w:eastAsia="Calibri" w:hAnsi="Arial" w:cs="Arial"/>
          <w:spacing w:val="-1"/>
          <w:sz w:val="17"/>
          <w:szCs w:val="17"/>
        </w:rPr>
        <w:t>Enlistar los de mayor monto de disponibilidad, relacionando aquéllos que conforman el 80% de las disponibilidades.</w:t>
      </w:r>
      <w:r w:rsidR="00130D5D">
        <w:rPr>
          <w:rFonts w:ascii="Arial" w:eastAsia="Calibri" w:hAnsi="Arial" w:cs="Arial"/>
          <w:spacing w:val="-1"/>
          <w:sz w:val="17"/>
          <w:szCs w:val="17"/>
        </w:rPr>
        <w:t xml:space="preserve"> No aplica.</w:t>
      </w:r>
    </w:p>
    <w:p w:rsidR="006449AE" w:rsidRDefault="006449AE" w:rsidP="006449AE">
      <w:pPr>
        <w:pStyle w:val="Prrafodelista"/>
        <w:spacing w:before="120" w:after="120" w:line="240" w:lineRule="exact"/>
        <w:ind w:left="1440"/>
        <w:jc w:val="both"/>
        <w:rPr>
          <w:rFonts w:ascii="Arial" w:eastAsia="Calibri" w:hAnsi="Arial" w:cs="Arial"/>
          <w:spacing w:val="-1"/>
          <w:sz w:val="17"/>
          <w:szCs w:val="17"/>
        </w:rPr>
      </w:pPr>
    </w:p>
    <w:p w:rsidR="004516E8" w:rsidRDefault="004516E8" w:rsidP="00A67440">
      <w:pPr>
        <w:spacing w:before="120" w:after="120" w:line="240" w:lineRule="exact"/>
        <w:jc w:val="both"/>
        <w:rPr>
          <w:rFonts w:ascii="Arial" w:eastAsia="Calibri" w:hAnsi="Arial" w:cs="Arial"/>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10523D">
        <w:rPr>
          <w:rFonts w:ascii="Arial" w:eastAsia="Calibri" w:hAnsi="Arial" w:cs="Arial"/>
          <w:b/>
          <w:spacing w:val="-1"/>
          <w:sz w:val="17"/>
          <w:szCs w:val="17"/>
        </w:rPr>
        <w:t>Reporte de la Recaudación</w:t>
      </w:r>
    </w:p>
    <w:p w:rsidR="00811BB3" w:rsidRPr="00811BB3" w:rsidRDefault="00811BB3" w:rsidP="00811BB3">
      <w:pPr>
        <w:spacing w:before="120" w:after="120" w:line="240" w:lineRule="exact"/>
        <w:jc w:val="both"/>
        <w:rPr>
          <w:rFonts w:ascii="Arial" w:eastAsia="Calibri" w:hAnsi="Arial" w:cs="Arial"/>
          <w:b/>
          <w:spacing w:val="-1"/>
          <w:sz w:val="17"/>
          <w:szCs w:val="17"/>
        </w:rPr>
      </w:pPr>
    </w:p>
    <w:p w:rsidR="00130D5D" w:rsidRDefault="00A67440" w:rsidP="00EB30D0">
      <w:pPr>
        <w:pStyle w:val="Prrafodelista"/>
        <w:numPr>
          <w:ilvl w:val="1"/>
          <w:numId w:val="28"/>
        </w:numPr>
        <w:spacing w:before="120" w:after="120" w:line="240" w:lineRule="exact"/>
        <w:jc w:val="both"/>
        <w:rPr>
          <w:rFonts w:ascii="Arial" w:eastAsia="Calibri" w:hAnsi="Arial" w:cs="Arial"/>
          <w:spacing w:val="-1"/>
          <w:sz w:val="17"/>
          <w:szCs w:val="17"/>
        </w:rPr>
      </w:pPr>
      <w:r w:rsidRPr="00224F0E">
        <w:rPr>
          <w:rFonts w:ascii="Arial" w:eastAsia="Calibri" w:hAnsi="Arial" w:cs="Arial"/>
          <w:spacing w:val="-1"/>
          <w:sz w:val="17"/>
          <w:szCs w:val="17"/>
        </w:rPr>
        <w:t>Análisis del comportamiento de la recaudación correspondiente al ente público o cualquier tipo de ingreso, de forma separada los ingresos locales de los federales.</w:t>
      </w:r>
      <w:r w:rsidR="00210909" w:rsidRPr="00224F0E">
        <w:rPr>
          <w:rFonts w:ascii="Arial" w:eastAsia="Calibri" w:hAnsi="Arial" w:cs="Arial"/>
          <w:spacing w:val="-1"/>
          <w:sz w:val="17"/>
          <w:szCs w:val="17"/>
        </w:rPr>
        <w:t xml:space="preserve"> En el inicio del añ</w:t>
      </w:r>
      <w:r w:rsidR="00B31D05">
        <w:rPr>
          <w:rFonts w:ascii="Arial" w:eastAsia="Calibri" w:hAnsi="Arial" w:cs="Arial"/>
          <w:spacing w:val="-1"/>
          <w:sz w:val="17"/>
          <w:szCs w:val="17"/>
        </w:rPr>
        <w:t>o se tiene un ingr</w:t>
      </w:r>
      <w:r w:rsidR="005D49A9">
        <w:rPr>
          <w:rFonts w:ascii="Arial" w:eastAsia="Calibri" w:hAnsi="Arial" w:cs="Arial"/>
          <w:spacing w:val="-1"/>
          <w:sz w:val="17"/>
          <w:szCs w:val="17"/>
        </w:rPr>
        <w:t>eso estimado de  $  21</w:t>
      </w:r>
      <w:r w:rsidR="00D46681">
        <w:rPr>
          <w:rFonts w:ascii="Arial" w:eastAsia="Calibri" w:hAnsi="Arial" w:cs="Arial"/>
          <w:spacing w:val="-1"/>
          <w:sz w:val="17"/>
          <w:szCs w:val="17"/>
        </w:rPr>
        <w:t>,252,682</w:t>
      </w:r>
      <w:r w:rsidR="004D35C5">
        <w:rPr>
          <w:rFonts w:ascii="Arial" w:eastAsia="Calibri" w:hAnsi="Arial" w:cs="Arial"/>
          <w:spacing w:val="-1"/>
          <w:sz w:val="17"/>
          <w:szCs w:val="17"/>
        </w:rPr>
        <w:t>.00</w:t>
      </w:r>
      <w:r w:rsidR="0060201E">
        <w:rPr>
          <w:rFonts w:ascii="Arial" w:eastAsia="Calibri" w:hAnsi="Arial" w:cs="Arial"/>
          <w:spacing w:val="-1"/>
          <w:sz w:val="17"/>
          <w:szCs w:val="17"/>
        </w:rPr>
        <w:t xml:space="preserve"> (</w:t>
      </w:r>
      <w:r w:rsidR="00D46681">
        <w:rPr>
          <w:rFonts w:ascii="Arial" w:eastAsia="Calibri" w:hAnsi="Arial" w:cs="Arial"/>
          <w:spacing w:val="-1"/>
          <w:sz w:val="17"/>
          <w:szCs w:val="17"/>
        </w:rPr>
        <w:t>veintiún</w:t>
      </w:r>
      <w:r w:rsidR="004D35C5">
        <w:rPr>
          <w:rFonts w:ascii="Arial" w:eastAsia="Calibri" w:hAnsi="Arial" w:cs="Arial"/>
          <w:spacing w:val="-1"/>
          <w:sz w:val="17"/>
          <w:szCs w:val="17"/>
        </w:rPr>
        <w:t xml:space="preserve"> millones </w:t>
      </w:r>
      <w:r w:rsidR="00D46681">
        <w:rPr>
          <w:rFonts w:ascii="Arial" w:eastAsia="Calibri" w:hAnsi="Arial" w:cs="Arial"/>
          <w:spacing w:val="-1"/>
          <w:sz w:val="17"/>
          <w:szCs w:val="17"/>
        </w:rPr>
        <w:t xml:space="preserve">doscientos cincuenta y dos mil seiscientos ochenta y dos </w:t>
      </w:r>
      <w:r w:rsidR="004D35C5">
        <w:rPr>
          <w:rFonts w:ascii="Arial" w:eastAsia="Calibri" w:hAnsi="Arial" w:cs="Arial"/>
          <w:spacing w:val="-1"/>
          <w:sz w:val="17"/>
          <w:szCs w:val="17"/>
        </w:rPr>
        <w:t xml:space="preserve"> pesos  00/100 m.n.)</w:t>
      </w:r>
      <w:r w:rsidR="00B31D05">
        <w:rPr>
          <w:rFonts w:ascii="Arial" w:eastAsia="Calibri" w:hAnsi="Arial" w:cs="Arial"/>
          <w:spacing w:val="-1"/>
          <w:sz w:val="17"/>
          <w:szCs w:val="17"/>
        </w:rPr>
        <w:t xml:space="preserve">,  </w:t>
      </w:r>
      <w:r w:rsidR="00832D3E">
        <w:rPr>
          <w:rFonts w:ascii="Arial" w:eastAsia="Calibri" w:hAnsi="Arial" w:cs="Arial"/>
          <w:spacing w:val="-1"/>
          <w:sz w:val="17"/>
          <w:szCs w:val="17"/>
        </w:rPr>
        <w:t xml:space="preserve">se presenta avance de </w:t>
      </w:r>
      <w:r w:rsidR="00EB7BDC">
        <w:rPr>
          <w:rFonts w:ascii="Arial" w:eastAsia="Calibri" w:hAnsi="Arial" w:cs="Arial"/>
          <w:spacing w:val="-1"/>
          <w:sz w:val="17"/>
          <w:szCs w:val="17"/>
        </w:rPr>
        <w:t>ingreso recaudado teniendo un alcance  del  107.82</w:t>
      </w:r>
      <w:r w:rsidR="00355D2F">
        <w:rPr>
          <w:rFonts w:ascii="Arial" w:eastAsia="Calibri" w:hAnsi="Arial" w:cs="Arial"/>
          <w:spacing w:val="-1"/>
          <w:sz w:val="17"/>
          <w:szCs w:val="17"/>
        </w:rPr>
        <w:t xml:space="preserve"> %</w:t>
      </w:r>
      <w:r w:rsidR="00B31D05">
        <w:rPr>
          <w:rFonts w:ascii="Arial" w:eastAsia="Calibri" w:hAnsi="Arial" w:cs="Arial"/>
          <w:spacing w:val="-1"/>
          <w:sz w:val="17"/>
          <w:szCs w:val="17"/>
        </w:rPr>
        <w:t>:</w:t>
      </w:r>
    </w:p>
    <w:tbl>
      <w:tblPr>
        <w:tblW w:w="5575" w:type="dxa"/>
        <w:jc w:val="center"/>
        <w:tblCellMar>
          <w:left w:w="70" w:type="dxa"/>
          <w:right w:w="70" w:type="dxa"/>
        </w:tblCellMar>
        <w:tblLook w:val="04A0" w:firstRow="1" w:lastRow="0" w:firstColumn="1" w:lastColumn="0" w:noHBand="0" w:noVBand="1"/>
      </w:tblPr>
      <w:tblGrid>
        <w:gridCol w:w="2060"/>
        <w:gridCol w:w="1673"/>
        <w:gridCol w:w="1842"/>
      </w:tblGrid>
      <w:tr w:rsidR="00130D5D" w:rsidRPr="00130D5D" w:rsidTr="00845A0B">
        <w:trPr>
          <w:trHeight w:val="533"/>
          <w:jc w:val="center"/>
        </w:trPr>
        <w:tc>
          <w:tcPr>
            <w:tcW w:w="20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130D5D" w:rsidRPr="00130D5D" w:rsidRDefault="00130D5D" w:rsidP="00B06114">
            <w:pPr>
              <w:rPr>
                <w:rFonts w:ascii="Calibri" w:hAnsi="Calibri"/>
                <w:b/>
                <w:bCs/>
                <w:color w:val="000000"/>
                <w:sz w:val="17"/>
                <w:szCs w:val="17"/>
                <w:lang w:val="es-ES" w:eastAsia="es-ES"/>
              </w:rPr>
            </w:pPr>
            <w:r w:rsidRPr="00130D5D">
              <w:rPr>
                <w:rFonts w:ascii="Calibri" w:hAnsi="Calibri"/>
                <w:b/>
                <w:bCs/>
                <w:color w:val="000000"/>
                <w:sz w:val="17"/>
                <w:szCs w:val="17"/>
                <w:lang w:val="es-ES" w:eastAsia="es-ES"/>
              </w:rPr>
              <w:t xml:space="preserve">Concepto </w:t>
            </w:r>
          </w:p>
        </w:tc>
        <w:tc>
          <w:tcPr>
            <w:tcW w:w="1673" w:type="dxa"/>
            <w:tcBorders>
              <w:top w:val="single" w:sz="4" w:space="0" w:color="auto"/>
              <w:left w:val="nil"/>
              <w:bottom w:val="single" w:sz="4" w:space="0" w:color="auto"/>
              <w:right w:val="single" w:sz="4" w:space="0" w:color="auto"/>
            </w:tcBorders>
            <w:shd w:val="clear" w:color="000000" w:fill="D9D9D9"/>
            <w:noWrap/>
            <w:vAlign w:val="bottom"/>
            <w:hideMark/>
          </w:tcPr>
          <w:p w:rsidR="00130D5D" w:rsidRPr="00130D5D" w:rsidRDefault="00130D5D" w:rsidP="007F2884">
            <w:pPr>
              <w:jc w:val="center"/>
              <w:rPr>
                <w:rFonts w:ascii="Calibri" w:hAnsi="Calibri"/>
                <w:b/>
                <w:bCs/>
                <w:color w:val="000000"/>
                <w:sz w:val="17"/>
                <w:szCs w:val="17"/>
                <w:lang w:val="es-ES" w:eastAsia="es-ES"/>
              </w:rPr>
            </w:pPr>
            <w:r w:rsidRPr="00130D5D">
              <w:rPr>
                <w:rFonts w:ascii="Calibri" w:hAnsi="Calibri"/>
                <w:b/>
                <w:bCs/>
                <w:color w:val="000000"/>
                <w:sz w:val="17"/>
                <w:szCs w:val="17"/>
                <w:lang w:val="es-ES" w:eastAsia="es-ES"/>
              </w:rPr>
              <w:t xml:space="preserve">Ingreso Estimado </w:t>
            </w:r>
            <w:r w:rsidR="00A863F2">
              <w:rPr>
                <w:rFonts w:ascii="Calibri" w:hAnsi="Calibri"/>
                <w:b/>
                <w:bCs/>
                <w:color w:val="000000"/>
                <w:sz w:val="17"/>
                <w:szCs w:val="17"/>
                <w:lang w:val="es-ES" w:eastAsia="es-ES"/>
              </w:rPr>
              <w:t>202</w:t>
            </w:r>
            <w:r w:rsidR="004C385E">
              <w:rPr>
                <w:rFonts w:ascii="Calibri" w:hAnsi="Calibri"/>
                <w:b/>
                <w:bCs/>
                <w:color w:val="000000"/>
                <w:sz w:val="17"/>
                <w:szCs w:val="17"/>
                <w:lang w:val="es-ES" w:eastAsia="es-ES"/>
              </w:rPr>
              <w:t>5</w:t>
            </w:r>
          </w:p>
        </w:tc>
        <w:tc>
          <w:tcPr>
            <w:tcW w:w="1842" w:type="dxa"/>
            <w:tcBorders>
              <w:top w:val="single" w:sz="4" w:space="0" w:color="auto"/>
              <w:left w:val="nil"/>
              <w:bottom w:val="single" w:sz="4" w:space="0" w:color="auto"/>
              <w:right w:val="single" w:sz="4" w:space="0" w:color="auto"/>
            </w:tcBorders>
            <w:shd w:val="clear" w:color="000000" w:fill="D9D9D9"/>
            <w:noWrap/>
            <w:vAlign w:val="bottom"/>
            <w:hideMark/>
          </w:tcPr>
          <w:p w:rsidR="00130D5D" w:rsidRPr="00130D5D" w:rsidRDefault="00130D5D" w:rsidP="007F2884">
            <w:pPr>
              <w:jc w:val="center"/>
              <w:rPr>
                <w:rFonts w:ascii="Calibri" w:hAnsi="Calibri"/>
                <w:b/>
                <w:bCs/>
                <w:color w:val="000000"/>
                <w:sz w:val="17"/>
                <w:szCs w:val="17"/>
                <w:lang w:val="es-ES" w:eastAsia="es-ES"/>
              </w:rPr>
            </w:pPr>
            <w:r w:rsidRPr="00130D5D">
              <w:rPr>
                <w:rFonts w:ascii="Calibri" w:hAnsi="Calibri"/>
                <w:b/>
                <w:bCs/>
                <w:color w:val="000000"/>
                <w:sz w:val="17"/>
                <w:szCs w:val="17"/>
                <w:lang w:val="es-ES" w:eastAsia="es-ES"/>
              </w:rPr>
              <w:t xml:space="preserve">Ingreso Recaudado </w:t>
            </w:r>
            <w:r w:rsidR="00A863F2">
              <w:rPr>
                <w:rFonts w:ascii="Calibri" w:hAnsi="Calibri"/>
                <w:b/>
                <w:bCs/>
                <w:color w:val="000000"/>
                <w:sz w:val="17"/>
                <w:szCs w:val="17"/>
                <w:lang w:val="es-ES" w:eastAsia="es-ES"/>
              </w:rPr>
              <w:t>202</w:t>
            </w:r>
            <w:r w:rsidR="004C385E">
              <w:rPr>
                <w:rFonts w:ascii="Calibri" w:hAnsi="Calibri"/>
                <w:b/>
                <w:bCs/>
                <w:color w:val="000000"/>
                <w:sz w:val="17"/>
                <w:szCs w:val="17"/>
                <w:lang w:val="es-ES" w:eastAsia="es-ES"/>
              </w:rPr>
              <w:t>5</w:t>
            </w:r>
          </w:p>
        </w:tc>
      </w:tr>
      <w:tr w:rsidR="00130D5D" w:rsidRPr="007D66AF" w:rsidTr="00845A0B">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130D5D" w:rsidRPr="007D66AF" w:rsidRDefault="00130D5D" w:rsidP="00B06114">
            <w:pPr>
              <w:rPr>
                <w:rFonts w:ascii="Calibri" w:hAnsi="Calibri"/>
                <w:color w:val="000000"/>
                <w:sz w:val="17"/>
                <w:szCs w:val="17"/>
                <w:lang w:val="es-ES" w:eastAsia="es-ES"/>
              </w:rPr>
            </w:pPr>
            <w:r w:rsidRPr="007D66AF">
              <w:rPr>
                <w:rFonts w:ascii="Calibri" w:hAnsi="Calibri"/>
                <w:color w:val="000000"/>
                <w:sz w:val="17"/>
                <w:szCs w:val="17"/>
                <w:lang w:val="es-ES" w:eastAsia="es-ES"/>
              </w:rPr>
              <w:t xml:space="preserve">Ingresos Propios </w:t>
            </w:r>
          </w:p>
        </w:tc>
        <w:tc>
          <w:tcPr>
            <w:tcW w:w="1673" w:type="dxa"/>
            <w:tcBorders>
              <w:top w:val="nil"/>
              <w:left w:val="nil"/>
              <w:bottom w:val="single" w:sz="4" w:space="0" w:color="auto"/>
              <w:right w:val="single" w:sz="4" w:space="0" w:color="auto"/>
            </w:tcBorders>
            <w:shd w:val="clear" w:color="auto" w:fill="auto"/>
            <w:noWrap/>
            <w:vAlign w:val="bottom"/>
            <w:hideMark/>
          </w:tcPr>
          <w:p w:rsidR="00130D5D" w:rsidRPr="00020508" w:rsidRDefault="0060591D" w:rsidP="003A64F6">
            <w:pPr>
              <w:rPr>
                <w:rFonts w:ascii="Calibri" w:hAnsi="Calibri"/>
                <w:color w:val="000000"/>
                <w:sz w:val="17"/>
                <w:szCs w:val="17"/>
                <w:lang w:val="es-ES" w:eastAsia="es-ES"/>
              </w:rPr>
            </w:pPr>
            <w:r w:rsidRPr="00020508">
              <w:rPr>
                <w:rFonts w:ascii="Calibri" w:hAnsi="Calibri"/>
                <w:color w:val="000000"/>
                <w:sz w:val="17"/>
                <w:szCs w:val="17"/>
                <w:lang w:val="es-ES" w:eastAsia="es-ES"/>
              </w:rPr>
              <w:t xml:space="preserve"> $ </w:t>
            </w:r>
            <w:r w:rsidR="003A64F6" w:rsidRPr="00020508">
              <w:rPr>
                <w:rFonts w:ascii="Calibri" w:hAnsi="Calibri"/>
                <w:color w:val="000000"/>
                <w:sz w:val="17"/>
                <w:szCs w:val="17"/>
                <w:lang w:val="es-ES" w:eastAsia="es-ES"/>
              </w:rPr>
              <w:t xml:space="preserve">         </w:t>
            </w:r>
            <w:r w:rsidR="0060201E">
              <w:rPr>
                <w:rFonts w:ascii="Calibri" w:hAnsi="Calibri"/>
                <w:color w:val="000000"/>
                <w:sz w:val="17"/>
                <w:szCs w:val="17"/>
                <w:lang w:val="es-ES" w:eastAsia="es-ES"/>
              </w:rPr>
              <w:t>9,</w:t>
            </w:r>
            <w:r w:rsidR="004C385E">
              <w:rPr>
                <w:rFonts w:ascii="Calibri" w:hAnsi="Calibri"/>
                <w:color w:val="000000"/>
                <w:sz w:val="17"/>
                <w:szCs w:val="17"/>
                <w:lang w:val="es-ES" w:eastAsia="es-ES"/>
              </w:rPr>
              <w:t>927,434.00</w:t>
            </w:r>
          </w:p>
        </w:tc>
        <w:tc>
          <w:tcPr>
            <w:tcW w:w="1842" w:type="dxa"/>
            <w:tcBorders>
              <w:top w:val="nil"/>
              <w:left w:val="nil"/>
              <w:bottom w:val="single" w:sz="4" w:space="0" w:color="auto"/>
              <w:right w:val="single" w:sz="4" w:space="0" w:color="auto"/>
            </w:tcBorders>
            <w:shd w:val="clear" w:color="auto" w:fill="auto"/>
            <w:noWrap/>
            <w:vAlign w:val="bottom"/>
            <w:hideMark/>
          </w:tcPr>
          <w:p w:rsidR="008C68D5" w:rsidRPr="00B07302" w:rsidRDefault="00802497" w:rsidP="000D7187">
            <w:pPr>
              <w:rPr>
                <w:rFonts w:ascii="Calibri" w:hAnsi="Calibri"/>
                <w:color w:val="000000"/>
                <w:sz w:val="17"/>
                <w:szCs w:val="17"/>
                <w:lang w:val="es-ES" w:eastAsia="es-ES"/>
              </w:rPr>
            </w:pPr>
            <w:r w:rsidRPr="00B07302">
              <w:rPr>
                <w:rFonts w:ascii="Calibri" w:hAnsi="Calibri"/>
                <w:color w:val="000000"/>
                <w:sz w:val="17"/>
                <w:szCs w:val="17"/>
                <w:lang w:val="es-ES" w:eastAsia="es-ES"/>
              </w:rPr>
              <w:t xml:space="preserve"> </w:t>
            </w:r>
            <w:r w:rsidR="00630D04" w:rsidRPr="002608C3">
              <w:rPr>
                <w:rFonts w:ascii="Calibri" w:hAnsi="Calibri"/>
                <w:color w:val="000000"/>
                <w:sz w:val="17"/>
                <w:szCs w:val="17"/>
                <w:lang w:val="es-ES" w:eastAsia="es-ES"/>
              </w:rPr>
              <w:t>$</w:t>
            </w:r>
            <w:r w:rsidRPr="002608C3">
              <w:rPr>
                <w:rFonts w:ascii="Calibri" w:hAnsi="Calibri"/>
                <w:color w:val="000000"/>
                <w:sz w:val="17"/>
                <w:szCs w:val="17"/>
                <w:lang w:val="es-ES" w:eastAsia="es-ES"/>
              </w:rPr>
              <w:t xml:space="preserve"> </w:t>
            </w:r>
            <w:r w:rsidR="008657F4" w:rsidRPr="002608C3">
              <w:rPr>
                <w:rFonts w:ascii="Calibri" w:hAnsi="Calibri"/>
                <w:color w:val="000000"/>
                <w:sz w:val="17"/>
                <w:szCs w:val="17"/>
                <w:lang w:val="es-ES" w:eastAsia="es-ES"/>
              </w:rPr>
              <w:t xml:space="preserve"> </w:t>
            </w:r>
            <w:r w:rsidR="000D7187" w:rsidRPr="002608C3">
              <w:rPr>
                <w:rFonts w:ascii="Calibri" w:hAnsi="Calibri"/>
                <w:color w:val="000000"/>
                <w:sz w:val="17"/>
                <w:szCs w:val="17"/>
                <w:lang w:val="es-ES" w:eastAsia="es-ES"/>
              </w:rPr>
              <w:t xml:space="preserve">  </w:t>
            </w:r>
            <w:r w:rsidRPr="002608C3">
              <w:rPr>
                <w:rFonts w:ascii="Calibri" w:hAnsi="Calibri"/>
                <w:color w:val="000000"/>
                <w:sz w:val="17"/>
                <w:szCs w:val="17"/>
                <w:lang w:val="es-ES" w:eastAsia="es-ES"/>
              </w:rPr>
              <w:t xml:space="preserve"> </w:t>
            </w:r>
            <w:r w:rsidR="00F70462">
              <w:rPr>
                <w:rFonts w:ascii="Calibri" w:hAnsi="Calibri"/>
                <w:color w:val="000000"/>
                <w:sz w:val="17"/>
                <w:szCs w:val="17"/>
                <w:lang w:val="es-ES" w:eastAsia="es-ES"/>
              </w:rPr>
              <w:t>10,</w:t>
            </w:r>
            <w:r w:rsidR="00EB7BDC">
              <w:rPr>
                <w:rFonts w:ascii="Calibri" w:hAnsi="Calibri"/>
                <w:color w:val="000000"/>
                <w:sz w:val="17"/>
                <w:szCs w:val="17"/>
                <w:lang w:val="es-ES" w:eastAsia="es-ES"/>
              </w:rPr>
              <w:t>536,416.55</w:t>
            </w:r>
          </w:p>
        </w:tc>
      </w:tr>
      <w:tr w:rsidR="00130D5D" w:rsidRPr="007D66AF" w:rsidTr="00845A0B">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130D5D" w:rsidRPr="007D66AF" w:rsidRDefault="00130D5D" w:rsidP="00B06114">
            <w:pPr>
              <w:rPr>
                <w:rFonts w:ascii="Calibri" w:hAnsi="Calibri"/>
                <w:color w:val="000000"/>
                <w:sz w:val="17"/>
                <w:szCs w:val="17"/>
                <w:lang w:val="es-ES" w:eastAsia="es-ES"/>
              </w:rPr>
            </w:pPr>
            <w:r w:rsidRPr="007D66AF">
              <w:rPr>
                <w:rFonts w:ascii="Calibri" w:hAnsi="Calibri"/>
                <w:color w:val="000000"/>
                <w:sz w:val="17"/>
                <w:szCs w:val="17"/>
                <w:lang w:val="es-ES" w:eastAsia="es-ES"/>
              </w:rPr>
              <w:t xml:space="preserve">Subsidio Estatal </w:t>
            </w:r>
          </w:p>
        </w:tc>
        <w:tc>
          <w:tcPr>
            <w:tcW w:w="1673" w:type="dxa"/>
            <w:tcBorders>
              <w:top w:val="nil"/>
              <w:left w:val="nil"/>
              <w:bottom w:val="single" w:sz="4" w:space="0" w:color="auto"/>
              <w:right w:val="single" w:sz="4" w:space="0" w:color="auto"/>
            </w:tcBorders>
            <w:shd w:val="clear" w:color="auto" w:fill="auto"/>
            <w:noWrap/>
            <w:vAlign w:val="bottom"/>
            <w:hideMark/>
          </w:tcPr>
          <w:p w:rsidR="00573F01" w:rsidRPr="00020508" w:rsidRDefault="0060591D" w:rsidP="00B06114">
            <w:pPr>
              <w:rPr>
                <w:rFonts w:ascii="Calibri" w:hAnsi="Calibri"/>
                <w:color w:val="000000"/>
                <w:sz w:val="17"/>
                <w:szCs w:val="17"/>
                <w:lang w:val="es-ES" w:eastAsia="es-ES"/>
              </w:rPr>
            </w:pPr>
            <w:r w:rsidRPr="00020508">
              <w:rPr>
                <w:rFonts w:ascii="Calibri" w:hAnsi="Calibri"/>
                <w:color w:val="000000"/>
                <w:sz w:val="17"/>
                <w:szCs w:val="17"/>
                <w:lang w:val="es-ES" w:eastAsia="es-ES"/>
              </w:rPr>
              <w:t xml:space="preserve"> $        </w:t>
            </w:r>
            <w:r w:rsidR="0060201E">
              <w:rPr>
                <w:rFonts w:ascii="Calibri" w:hAnsi="Calibri"/>
                <w:color w:val="000000"/>
                <w:sz w:val="17"/>
                <w:szCs w:val="17"/>
                <w:lang w:val="es-ES" w:eastAsia="es-ES"/>
              </w:rPr>
              <w:t>1</w:t>
            </w:r>
            <w:r w:rsidR="004C385E">
              <w:rPr>
                <w:rFonts w:ascii="Calibri" w:hAnsi="Calibri"/>
                <w:color w:val="000000"/>
                <w:sz w:val="17"/>
                <w:szCs w:val="17"/>
                <w:lang w:val="es-ES" w:eastAsia="es-ES"/>
              </w:rPr>
              <w:t>1,325,248.00</w:t>
            </w:r>
          </w:p>
        </w:tc>
        <w:tc>
          <w:tcPr>
            <w:tcW w:w="1842" w:type="dxa"/>
            <w:tcBorders>
              <w:top w:val="nil"/>
              <w:left w:val="nil"/>
              <w:bottom w:val="single" w:sz="4" w:space="0" w:color="auto"/>
              <w:right w:val="single" w:sz="4" w:space="0" w:color="auto"/>
            </w:tcBorders>
            <w:shd w:val="clear" w:color="auto" w:fill="auto"/>
            <w:noWrap/>
            <w:vAlign w:val="bottom"/>
            <w:hideMark/>
          </w:tcPr>
          <w:p w:rsidR="00130D5D" w:rsidRPr="00B07302" w:rsidRDefault="00130D5D" w:rsidP="00077231">
            <w:pPr>
              <w:rPr>
                <w:rFonts w:ascii="Calibri" w:hAnsi="Calibri"/>
                <w:color w:val="000000"/>
                <w:sz w:val="17"/>
                <w:szCs w:val="17"/>
                <w:lang w:val="es-ES" w:eastAsia="es-ES"/>
              </w:rPr>
            </w:pPr>
            <w:r w:rsidRPr="00B07302">
              <w:rPr>
                <w:rFonts w:ascii="Calibri" w:hAnsi="Calibri"/>
                <w:color w:val="000000"/>
                <w:sz w:val="17"/>
                <w:szCs w:val="17"/>
                <w:lang w:val="es-ES" w:eastAsia="es-ES"/>
              </w:rPr>
              <w:t xml:space="preserve"> $  </w:t>
            </w:r>
            <w:r w:rsidR="00AF5FD4">
              <w:rPr>
                <w:rFonts w:ascii="Calibri" w:hAnsi="Calibri"/>
                <w:color w:val="000000"/>
                <w:sz w:val="17"/>
                <w:szCs w:val="17"/>
                <w:lang w:val="es-ES" w:eastAsia="es-ES"/>
              </w:rPr>
              <w:t xml:space="preserve"> </w:t>
            </w:r>
            <w:r w:rsidR="00620322">
              <w:rPr>
                <w:rFonts w:ascii="Calibri" w:hAnsi="Calibri"/>
                <w:color w:val="000000"/>
                <w:sz w:val="17"/>
                <w:szCs w:val="17"/>
                <w:lang w:val="es-ES" w:eastAsia="es-ES"/>
              </w:rPr>
              <w:t xml:space="preserve">  </w:t>
            </w:r>
            <w:r w:rsidR="00F70462">
              <w:rPr>
                <w:rFonts w:ascii="Calibri" w:hAnsi="Calibri"/>
                <w:color w:val="000000"/>
                <w:sz w:val="17"/>
                <w:szCs w:val="17"/>
                <w:lang w:val="es-ES" w:eastAsia="es-ES"/>
              </w:rPr>
              <w:t xml:space="preserve"> </w:t>
            </w:r>
            <w:r w:rsidR="003650A2">
              <w:rPr>
                <w:rFonts w:ascii="Calibri" w:hAnsi="Calibri"/>
                <w:color w:val="000000"/>
                <w:sz w:val="17"/>
                <w:szCs w:val="17"/>
                <w:lang w:val="es-ES" w:eastAsia="es-ES"/>
              </w:rPr>
              <w:t>1</w:t>
            </w:r>
            <w:r w:rsidR="00EB7BDC">
              <w:rPr>
                <w:rFonts w:ascii="Calibri" w:hAnsi="Calibri"/>
                <w:color w:val="000000"/>
                <w:sz w:val="17"/>
                <w:szCs w:val="17"/>
                <w:lang w:val="es-ES" w:eastAsia="es-ES"/>
              </w:rPr>
              <w:t>2,379,524.95</w:t>
            </w:r>
          </w:p>
        </w:tc>
      </w:tr>
      <w:tr w:rsidR="00130D5D" w:rsidRPr="007D66AF" w:rsidTr="00845A0B">
        <w:trPr>
          <w:trHeight w:val="300"/>
          <w:jc w:val="center"/>
        </w:trPr>
        <w:tc>
          <w:tcPr>
            <w:tcW w:w="2060" w:type="dxa"/>
            <w:tcBorders>
              <w:top w:val="nil"/>
              <w:left w:val="single" w:sz="4" w:space="0" w:color="auto"/>
              <w:bottom w:val="nil"/>
              <w:right w:val="single" w:sz="4" w:space="0" w:color="auto"/>
            </w:tcBorders>
            <w:shd w:val="clear" w:color="auto" w:fill="auto"/>
            <w:noWrap/>
            <w:vAlign w:val="bottom"/>
            <w:hideMark/>
          </w:tcPr>
          <w:p w:rsidR="00130D5D" w:rsidRPr="00954E3B" w:rsidRDefault="00130D5D" w:rsidP="00B06114">
            <w:pPr>
              <w:rPr>
                <w:rFonts w:ascii="Calibri" w:hAnsi="Calibri"/>
                <w:b/>
                <w:color w:val="000000"/>
                <w:sz w:val="17"/>
                <w:szCs w:val="17"/>
                <w:lang w:val="es-ES" w:eastAsia="es-ES"/>
              </w:rPr>
            </w:pPr>
            <w:r w:rsidRPr="00954E3B">
              <w:rPr>
                <w:rFonts w:ascii="Calibri" w:hAnsi="Calibri"/>
                <w:b/>
                <w:color w:val="000000"/>
                <w:sz w:val="17"/>
                <w:szCs w:val="17"/>
                <w:lang w:val="es-ES" w:eastAsia="es-ES"/>
              </w:rPr>
              <w:t xml:space="preserve">Total </w:t>
            </w:r>
          </w:p>
        </w:tc>
        <w:tc>
          <w:tcPr>
            <w:tcW w:w="1673" w:type="dxa"/>
            <w:tcBorders>
              <w:top w:val="nil"/>
              <w:left w:val="nil"/>
              <w:bottom w:val="nil"/>
              <w:right w:val="single" w:sz="4" w:space="0" w:color="auto"/>
            </w:tcBorders>
            <w:shd w:val="clear" w:color="auto" w:fill="auto"/>
            <w:noWrap/>
            <w:vAlign w:val="bottom"/>
            <w:hideMark/>
          </w:tcPr>
          <w:p w:rsidR="00130D5D" w:rsidRPr="002608C3" w:rsidRDefault="00973A1B" w:rsidP="00B06114">
            <w:pPr>
              <w:rPr>
                <w:rFonts w:ascii="Calibri" w:hAnsi="Calibri"/>
                <w:b/>
                <w:color w:val="000000"/>
                <w:sz w:val="17"/>
                <w:szCs w:val="17"/>
                <w:lang w:val="es-ES" w:eastAsia="es-ES"/>
              </w:rPr>
            </w:pPr>
            <w:r w:rsidRPr="002608C3">
              <w:rPr>
                <w:rFonts w:ascii="Calibri" w:hAnsi="Calibri"/>
                <w:b/>
                <w:color w:val="000000"/>
                <w:sz w:val="17"/>
                <w:szCs w:val="17"/>
                <w:lang w:val="es-ES" w:eastAsia="es-ES"/>
              </w:rPr>
              <w:t xml:space="preserve"> $       </w:t>
            </w:r>
            <w:r w:rsidR="004C385E">
              <w:rPr>
                <w:rFonts w:ascii="Calibri" w:hAnsi="Calibri"/>
                <w:b/>
                <w:color w:val="000000"/>
                <w:sz w:val="17"/>
                <w:szCs w:val="17"/>
                <w:lang w:val="es-ES" w:eastAsia="es-ES"/>
              </w:rPr>
              <w:t>21,252,682.00</w:t>
            </w:r>
          </w:p>
        </w:tc>
        <w:tc>
          <w:tcPr>
            <w:tcW w:w="1842" w:type="dxa"/>
            <w:tcBorders>
              <w:top w:val="nil"/>
              <w:left w:val="nil"/>
              <w:bottom w:val="nil"/>
              <w:right w:val="single" w:sz="4" w:space="0" w:color="auto"/>
            </w:tcBorders>
            <w:shd w:val="clear" w:color="auto" w:fill="auto"/>
            <w:noWrap/>
            <w:vAlign w:val="bottom"/>
            <w:hideMark/>
          </w:tcPr>
          <w:p w:rsidR="00130D5D" w:rsidRPr="002608C3" w:rsidRDefault="00F70462" w:rsidP="00620322">
            <w:pPr>
              <w:rPr>
                <w:rFonts w:ascii="Calibri" w:hAnsi="Calibri"/>
                <w:b/>
                <w:color w:val="000000"/>
                <w:sz w:val="17"/>
                <w:szCs w:val="17"/>
                <w:lang w:val="es-ES" w:eastAsia="es-ES"/>
              </w:rPr>
            </w:pPr>
            <w:r>
              <w:rPr>
                <w:rFonts w:ascii="Calibri" w:hAnsi="Calibri"/>
                <w:b/>
                <w:color w:val="000000"/>
                <w:sz w:val="17"/>
                <w:szCs w:val="17"/>
                <w:lang w:val="es-ES" w:eastAsia="es-ES"/>
              </w:rPr>
              <w:t xml:space="preserve">  </w:t>
            </w:r>
            <w:r w:rsidR="0060591D" w:rsidRPr="00023DF1">
              <w:rPr>
                <w:rFonts w:ascii="Calibri" w:hAnsi="Calibri"/>
                <w:b/>
                <w:color w:val="000000"/>
                <w:sz w:val="17"/>
                <w:szCs w:val="17"/>
                <w:lang w:val="es-ES" w:eastAsia="es-ES"/>
              </w:rPr>
              <w:t xml:space="preserve">$ </w:t>
            </w:r>
            <w:r w:rsidR="00106BED" w:rsidRPr="00023DF1">
              <w:rPr>
                <w:rFonts w:ascii="Calibri" w:hAnsi="Calibri"/>
                <w:b/>
                <w:color w:val="000000"/>
                <w:sz w:val="17"/>
                <w:szCs w:val="17"/>
                <w:lang w:val="es-ES" w:eastAsia="es-ES"/>
              </w:rPr>
              <w:t xml:space="preserve"> </w:t>
            </w:r>
            <w:r w:rsidR="00B31D05" w:rsidRPr="00023DF1">
              <w:rPr>
                <w:rFonts w:ascii="Calibri" w:hAnsi="Calibri"/>
                <w:b/>
                <w:color w:val="000000"/>
                <w:sz w:val="17"/>
                <w:szCs w:val="17"/>
                <w:lang w:val="es-ES" w:eastAsia="es-ES"/>
              </w:rPr>
              <w:t xml:space="preserve"> </w:t>
            </w:r>
            <w:r w:rsidR="00AF5FD4" w:rsidRPr="00023DF1">
              <w:rPr>
                <w:rFonts w:ascii="Calibri" w:hAnsi="Calibri"/>
                <w:b/>
                <w:color w:val="000000"/>
                <w:sz w:val="17"/>
                <w:szCs w:val="17"/>
                <w:lang w:val="es-ES" w:eastAsia="es-ES"/>
              </w:rPr>
              <w:t xml:space="preserve"> </w:t>
            </w:r>
            <w:r w:rsidR="003650A2">
              <w:rPr>
                <w:rFonts w:ascii="Calibri" w:hAnsi="Calibri"/>
                <w:b/>
                <w:color w:val="000000"/>
                <w:sz w:val="17"/>
                <w:szCs w:val="17"/>
                <w:lang w:val="es-ES" w:eastAsia="es-ES"/>
              </w:rPr>
              <w:t>2</w:t>
            </w:r>
            <w:r w:rsidR="00EB7BDC">
              <w:rPr>
                <w:rFonts w:ascii="Calibri" w:hAnsi="Calibri"/>
                <w:b/>
                <w:color w:val="000000"/>
                <w:sz w:val="17"/>
                <w:szCs w:val="17"/>
                <w:lang w:val="es-ES" w:eastAsia="es-ES"/>
              </w:rPr>
              <w:t>2,915,941.50</w:t>
            </w:r>
          </w:p>
        </w:tc>
      </w:tr>
      <w:tr w:rsidR="005D5A03" w:rsidRPr="007D66AF" w:rsidTr="00845A0B">
        <w:trPr>
          <w:trHeight w:val="300"/>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5D5A03" w:rsidRPr="00954E3B" w:rsidRDefault="005D5A03" w:rsidP="00B06114">
            <w:pPr>
              <w:rPr>
                <w:rFonts w:ascii="Calibri" w:hAnsi="Calibri"/>
                <w:b/>
                <w:color w:val="000000"/>
                <w:sz w:val="17"/>
                <w:szCs w:val="17"/>
                <w:lang w:val="es-ES" w:eastAsia="es-ES"/>
              </w:rPr>
            </w:pPr>
          </w:p>
        </w:tc>
        <w:tc>
          <w:tcPr>
            <w:tcW w:w="1673" w:type="dxa"/>
            <w:tcBorders>
              <w:top w:val="nil"/>
              <w:left w:val="nil"/>
              <w:bottom w:val="single" w:sz="4" w:space="0" w:color="auto"/>
              <w:right w:val="single" w:sz="4" w:space="0" w:color="auto"/>
            </w:tcBorders>
            <w:shd w:val="clear" w:color="auto" w:fill="auto"/>
            <w:noWrap/>
            <w:vAlign w:val="bottom"/>
            <w:hideMark/>
          </w:tcPr>
          <w:p w:rsidR="005D5A03" w:rsidRPr="00324B45" w:rsidRDefault="005D5A03" w:rsidP="00B06114">
            <w:pPr>
              <w:rPr>
                <w:rFonts w:ascii="Calibri" w:hAnsi="Calibri"/>
                <w:b/>
                <w:color w:val="000000"/>
                <w:sz w:val="17"/>
                <w:szCs w:val="17"/>
                <w:highlight w:val="yellow"/>
                <w:lang w:val="es-ES" w:eastAsia="es-ES"/>
              </w:rPr>
            </w:pPr>
          </w:p>
        </w:tc>
        <w:tc>
          <w:tcPr>
            <w:tcW w:w="1842" w:type="dxa"/>
            <w:tcBorders>
              <w:top w:val="nil"/>
              <w:left w:val="nil"/>
              <w:bottom w:val="single" w:sz="4" w:space="0" w:color="auto"/>
              <w:right w:val="single" w:sz="4" w:space="0" w:color="auto"/>
            </w:tcBorders>
            <w:shd w:val="clear" w:color="auto" w:fill="auto"/>
            <w:noWrap/>
            <w:vAlign w:val="bottom"/>
            <w:hideMark/>
          </w:tcPr>
          <w:p w:rsidR="005D5A03" w:rsidRPr="00B07302" w:rsidRDefault="005D5A03" w:rsidP="00FE209F">
            <w:pPr>
              <w:rPr>
                <w:rFonts w:ascii="Calibri" w:hAnsi="Calibri"/>
                <w:b/>
                <w:color w:val="000000"/>
                <w:sz w:val="17"/>
                <w:szCs w:val="17"/>
                <w:lang w:val="es-ES" w:eastAsia="es-ES"/>
              </w:rPr>
            </w:pPr>
          </w:p>
        </w:tc>
      </w:tr>
    </w:tbl>
    <w:p w:rsidR="00802497" w:rsidRPr="00D130AB" w:rsidRDefault="00802497" w:rsidP="00D130AB">
      <w:pPr>
        <w:spacing w:before="120" w:after="120" w:line="240" w:lineRule="exact"/>
        <w:ind w:left="1080"/>
        <w:jc w:val="both"/>
        <w:rPr>
          <w:rFonts w:ascii="Arial" w:eastAsia="Calibri" w:hAnsi="Arial" w:cs="Arial"/>
          <w:spacing w:val="-1"/>
          <w:sz w:val="17"/>
          <w:szCs w:val="17"/>
        </w:rPr>
      </w:pPr>
    </w:p>
    <w:p w:rsidR="00130D5D" w:rsidRPr="004B62AB" w:rsidRDefault="00A67440" w:rsidP="00EB30D0">
      <w:pPr>
        <w:pStyle w:val="Prrafodelista"/>
        <w:numPr>
          <w:ilvl w:val="0"/>
          <w:numId w:val="29"/>
        </w:numPr>
        <w:spacing w:before="120" w:after="120" w:line="240" w:lineRule="exact"/>
        <w:jc w:val="both"/>
        <w:rPr>
          <w:rFonts w:ascii="Arial" w:eastAsia="Calibri" w:hAnsi="Arial" w:cs="Arial"/>
          <w:spacing w:val="-1"/>
          <w:sz w:val="17"/>
          <w:szCs w:val="17"/>
        </w:rPr>
      </w:pPr>
      <w:r w:rsidRPr="00192871">
        <w:rPr>
          <w:rFonts w:ascii="Arial" w:eastAsia="Calibri" w:hAnsi="Arial" w:cs="Arial"/>
          <w:spacing w:val="-1"/>
          <w:sz w:val="17"/>
          <w:szCs w:val="17"/>
        </w:rPr>
        <w:t>Proyecci</w:t>
      </w:r>
      <w:r w:rsidR="00DC1C5B" w:rsidRPr="00192871">
        <w:rPr>
          <w:rFonts w:ascii="Arial" w:eastAsia="Calibri" w:hAnsi="Arial" w:cs="Arial"/>
          <w:spacing w:val="-1"/>
          <w:sz w:val="17"/>
          <w:szCs w:val="17"/>
        </w:rPr>
        <w:t>ón</w:t>
      </w:r>
      <w:r w:rsidR="00DC1C5B">
        <w:rPr>
          <w:rFonts w:ascii="Arial" w:eastAsia="Calibri" w:hAnsi="Arial" w:cs="Arial"/>
          <w:spacing w:val="-1"/>
          <w:sz w:val="17"/>
          <w:szCs w:val="17"/>
        </w:rPr>
        <w:t xml:space="preserve"> de la recaudación e ingresos </w:t>
      </w:r>
      <w:r w:rsidR="00A863F2">
        <w:rPr>
          <w:rFonts w:ascii="Arial" w:eastAsia="Calibri" w:hAnsi="Arial" w:cs="Arial"/>
          <w:spacing w:val="-1"/>
          <w:sz w:val="17"/>
          <w:szCs w:val="17"/>
        </w:rPr>
        <w:t>en el mediano plazo</w:t>
      </w:r>
      <w:r w:rsidR="00E51980">
        <w:rPr>
          <w:rFonts w:ascii="Arial" w:eastAsia="Calibri" w:hAnsi="Arial" w:cs="Arial"/>
          <w:spacing w:val="-1"/>
          <w:sz w:val="17"/>
          <w:szCs w:val="17"/>
        </w:rPr>
        <w:t xml:space="preserve">. </w:t>
      </w:r>
      <w:r w:rsidR="00436DFD">
        <w:rPr>
          <w:rFonts w:ascii="Arial" w:eastAsia="Calibri" w:hAnsi="Arial" w:cs="Arial"/>
          <w:spacing w:val="-1"/>
          <w:sz w:val="17"/>
          <w:szCs w:val="17"/>
        </w:rPr>
        <w:t xml:space="preserve"> </w:t>
      </w:r>
    </w:p>
    <w:p w:rsidR="00130D5D" w:rsidRPr="007D66AF" w:rsidRDefault="00130D5D" w:rsidP="00130D5D">
      <w:pPr>
        <w:pStyle w:val="Prrafodelista"/>
        <w:spacing w:before="120" w:after="120" w:line="240" w:lineRule="exact"/>
        <w:ind w:left="1440"/>
        <w:jc w:val="both"/>
        <w:rPr>
          <w:rFonts w:ascii="Arial" w:eastAsia="Calibri" w:hAnsi="Arial" w:cs="Arial"/>
          <w:spacing w:val="-1"/>
          <w:sz w:val="17"/>
          <w:szCs w:val="17"/>
        </w:rPr>
      </w:pPr>
    </w:p>
    <w:tbl>
      <w:tblPr>
        <w:tblW w:w="3763" w:type="dxa"/>
        <w:jc w:val="center"/>
        <w:tblCellMar>
          <w:left w:w="70" w:type="dxa"/>
          <w:right w:w="70" w:type="dxa"/>
        </w:tblCellMar>
        <w:tblLook w:val="04A0" w:firstRow="1" w:lastRow="0" w:firstColumn="1" w:lastColumn="0" w:noHBand="0" w:noVBand="1"/>
      </w:tblPr>
      <w:tblGrid>
        <w:gridCol w:w="2060"/>
        <w:gridCol w:w="1703"/>
      </w:tblGrid>
      <w:tr w:rsidR="00130D5D" w:rsidRPr="007D66AF" w:rsidTr="00EB7BDC">
        <w:trPr>
          <w:trHeight w:val="300"/>
          <w:jc w:val="center"/>
        </w:trPr>
        <w:tc>
          <w:tcPr>
            <w:tcW w:w="206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130D5D" w:rsidRPr="007D66AF" w:rsidRDefault="00130D5D" w:rsidP="00B06114">
            <w:pPr>
              <w:jc w:val="center"/>
              <w:rPr>
                <w:rFonts w:ascii="Calibri" w:hAnsi="Calibri"/>
                <w:b/>
                <w:bCs/>
                <w:i/>
                <w:color w:val="000000"/>
                <w:sz w:val="17"/>
                <w:szCs w:val="17"/>
                <w:lang w:val="es-ES" w:eastAsia="es-ES"/>
              </w:rPr>
            </w:pPr>
            <w:r w:rsidRPr="007D66AF">
              <w:rPr>
                <w:rFonts w:ascii="Calibri" w:hAnsi="Calibri"/>
                <w:b/>
                <w:bCs/>
                <w:i/>
                <w:color w:val="000000"/>
                <w:sz w:val="17"/>
                <w:szCs w:val="17"/>
                <w:lang w:val="es-ES" w:eastAsia="es-ES"/>
              </w:rPr>
              <w:t>Concepto</w:t>
            </w:r>
          </w:p>
        </w:tc>
        <w:tc>
          <w:tcPr>
            <w:tcW w:w="1703" w:type="dxa"/>
            <w:tcBorders>
              <w:top w:val="single" w:sz="4" w:space="0" w:color="auto"/>
              <w:left w:val="nil"/>
              <w:bottom w:val="single" w:sz="4" w:space="0" w:color="auto"/>
              <w:right w:val="single" w:sz="4" w:space="0" w:color="auto"/>
            </w:tcBorders>
            <w:shd w:val="clear" w:color="000000" w:fill="D9D9D9"/>
            <w:noWrap/>
            <w:vAlign w:val="bottom"/>
            <w:hideMark/>
          </w:tcPr>
          <w:p w:rsidR="00130D5D" w:rsidRPr="007D66AF" w:rsidRDefault="00130D5D" w:rsidP="00B06114">
            <w:pPr>
              <w:rPr>
                <w:rFonts w:ascii="Calibri" w:hAnsi="Calibri"/>
                <w:b/>
                <w:bCs/>
                <w:i/>
                <w:color w:val="000000"/>
                <w:sz w:val="17"/>
                <w:szCs w:val="17"/>
                <w:lang w:val="es-ES" w:eastAsia="es-ES"/>
              </w:rPr>
            </w:pPr>
            <w:r w:rsidRPr="007D66AF">
              <w:rPr>
                <w:rFonts w:ascii="Calibri" w:hAnsi="Calibri"/>
                <w:b/>
                <w:bCs/>
                <w:i/>
                <w:color w:val="000000"/>
                <w:sz w:val="17"/>
                <w:szCs w:val="17"/>
                <w:lang w:val="es-ES" w:eastAsia="es-ES"/>
              </w:rPr>
              <w:t xml:space="preserve">Ingreso Estimado </w:t>
            </w:r>
            <w:r w:rsidR="00A863F2">
              <w:rPr>
                <w:rFonts w:ascii="Calibri" w:hAnsi="Calibri"/>
                <w:b/>
                <w:bCs/>
                <w:i/>
                <w:color w:val="000000"/>
                <w:sz w:val="17"/>
                <w:szCs w:val="17"/>
                <w:lang w:val="es-ES" w:eastAsia="es-ES"/>
              </w:rPr>
              <w:t>por recaudar 202</w:t>
            </w:r>
            <w:r w:rsidR="00EB7BDC">
              <w:rPr>
                <w:rFonts w:ascii="Calibri" w:hAnsi="Calibri"/>
                <w:b/>
                <w:bCs/>
                <w:i/>
                <w:color w:val="000000"/>
                <w:sz w:val="17"/>
                <w:szCs w:val="17"/>
                <w:lang w:val="es-ES" w:eastAsia="es-ES"/>
              </w:rPr>
              <w:t>6</w:t>
            </w:r>
          </w:p>
        </w:tc>
      </w:tr>
      <w:tr w:rsidR="00BF6605" w:rsidRPr="00BF6605" w:rsidTr="00EB7BDC">
        <w:trPr>
          <w:trHeight w:val="269"/>
          <w:jc w:val="center"/>
        </w:trPr>
        <w:tc>
          <w:tcPr>
            <w:tcW w:w="2060" w:type="dxa"/>
            <w:tcBorders>
              <w:top w:val="nil"/>
              <w:left w:val="single" w:sz="4" w:space="0" w:color="auto"/>
              <w:bottom w:val="single" w:sz="4" w:space="0" w:color="auto"/>
              <w:right w:val="single" w:sz="4" w:space="0" w:color="auto"/>
            </w:tcBorders>
            <w:shd w:val="clear" w:color="auto" w:fill="auto"/>
            <w:noWrap/>
            <w:vAlign w:val="bottom"/>
            <w:hideMark/>
          </w:tcPr>
          <w:p w:rsidR="00130D5D" w:rsidRPr="00BF6605" w:rsidRDefault="00130D5D" w:rsidP="00B06114">
            <w:pPr>
              <w:rPr>
                <w:rFonts w:ascii="Calibri" w:hAnsi="Calibri"/>
                <w:color w:val="000000" w:themeColor="text1"/>
                <w:sz w:val="17"/>
                <w:szCs w:val="17"/>
                <w:lang w:val="es-ES" w:eastAsia="es-ES"/>
              </w:rPr>
            </w:pPr>
            <w:r w:rsidRPr="00BF6605">
              <w:rPr>
                <w:rFonts w:ascii="Calibri" w:hAnsi="Calibri"/>
                <w:color w:val="000000" w:themeColor="text1"/>
                <w:sz w:val="17"/>
                <w:szCs w:val="17"/>
                <w:lang w:val="es-ES" w:eastAsia="es-ES"/>
              </w:rPr>
              <w:t xml:space="preserve">Ingresos Propios </w:t>
            </w:r>
          </w:p>
        </w:tc>
        <w:tc>
          <w:tcPr>
            <w:tcW w:w="1703" w:type="dxa"/>
            <w:tcBorders>
              <w:top w:val="nil"/>
              <w:left w:val="nil"/>
              <w:bottom w:val="single" w:sz="4" w:space="0" w:color="auto"/>
              <w:right w:val="single" w:sz="4" w:space="0" w:color="auto"/>
            </w:tcBorders>
            <w:shd w:val="clear" w:color="auto" w:fill="auto"/>
            <w:noWrap/>
            <w:vAlign w:val="bottom"/>
            <w:hideMark/>
          </w:tcPr>
          <w:p w:rsidR="00746F29" w:rsidRPr="00BF6605" w:rsidRDefault="00436416" w:rsidP="003A64F6">
            <w:pPr>
              <w:jc w:val="right"/>
              <w:rPr>
                <w:rFonts w:ascii="Calibri" w:hAnsi="Calibri"/>
                <w:color w:val="000000" w:themeColor="text1"/>
                <w:sz w:val="17"/>
                <w:szCs w:val="17"/>
                <w:lang w:val="es-ES" w:eastAsia="es-ES"/>
              </w:rPr>
            </w:pPr>
            <w:r w:rsidRPr="00BF6605">
              <w:rPr>
                <w:rFonts w:ascii="Calibri" w:hAnsi="Calibri"/>
                <w:color w:val="000000" w:themeColor="text1"/>
                <w:sz w:val="17"/>
                <w:szCs w:val="17"/>
                <w:lang w:val="es-ES" w:eastAsia="es-ES"/>
              </w:rPr>
              <w:t>$</w:t>
            </w:r>
            <w:r w:rsidR="00EB7BDC">
              <w:rPr>
                <w:rFonts w:ascii="Calibri" w:hAnsi="Calibri"/>
                <w:color w:val="000000" w:themeColor="text1"/>
                <w:sz w:val="17"/>
                <w:szCs w:val="17"/>
                <w:lang w:val="es-ES" w:eastAsia="es-ES"/>
              </w:rPr>
              <w:t xml:space="preserve"> 10,365,974.00 </w:t>
            </w:r>
            <w:r w:rsidRPr="00BF6605">
              <w:rPr>
                <w:rFonts w:ascii="Calibri" w:hAnsi="Calibri"/>
                <w:color w:val="000000" w:themeColor="text1"/>
                <w:sz w:val="17"/>
                <w:szCs w:val="17"/>
                <w:lang w:val="es-ES" w:eastAsia="es-ES"/>
              </w:rPr>
              <w:t xml:space="preserve">      </w:t>
            </w:r>
            <w:r w:rsidR="009C4BE0" w:rsidRPr="00BF6605">
              <w:rPr>
                <w:rFonts w:ascii="Calibri" w:hAnsi="Calibri"/>
                <w:color w:val="000000" w:themeColor="text1"/>
                <w:sz w:val="17"/>
                <w:szCs w:val="17"/>
                <w:lang w:val="es-ES" w:eastAsia="es-ES"/>
              </w:rPr>
              <w:t xml:space="preserve"> </w:t>
            </w:r>
            <w:r w:rsidR="000D7187" w:rsidRPr="00BF6605">
              <w:rPr>
                <w:rFonts w:ascii="Calibri" w:hAnsi="Calibri"/>
                <w:color w:val="000000" w:themeColor="text1"/>
                <w:sz w:val="17"/>
                <w:szCs w:val="17"/>
                <w:lang w:val="es-ES" w:eastAsia="es-ES"/>
              </w:rPr>
              <w:t xml:space="preserve">     </w:t>
            </w:r>
          </w:p>
        </w:tc>
      </w:tr>
      <w:tr w:rsidR="00BF6605" w:rsidRPr="00BF6605" w:rsidTr="00EB7BDC">
        <w:trPr>
          <w:trHeight w:val="269"/>
          <w:jc w:val="center"/>
        </w:trPr>
        <w:tc>
          <w:tcPr>
            <w:tcW w:w="2060" w:type="dxa"/>
            <w:tcBorders>
              <w:top w:val="nil"/>
              <w:left w:val="single" w:sz="4" w:space="0" w:color="auto"/>
              <w:bottom w:val="single" w:sz="4" w:space="0" w:color="auto"/>
              <w:right w:val="single" w:sz="4" w:space="0" w:color="auto"/>
            </w:tcBorders>
            <w:shd w:val="clear" w:color="auto" w:fill="auto"/>
            <w:noWrap/>
            <w:vAlign w:val="bottom"/>
          </w:tcPr>
          <w:p w:rsidR="00DC1C5B" w:rsidRPr="00BF6605" w:rsidRDefault="00DC1C5B" w:rsidP="00B06114">
            <w:pPr>
              <w:rPr>
                <w:rFonts w:ascii="Calibri" w:hAnsi="Calibri"/>
                <w:color w:val="000000" w:themeColor="text1"/>
                <w:sz w:val="17"/>
                <w:szCs w:val="17"/>
                <w:lang w:val="es-ES" w:eastAsia="es-ES"/>
              </w:rPr>
            </w:pPr>
            <w:r w:rsidRPr="00BF6605">
              <w:rPr>
                <w:rFonts w:ascii="Calibri" w:hAnsi="Calibri"/>
                <w:color w:val="000000" w:themeColor="text1"/>
                <w:sz w:val="17"/>
                <w:szCs w:val="17"/>
                <w:lang w:val="es-ES" w:eastAsia="es-ES"/>
              </w:rPr>
              <w:t>Subsidio Estatal</w:t>
            </w:r>
            <w:r w:rsidR="00396A60" w:rsidRPr="00BF6605">
              <w:rPr>
                <w:rFonts w:ascii="Calibri" w:hAnsi="Calibri"/>
                <w:color w:val="000000" w:themeColor="text1"/>
                <w:sz w:val="17"/>
                <w:szCs w:val="17"/>
                <w:lang w:val="es-ES" w:eastAsia="es-ES"/>
              </w:rPr>
              <w:t xml:space="preserve"> </w:t>
            </w:r>
          </w:p>
        </w:tc>
        <w:tc>
          <w:tcPr>
            <w:tcW w:w="1703" w:type="dxa"/>
            <w:tcBorders>
              <w:top w:val="nil"/>
              <w:left w:val="nil"/>
              <w:bottom w:val="single" w:sz="4" w:space="0" w:color="auto"/>
              <w:right w:val="single" w:sz="4" w:space="0" w:color="auto"/>
            </w:tcBorders>
            <w:shd w:val="clear" w:color="auto" w:fill="auto"/>
            <w:noWrap/>
            <w:vAlign w:val="bottom"/>
          </w:tcPr>
          <w:p w:rsidR="00DC1C5B" w:rsidRPr="00BF6605" w:rsidRDefault="00396A60" w:rsidP="00E65B0B">
            <w:pPr>
              <w:jc w:val="right"/>
              <w:rPr>
                <w:rFonts w:ascii="Calibri" w:hAnsi="Calibri"/>
                <w:color w:val="000000" w:themeColor="text1"/>
                <w:sz w:val="17"/>
                <w:szCs w:val="17"/>
                <w:lang w:val="es-ES" w:eastAsia="es-ES"/>
              </w:rPr>
            </w:pPr>
            <w:r w:rsidRPr="00BF6605">
              <w:rPr>
                <w:rFonts w:ascii="Calibri" w:hAnsi="Calibri"/>
                <w:color w:val="000000" w:themeColor="text1"/>
                <w:sz w:val="17"/>
                <w:szCs w:val="17"/>
                <w:lang w:val="es-ES" w:eastAsia="es-ES"/>
              </w:rPr>
              <w:t>$</w:t>
            </w:r>
            <w:r w:rsidR="00EB7BDC">
              <w:rPr>
                <w:rFonts w:ascii="Calibri" w:hAnsi="Calibri"/>
                <w:color w:val="000000" w:themeColor="text1"/>
                <w:sz w:val="17"/>
                <w:szCs w:val="17"/>
                <w:lang w:val="es-ES" w:eastAsia="es-ES"/>
              </w:rPr>
              <w:t xml:space="preserve"> 11,976,140.00 </w:t>
            </w:r>
            <w:r w:rsidR="00355D2F" w:rsidRPr="00BF6605">
              <w:rPr>
                <w:rFonts w:ascii="Calibri" w:hAnsi="Calibri"/>
                <w:color w:val="000000" w:themeColor="text1"/>
                <w:sz w:val="17"/>
                <w:szCs w:val="17"/>
                <w:lang w:val="es-ES" w:eastAsia="es-ES"/>
              </w:rPr>
              <w:t xml:space="preserve"> </w:t>
            </w:r>
            <w:r w:rsidR="008C68D5" w:rsidRPr="00BF6605">
              <w:rPr>
                <w:rFonts w:ascii="Calibri" w:hAnsi="Calibri"/>
                <w:color w:val="000000" w:themeColor="text1"/>
                <w:sz w:val="17"/>
                <w:szCs w:val="17"/>
                <w:lang w:val="es-ES" w:eastAsia="es-ES"/>
              </w:rPr>
              <w:t xml:space="preserve"> </w:t>
            </w:r>
            <w:r w:rsidR="00436416" w:rsidRPr="00BF6605">
              <w:rPr>
                <w:rFonts w:ascii="Calibri" w:hAnsi="Calibri"/>
                <w:color w:val="000000" w:themeColor="text1"/>
                <w:sz w:val="17"/>
                <w:szCs w:val="17"/>
                <w:lang w:val="es-ES" w:eastAsia="es-ES"/>
              </w:rPr>
              <w:t xml:space="preserve">  </w:t>
            </w:r>
            <w:r w:rsidR="00AF5FD4" w:rsidRPr="00BF6605">
              <w:rPr>
                <w:rFonts w:ascii="Calibri" w:hAnsi="Calibri"/>
                <w:color w:val="000000" w:themeColor="text1"/>
                <w:sz w:val="17"/>
                <w:szCs w:val="17"/>
                <w:lang w:val="es-ES" w:eastAsia="es-ES"/>
              </w:rPr>
              <w:t xml:space="preserve">  </w:t>
            </w:r>
          </w:p>
        </w:tc>
      </w:tr>
      <w:tr w:rsidR="00FA2F12" w:rsidRPr="00BF6605" w:rsidTr="00EB7BDC">
        <w:trPr>
          <w:trHeight w:val="300"/>
          <w:jc w:val="center"/>
        </w:trPr>
        <w:tc>
          <w:tcPr>
            <w:tcW w:w="206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A2F12" w:rsidRPr="00BF6605" w:rsidRDefault="00FA2F12" w:rsidP="001C32E8">
            <w:pPr>
              <w:rPr>
                <w:rFonts w:ascii="Calibri" w:hAnsi="Calibri"/>
                <w:b/>
                <w:color w:val="000000" w:themeColor="text1"/>
                <w:sz w:val="17"/>
                <w:szCs w:val="17"/>
                <w:lang w:val="es-ES" w:eastAsia="es-ES"/>
              </w:rPr>
            </w:pPr>
            <w:r w:rsidRPr="00BF6605">
              <w:rPr>
                <w:rFonts w:ascii="Calibri" w:hAnsi="Calibri"/>
                <w:b/>
                <w:color w:val="000000" w:themeColor="text1"/>
                <w:sz w:val="17"/>
                <w:szCs w:val="17"/>
                <w:lang w:val="es-ES" w:eastAsia="es-ES"/>
              </w:rPr>
              <w:t xml:space="preserve">Total </w:t>
            </w:r>
          </w:p>
        </w:tc>
        <w:tc>
          <w:tcPr>
            <w:tcW w:w="1703" w:type="dxa"/>
            <w:tcBorders>
              <w:top w:val="single" w:sz="4" w:space="0" w:color="auto"/>
              <w:left w:val="nil"/>
              <w:bottom w:val="single" w:sz="4" w:space="0" w:color="auto"/>
              <w:right w:val="single" w:sz="4" w:space="0" w:color="auto"/>
            </w:tcBorders>
            <w:shd w:val="clear" w:color="auto" w:fill="auto"/>
            <w:noWrap/>
            <w:vAlign w:val="bottom"/>
          </w:tcPr>
          <w:p w:rsidR="00FA2F12" w:rsidRPr="00BF6605" w:rsidRDefault="00FA2F12" w:rsidP="00192871">
            <w:pPr>
              <w:jc w:val="right"/>
              <w:rPr>
                <w:rFonts w:ascii="Calibri" w:hAnsi="Calibri"/>
                <w:b/>
                <w:color w:val="000000" w:themeColor="text1"/>
                <w:sz w:val="17"/>
                <w:szCs w:val="17"/>
                <w:lang w:val="es-ES" w:eastAsia="es-ES"/>
              </w:rPr>
            </w:pPr>
            <w:r w:rsidRPr="00BF6605">
              <w:rPr>
                <w:rFonts w:ascii="Calibri" w:hAnsi="Calibri"/>
                <w:b/>
                <w:color w:val="000000" w:themeColor="text1"/>
                <w:sz w:val="17"/>
                <w:szCs w:val="17"/>
                <w:lang w:val="es-ES" w:eastAsia="es-ES"/>
              </w:rPr>
              <w:t>$</w:t>
            </w:r>
            <w:r w:rsidR="00EB7BDC">
              <w:rPr>
                <w:rFonts w:ascii="Calibri" w:hAnsi="Calibri"/>
                <w:b/>
                <w:color w:val="000000" w:themeColor="text1"/>
                <w:sz w:val="17"/>
                <w:szCs w:val="17"/>
                <w:lang w:val="es-ES" w:eastAsia="es-ES"/>
              </w:rPr>
              <w:t xml:space="preserve"> 22,342,114.00</w:t>
            </w:r>
            <w:r w:rsidR="00436416" w:rsidRPr="00BF6605">
              <w:rPr>
                <w:rFonts w:ascii="Calibri" w:hAnsi="Calibri"/>
                <w:b/>
                <w:color w:val="000000" w:themeColor="text1"/>
                <w:sz w:val="17"/>
                <w:szCs w:val="17"/>
                <w:lang w:val="es-ES" w:eastAsia="es-ES"/>
              </w:rPr>
              <w:t xml:space="preserve">   </w:t>
            </w:r>
            <w:r w:rsidR="000D7187" w:rsidRPr="00BF6605">
              <w:rPr>
                <w:rFonts w:ascii="Calibri" w:hAnsi="Calibri"/>
                <w:b/>
                <w:color w:val="000000" w:themeColor="text1"/>
                <w:sz w:val="17"/>
                <w:szCs w:val="17"/>
                <w:lang w:val="es-ES" w:eastAsia="es-ES"/>
              </w:rPr>
              <w:t xml:space="preserve"> </w:t>
            </w:r>
            <w:r w:rsidR="00B31D05" w:rsidRPr="00BF6605">
              <w:rPr>
                <w:rFonts w:ascii="Calibri" w:hAnsi="Calibri"/>
                <w:b/>
                <w:color w:val="000000" w:themeColor="text1"/>
                <w:sz w:val="17"/>
                <w:szCs w:val="17"/>
                <w:lang w:val="es-ES" w:eastAsia="es-ES"/>
              </w:rPr>
              <w:t xml:space="preserve"> </w:t>
            </w:r>
            <w:r w:rsidR="004C385E" w:rsidRPr="00BF6605">
              <w:rPr>
                <w:rFonts w:ascii="Calibri" w:hAnsi="Calibri"/>
                <w:b/>
                <w:color w:val="000000" w:themeColor="text1"/>
                <w:sz w:val="17"/>
                <w:szCs w:val="17"/>
                <w:lang w:val="es-ES" w:eastAsia="es-ES"/>
              </w:rPr>
              <w:t xml:space="preserve"> </w:t>
            </w:r>
          </w:p>
        </w:tc>
      </w:tr>
    </w:tbl>
    <w:p w:rsidR="005D5A03" w:rsidRPr="00BF6605" w:rsidRDefault="005D5A03" w:rsidP="00130D5D">
      <w:pPr>
        <w:pStyle w:val="Prrafodelista"/>
        <w:spacing w:before="120" w:after="120" w:line="240" w:lineRule="exact"/>
        <w:ind w:left="1440"/>
        <w:jc w:val="both"/>
        <w:rPr>
          <w:rFonts w:ascii="Arial" w:eastAsia="Calibri" w:hAnsi="Arial" w:cs="Arial"/>
          <w:color w:val="FF0000"/>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7D66AF">
        <w:rPr>
          <w:rFonts w:ascii="Arial" w:eastAsia="Calibri" w:hAnsi="Arial" w:cs="Arial"/>
          <w:b/>
          <w:spacing w:val="-1"/>
          <w:sz w:val="17"/>
          <w:szCs w:val="17"/>
        </w:rPr>
        <w:t>Información sobre la Deuda y el Reporte Analítico de la Deuda</w:t>
      </w:r>
    </w:p>
    <w:p w:rsidR="00811BB3" w:rsidRPr="007D66AF" w:rsidRDefault="00811BB3" w:rsidP="00811BB3">
      <w:pPr>
        <w:pStyle w:val="Prrafodelista"/>
        <w:spacing w:before="120" w:after="120" w:line="240" w:lineRule="exact"/>
        <w:jc w:val="both"/>
        <w:rPr>
          <w:rFonts w:ascii="Arial" w:eastAsia="Calibri" w:hAnsi="Arial" w:cs="Arial"/>
          <w:b/>
          <w:spacing w:val="-1"/>
          <w:sz w:val="17"/>
          <w:szCs w:val="17"/>
        </w:rPr>
      </w:pPr>
    </w:p>
    <w:p w:rsidR="00A67440" w:rsidRPr="0010523D" w:rsidRDefault="00A67440" w:rsidP="00EB30D0">
      <w:pPr>
        <w:pStyle w:val="Prrafodelista"/>
        <w:numPr>
          <w:ilvl w:val="1"/>
          <w:numId w:val="20"/>
        </w:numPr>
        <w:spacing w:before="120" w:after="120" w:line="240" w:lineRule="exact"/>
        <w:jc w:val="both"/>
        <w:rPr>
          <w:rFonts w:ascii="Arial" w:eastAsia="Calibri" w:hAnsi="Arial" w:cs="Arial"/>
          <w:spacing w:val="-1"/>
          <w:sz w:val="17"/>
          <w:szCs w:val="17"/>
        </w:rPr>
      </w:pPr>
      <w:r w:rsidRPr="007D66AF">
        <w:rPr>
          <w:rFonts w:ascii="Arial" w:eastAsia="Calibri" w:hAnsi="Arial" w:cs="Arial"/>
          <w:spacing w:val="-1"/>
          <w:sz w:val="17"/>
          <w:szCs w:val="17"/>
        </w:rPr>
        <w:t>Utilizar al menos los siguientes indicadores: deuda respecto al PIB y deuda respecto a la recaudación</w:t>
      </w:r>
      <w:r w:rsidRPr="0010523D">
        <w:rPr>
          <w:rFonts w:ascii="Arial" w:eastAsia="Calibri" w:hAnsi="Arial" w:cs="Arial"/>
          <w:spacing w:val="-1"/>
          <w:sz w:val="17"/>
          <w:szCs w:val="17"/>
        </w:rPr>
        <w:t xml:space="preserve"> tomando, como mínimo, un período igual o menor a 5 años.</w:t>
      </w:r>
      <w:r w:rsidR="00130D5D">
        <w:rPr>
          <w:rFonts w:ascii="Arial" w:eastAsia="Calibri" w:hAnsi="Arial" w:cs="Arial"/>
          <w:spacing w:val="-1"/>
          <w:sz w:val="17"/>
          <w:szCs w:val="17"/>
        </w:rPr>
        <w:t xml:space="preserve">  No aplica</w:t>
      </w:r>
    </w:p>
    <w:p w:rsidR="00A67440" w:rsidRDefault="00A67440" w:rsidP="00EB30D0">
      <w:pPr>
        <w:pStyle w:val="Prrafodelista"/>
        <w:numPr>
          <w:ilvl w:val="1"/>
          <w:numId w:val="20"/>
        </w:numPr>
        <w:spacing w:before="120" w:after="120" w:line="240" w:lineRule="exact"/>
        <w:jc w:val="both"/>
        <w:rPr>
          <w:rFonts w:ascii="Arial" w:eastAsia="Calibri" w:hAnsi="Arial" w:cs="Arial"/>
          <w:spacing w:val="-1"/>
          <w:sz w:val="17"/>
          <w:szCs w:val="17"/>
        </w:rPr>
      </w:pPr>
      <w:r w:rsidRPr="0010523D">
        <w:rPr>
          <w:rFonts w:ascii="Arial" w:eastAsia="Calibri" w:hAnsi="Arial" w:cs="Arial"/>
          <w:spacing w:val="-1"/>
          <w:sz w:val="17"/>
          <w:szCs w:val="17"/>
        </w:rPr>
        <w:t>Información de manera agrupada por tipo de valor gubernamental o instrumento financiero en la que se consideren intereses, comisiones, tasa, perfil de vencimiento y otros gastos de la deuda.</w:t>
      </w:r>
      <w:r w:rsidR="00130D5D">
        <w:rPr>
          <w:rFonts w:ascii="Arial" w:eastAsia="Calibri" w:hAnsi="Arial" w:cs="Arial"/>
          <w:spacing w:val="-1"/>
          <w:sz w:val="17"/>
          <w:szCs w:val="17"/>
        </w:rPr>
        <w:t xml:space="preserve">  No aplica</w:t>
      </w:r>
    </w:p>
    <w:p w:rsidR="00AB3444" w:rsidRDefault="00AB3444" w:rsidP="00AB3444">
      <w:pPr>
        <w:spacing w:before="120" w:after="120" w:line="240" w:lineRule="exact"/>
        <w:jc w:val="both"/>
        <w:rPr>
          <w:rFonts w:ascii="Arial" w:eastAsia="Calibri" w:hAnsi="Arial" w:cs="Arial"/>
          <w:spacing w:val="-1"/>
          <w:sz w:val="17"/>
          <w:szCs w:val="17"/>
        </w:rPr>
      </w:pPr>
    </w:p>
    <w:p w:rsidR="008169C5" w:rsidRDefault="008169C5" w:rsidP="00AB3444">
      <w:pPr>
        <w:spacing w:before="120" w:after="120" w:line="240" w:lineRule="exact"/>
        <w:jc w:val="both"/>
        <w:rPr>
          <w:rFonts w:ascii="Arial" w:eastAsia="Calibri" w:hAnsi="Arial" w:cs="Arial"/>
          <w:spacing w:val="-1"/>
          <w:sz w:val="17"/>
          <w:szCs w:val="17"/>
        </w:rPr>
      </w:pPr>
    </w:p>
    <w:p w:rsidR="00661E69" w:rsidRPr="00AB3444" w:rsidRDefault="00661E69" w:rsidP="00AB3444">
      <w:pPr>
        <w:spacing w:before="120" w:after="120" w:line="240" w:lineRule="exact"/>
        <w:jc w:val="both"/>
        <w:rPr>
          <w:rFonts w:ascii="Arial" w:eastAsia="Calibri" w:hAnsi="Arial" w:cs="Arial"/>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10523D">
        <w:rPr>
          <w:rFonts w:ascii="Arial" w:eastAsia="Calibri" w:hAnsi="Arial" w:cs="Arial"/>
          <w:b/>
          <w:spacing w:val="-1"/>
          <w:sz w:val="17"/>
          <w:szCs w:val="17"/>
        </w:rPr>
        <w:t>Calificaciones otorgadas</w:t>
      </w:r>
    </w:p>
    <w:p w:rsidR="00811BB3" w:rsidRPr="0010523D" w:rsidRDefault="00811BB3" w:rsidP="00811BB3">
      <w:pPr>
        <w:pStyle w:val="Prrafodelista"/>
        <w:spacing w:before="120" w:after="120" w:line="240" w:lineRule="exact"/>
        <w:jc w:val="both"/>
        <w:rPr>
          <w:rFonts w:ascii="Arial" w:eastAsia="Calibri" w:hAnsi="Arial" w:cs="Arial"/>
          <w:b/>
          <w:spacing w:val="-1"/>
          <w:sz w:val="17"/>
          <w:szCs w:val="17"/>
        </w:rPr>
      </w:pPr>
    </w:p>
    <w:p w:rsid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Informar, tanto del ente público como cualquier transacción realizada, que haya sido sujeta a una calificación crediticia.</w:t>
      </w:r>
      <w:r w:rsidR="00130D5D">
        <w:rPr>
          <w:rFonts w:ascii="Arial" w:eastAsia="Calibri" w:hAnsi="Arial" w:cs="Arial"/>
          <w:spacing w:val="-1"/>
          <w:sz w:val="17"/>
          <w:szCs w:val="17"/>
        </w:rPr>
        <w:t xml:space="preserve"> No aplica.</w:t>
      </w:r>
    </w:p>
    <w:p w:rsidR="0010523D" w:rsidRDefault="0010523D" w:rsidP="00A67440">
      <w:pPr>
        <w:spacing w:before="120" w:after="120" w:line="240" w:lineRule="exact"/>
        <w:jc w:val="both"/>
        <w:rPr>
          <w:rFonts w:ascii="Arial" w:eastAsia="Calibri" w:hAnsi="Arial" w:cs="Arial"/>
          <w:spacing w:val="-1"/>
          <w:sz w:val="17"/>
          <w:szCs w:val="17"/>
        </w:rPr>
      </w:pPr>
    </w:p>
    <w:p w:rsidR="00811BB3" w:rsidRDefault="00811BB3" w:rsidP="00A67440">
      <w:pPr>
        <w:spacing w:before="120" w:after="120" w:line="240" w:lineRule="exact"/>
        <w:jc w:val="both"/>
        <w:rPr>
          <w:rFonts w:ascii="Arial" w:eastAsia="Calibri" w:hAnsi="Arial" w:cs="Arial"/>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10523D">
        <w:rPr>
          <w:rFonts w:ascii="Arial" w:eastAsia="Calibri" w:hAnsi="Arial" w:cs="Arial"/>
          <w:b/>
          <w:spacing w:val="-1"/>
          <w:sz w:val="17"/>
          <w:szCs w:val="17"/>
        </w:rPr>
        <w:t>Proceso de Mejora</w:t>
      </w:r>
    </w:p>
    <w:p w:rsidR="00811BB3" w:rsidRPr="0010523D" w:rsidRDefault="00811BB3" w:rsidP="00811BB3">
      <w:pPr>
        <w:pStyle w:val="Prrafodelista"/>
        <w:spacing w:before="120" w:after="120" w:line="240" w:lineRule="exact"/>
        <w:jc w:val="both"/>
        <w:rPr>
          <w:rFonts w:ascii="Arial" w:eastAsia="Calibri" w:hAnsi="Arial" w:cs="Arial"/>
          <w:b/>
          <w:spacing w:val="-1"/>
          <w:sz w:val="17"/>
          <w:szCs w:val="17"/>
        </w:rPr>
      </w:pP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Se informará de:</w:t>
      </w:r>
    </w:p>
    <w:p w:rsidR="00A67440" w:rsidRDefault="00A67440" w:rsidP="00363E85">
      <w:pPr>
        <w:pStyle w:val="Prrafodelista"/>
        <w:numPr>
          <w:ilvl w:val="0"/>
          <w:numId w:val="30"/>
        </w:numPr>
        <w:spacing w:before="120" w:after="120" w:line="240" w:lineRule="exact"/>
        <w:ind w:left="1560" w:firstLine="141"/>
        <w:rPr>
          <w:rFonts w:ascii="Arial" w:eastAsia="Calibri" w:hAnsi="Arial" w:cs="Arial"/>
          <w:spacing w:val="-1"/>
          <w:sz w:val="17"/>
          <w:szCs w:val="17"/>
        </w:rPr>
      </w:pPr>
      <w:r w:rsidRPr="00A863F2">
        <w:rPr>
          <w:rFonts w:ascii="Arial" w:eastAsia="Calibri" w:hAnsi="Arial" w:cs="Arial"/>
          <w:spacing w:val="-1"/>
          <w:sz w:val="17"/>
          <w:szCs w:val="17"/>
        </w:rPr>
        <w:t>Principales Políticas de control interno.</w:t>
      </w:r>
    </w:p>
    <w:p w:rsidR="00A863F2" w:rsidRPr="00A863F2" w:rsidRDefault="00A863F2" w:rsidP="00A863F2">
      <w:pPr>
        <w:pStyle w:val="Prrafodelista"/>
        <w:spacing w:before="120" w:after="120" w:line="240" w:lineRule="exact"/>
        <w:ind w:left="1560"/>
        <w:rPr>
          <w:rFonts w:ascii="Arial" w:eastAsia="Calibri" w:hAnsi="Arial" w:cs="Arial"/>
          <w:spacing w:val="-1"/>
          <w:sz w:val="17"/>
          <w:szCs w:val="17"/>
        </w:rPr>
      </w:pPr>
    </w:p>
    <w:p w:rsidR="00E750F9" w:rsidRPr="00A863F2" w:rsidRDefault="00E750F9" w:rsidP="00EB30D0">
      <w:pPr>
        <w:pStyle w:val="Prrafodelista"/>
        <w:numPr>
          <w:ilvl w:val="0"/>
          <w:numId w:val="31"/>
        </w:numPr>
        <w:spacing w:before="120" w:after="120" w:line="240" w:lineRule="exact"/>
        <w:jc w:val="both"/>
        <w:rPr>
          <w:rFonts w:ascii="Arial" w:eastAsia="Calibri" w:hAnsi="Arial" w:cs="Arial"/>
          <w:spacing w:val="-1"/>
          <w:sz w:val="17"/>
          <w:szCs w:val="17"/>
        </w:rPr>
      </w:pPr>
      <w:r w:rsidRPr="00A863F2">
        <w:rPr>
          <w:rFonts w:ascii="Arial" w:eastAsia="Calibri" w:hAnsi="Arial" w:cs="Arial"/>
          <w:spacing w:val="-1"/>
          <w:sz w:val="17"/>
          <w:szCs w:val="17"/>
        </w:rPr>
        <w:t>El control de las operaciones se realiza mediante un control administrativo, poniendo énfasis sobre el control de los egresos, por lo que todos estos pagan con trasferencias bancarias y en excepciones con cheque mediante firmas mancomunadas.</w:t>
      </w:r>
    </w:p>
    <w:p w:rsidR="00E750F9" w:rsidRPr="00A863F2" w:rsidRDefault="00E750F9" w:rsidP="00EB30D0">
      <w:pPr>
        <w:pStyle w:val="Prrafodelista"/>
        <w:numPr>
          <w:ilvl w:val="0"/>
          <w:numId w:val="31"/>
        </w:numPr>
        <w:spacing w:before="120" w:after="120" w:line="240" w:lineRule="exact"/>
        <w:jc w:val="both"/>
        <w:rPr>
          <w:rFonts w:ascii="Arial" w:eastAsia="Calibri" w:hAnsi="Arial" w:cs="Arial"/>
          <w:spacing w:val="-1"/>
          <w:sz w:val="17"/>
          <w:szCs w:val="17"/>
        </w:rPr>
      </w:pPr>
      <w:r w:rsidRPr="00A863F2">
        <w:rPr>
          <w:rFonts w:ascii="Arial" w:eastAsia="Calibri" w:hAnsi="Arial" w:cs="Arial"/>
          <w:spacing w:val="-1"/>
          <w:sz w:val="17"/>
          <w:szCs w:val="17"/>
        </w:rPr>
        <w:lastRenderedPageBreak/>
        <w:t>Respecto a ingresos propios derivados de las inscripciones de cursos especiales a los alumno</w:t>
      </w:r>
      <w:r w:rsidR="00901013" w:rsidRPr="00A863F2">
        <w:rPr>
          <w:rFonts w:ascii="Arial" w:eastAsia="Calibri" w:hAnsi="Arial" w:cs="Arial"/>
          <w:spacing w:val="-1"/>
          <w:sz w:val="17"/>
          <w:szCs w:val="17"/>
        </w:rPr>
        <w:t>s</w:t>
      </w:r>
      <w:r w:rsidRPr="00A863F2">
        <w:rPr>
          <w:rFonts w:ascii="Arial" w:eastAsia="Calibri" w:hAnsi="Arial" w:cs="Arial"/>
          <w:spacing w:val="-1"/>
          <w:sz w:val="17"/>
          <w:szCs w:val="17"/>
        </w:rPr>
        <w:t xml:space="preserve">, las inscripciones de cursos especiales  al igual que  cursos normales, se reciben mediante un pago referenciado. </w:t>
      </w:r>
    </w:p>
    <w:p w:rsidR="00E750F9" w:rsidRPr="00A863F2" w:rsidRDefault="00E750F9" w:rsidP="00EB30D0">
      <w:pPr>
        <w:pStyle w:val="Prrafodelista"/>
        <w:numPr>
          <w:ilvl w:val="0"/>
          <w:numId w:val="31"/>
        </w:numPr>
        <w:spacing w:before="120" w:after="120" w:line="240" w:lineRule="exact"/>
        <w:jc w:val="both"/>
        <w:rPr>
          <w:rFonts w:ascii="Arial" w:eastAsia="Calibri" w:hAnsi="Arial" w:cs="Arial"/>
          <w:spacing w:val="-1"/>
          <w:sz w:val="17"/>
          <w:szCs w:val="17"/>
        </w:rPr>
      </w:pPr>
      <w:r w:rsidRPr="00A863F2">
        <w:rPr>
          <w:rFonts w:ascii="Arial" w:eastAsia="Calibri" w:hAnsi="Arial" w:cs="Arial"/>
          <w:spacing w:val="-1"/>
          <w:sz w:val="17"/>
          <w:szCs w:val="17"/>
        </w:rPr>
        <w:t xml:space="preserve">El  </w:t>
      </w:r>
      <w:r w:rsidR="00DA2041" w:rsidRPr="00A863F2">
        <w:rPr>
          <w:rFonts w:ascii="Arial" w:eastAsia="Calibri" w:hAnsi="Arial" w:cs="Arial"/>
          <w:spacing w:val="-1"/>
          <w:sz w:val="17"/>
          <w:szCs w:val="17"/>
        </w:rPr>
        <w:t>Presupuesto por ej</w:t>
      </w:r>
      <w:r w:rsidR="00B31D05" w:rsidRPr="00A863F2">
        <w:rPr>
          <w:rFonts w:ascii="Arial" w:eastAsia="Calibri" w:hAnsi="Arial" w:cs="Arial"/>
          <w:spacing w:val="-1"/>
          <w:sz w:val="17"/>
          <w:szCs w:val="17"/>
        </w:rPr>
        <w:t xml:space="preserve">ercer así como </w:t>
      </w:r>
      <w:r w:rsidR="00D62169" w:rsidRPr="00A863F2">
        <w:rPr>
          <w:rFonts w:ascii="Arial" w:eastAsia="Calibri" w:hAnsi="Arial" w:cs="Arial"/>
          <w:spacing w:val="-1"/>
          <w:sz w:val="17"/>
          <w:szCs w:val="17"/>
        </w:rPr>
        <w:t>el aumento</w:t>
      </w:r>
      <w:r w:rsidR="00B31D05" w:rsidRPr="00A863F2">
        <w:rPr>
          <w:rFonts w:ascii="Arial" w:eastAsia="Calibri" w:hAnsi="Arial" w:cs="Arial"/>
          <w:spacing w:val="-1"/>
          <w:sz w:val="17"/>
          <w:szCs w:val="17"/>
        </w:rPr>
        <w:t xml:space="preserve"> y/o</w:t>
      </w:r>
      <w:r w:rsidR="00DA2041" w:rsidRPr="00A863F2">
        <w:rPr>
          <w:rFonts w:ascii="Arial" w:eastAsia="Calibri" w:hAnsi="Arial" w:cs="Arial"/>
          <w:spacing w:val="-1"/>
          <w:sz w:val="17"/>
          <w:szCs w:val="17"/>
        </w:rPr>
        <w:t xml:space="preserve"> </w:t>
      </w:r>
      <w:r w:rsidRPr="00A863F2">
        <w:rPr>
          <w:rFonts w:ascii="Arial" w:eastAsia="Calibri" w:hAnsi="Arial" w:cs="Arial"/>
          <w:spacing w:val="-1"/>
          <w:sz w:val="17"/>
          <w:szCs w:val="17"/>
        </w:rPr>
        <w:t xml:space="preserve">disminuciones, se hace conforme al catálogo de partidas autorizado y en función del clasificador por objeto </w:t>
      </w:r>
      <w:r w:rsidR="00806323" w:rsidRPr="00A863F2">
        <w:rPr>
          <w:rFonts w:ascii="Arial" w:eastAsia="Calibri" w:hAnsi="Arial" w:cs="Arial"/>
          <w:spacing w:val="-1"/>
          <w:sz w:val="17"/>
          <w:szCs w:val="17"/>
        </w:rPr>
        <w:t>del gasto, de acuerdo al Manual de Contabilidad  del IAOQ,  el cual está apegado a los lineamientos emitido por el CONAC</w:t>
      </w:r>
      <w:r w:rsidR="00DA2041" w:rsidRPr="00A863F2">
        <w:rPr>
          <w:rFonts w:ascii="Arial" w:eastAsia="Calibri" w:hAnsi="Arial" w:cs="Arial"/>
          <w:spacing w:val="-1"/>
          <w:sz w:val="17"/>
          <w:szCs w:val="17"/>
        </w:rPr>
        <w:t>.</w:t>
      </w:r>
    </w:p>
    <w:p w:rsidR="00E750F9" w:rsidRPr="00A863F2" w:rsidRDefault="00E750F9" w:rsidP="00EB30D0">
      <w:pPr>
        <w:pStyle w:val="Prrafodelista"/>
        <w:numPr>
          <w:ilvl w:val="0"/>
          <w:numId w:val="31"/>
        </w:numPr>
        <w:spacing w:before="120" w:after="120" w:line="240" w:lineRule="exact"/>
        <w:jc w:val="both"/>
        <w:rPr>
          <w:rFonts w:ascii="Arial" w:eastAsia="Calibri" w:hAnsi="Arial" w:cs="Arial"/>
          <w:spacing w:val="-1"/>
          <w:sz w:val="17"/>
          <w:szCs w:val="17"/>
        </w:rPr>
      </w:pPr>
      <w:r w:rsidRPr="00A863F2">
        <w:rPr>
          <w:rFonts w:ascii="Arial" w:eastAsia="Calibri" w:hAnsi="Arial" w:cs="Arial"/>
          <w:spacing w:val="-1"/>
          <w:sz w:val="17"/>
          <w:szCs w:val="17"/>
        </w:rPr>
        <w:t xml:space="preserve">El programa  de adquisiciones, arrendamientos y servicios concentra los requerimientos presupuestales de las áreas del Instituto, en función de los montos globales de gasto corriente e inversión física que se tengan autorizados, el cual se somete al Comité de  Adquisiciones Enajenaciones  Arrendamientos y Contratación de  Servicios. </w:t>
      </w:r>
    </w:p>
    <w:p w:rsidR="00E750F9" w:rsidRPr="00A863F2" w:rsidRDefault="00E750F9" w:rsidP="00EB30D0">
      <w:pPr>
        <w:pStyle w:val="Prrafodelista"/>
        <w:numPr>
          <w:ilvl w:val="0"/>
          <w:numId w:val="31"/>
        </w:numPr>
        <w:spacing w:before="120" w:after="120" w:line="240" w:lineRule="exact"/>
        <w:jc w:val="both"/>
        <w:rPr>
          <w:rFonts w:ascii="Arial" w:eastAsia="Calibri" w:hAnsi="Arial" w:cs="Arial"/>
          <w:spacing w:val="-1"/>
          <w:sz w:val="17"/>
          <w:szCs w:val="17"/>
        </w:rPr>
      </w:pPr>
      <w:r w:rsidRPr="00A863F2">
        <w:rPr>
          <w:rFonts w:ascii="Arial" w:eastAsia="Calibri" w:hAnsi="Arial" w:cs="Arial"/>
          <w:spacing w:val="-1"/>
          <w:sz w:val="17"/>
          <w:szCs w:val="17"/>
        </w:rPr>
        <w:t>Los Activos fijos propiedad del Instituto son registrados de acuerdo a su costo de adquisición. Respecto al reconocimiento de la depreciación de estos bienes, el Instituto</w:t>
      </w:r>
      <w:r w:rsidR="00682440">
        <w:rPr>
          <w:rFonts w:ascii="Arial" w:eastAsia="Calibri" w:hAnsi="Arial" w:cs="Arial"/>
          <w:spacing w:val="-1"/>
          <w:sz w:val="17"/>
          <w:szCs w:val="17"/>
        </w:rPr>
        <w:t xml:space="preserve"> en el año  2013, comenzó  a registrar la depreciaci</w:t>
      </w:r>
      <w:r w:rsidR="00682440" w:rsidRPr="00A863F2">
        <w:rPr>
          <w:rFonts w:ascii="Arial" w:eastAsia="Calibri" w:hAnsi="Arial" w:cs="Arial"/>
          <w:spacing w:val="-1"/>
          <w:sz w:val="17"/>
          <w:szCs w:val="17"/>
        </w:rPr>
        <w:t>ó</w:t>
      </w:r>
      <w:r w:rsidR="00682440">
        <w:rPr>
          <w:rFonts w:ascii="Arial" w:eastAsia="Calibri" w:hAnsi="Arial" w:cs="Arial"/>
          <w:spacing w:val="-1"/>
          <w:sz w:val="17"/>
          <w:szCs w:val="17"/>
        </w:rPr>
        <w:t>n</w:t>
      </w:r>
      <w:r w:rsidR="00B31D05" w:rsidRPr="00A863F2">
        <w:rPr>
          <w:rFonts w:ascii="Arial" w:eastAsia="Calibri" w:hAnsi="Arial" w:cs="Arial"/>
          <w:spacing w:val="-1"/>
          <w:sz w:val="17"/>
          <w:szCs w:val="17"/>
        </w:rPr>
        <w:t xml:space="preserve"> los bienes adquiridos </w:t>
      </w:r>
      <w:r w:rsidR="00A61268">
        <w:rPr>
          <w:rFonts w:ascii="Arial" w:eastAsia="Calibri" w:hAnsi="Arial" w:cs="Arial"/>
          <w:spacing w:val="-1"/>
          <w:sz w:val="17"/>
          <w:szCs w:val="17"/>
        </w:rPr>
        <w:t>a</w:t>
      </w:r>
      <w:r w:rsidRPr="00A863F2">
        <w:rPr>
          <w:rFonts w:ascii="Arial" w:eastAsia="Calibri" w:hAnsi="Arial" w:cs="Arial"/>
          <w:spacing w:val="-1"/>
          <w:sz w:val="17"/>
          <w:szCs w:val="17"/>
        </w:rPr>
        <w:t xml:space="preserve"> </w:t>
      </w:r>
      <w:r w:rsidR="00682440">
        <w:rPr>
          <w:rFonts w:ascii="Arial" w:eastAsia="Calibri" w:hAnsi="Arial" w:cs="Arial"/>
          <w:spacing w:val="-1"/>
          <w:sz w:val="17"/>
          <w:szCs w:val="17"/>
        </w:rPr>
        <w:t xml:space="preserve">partir de 2013, asimismo se  informa que  </w:t>
      </w:r>
      <w:r w:rsidR="00D25AA2" w:rsidRPr="00A863F2">
        <w:rPr>
          <w:rFonts w:ascii="Arial" w:eastAsia="Calibri" w:hAnsi="Arial" w:cs="Arial"/>
          <w:spacing w:val="-1"/>
          <w:sz w:val="17"/>
          <w:szCs w:val="17"/>
        </w:rPr>
        <w:t>en  el año  2022</w:t>
      </w:r>
      <w:r w:rsidR="00682440">
        <w:rPr>
          <w:rFonts w:ascii="Arial" w:eastAsia="Calibri" w:hAnsi="Arial" w:cs="Arial"/>
          <w:spacing w:val="-1"/>
          <w:sz w:val="17"/>
          <w:szCs w:val="17"/>
        </w:rPr>
        <w:t>,</w:t>
      </w:r>
      <w:r w:rsidR="00D25AA2" w:rsidRPr="00A863F2">
        <w:rPr>
          <w:rFonts w:ascii="Arial" w:eastAsia="Calibri" w:hAnsi="Arial" w:cs="Arial"/>
          <w:spacing w:val="-1"/>
          <w:sz w:val="17"/>
          <w:szCs w:val="17"/>
        </w:rPr>
        <w:t xml:space="preserve"> se realizó el cálculo de la depreciación de los bien</w:t>
      </w:r>
      <w:r w:rsidR="00682440">
        <w:rPr>
          <w:rFonts w:ascii="Arial" w:eastAsia="Calibri" w:hAnsi="Arial" w:cs="Arial"/>
          <w:spacing w:val="-1"/>
          <w:sz w:val="17"/>
          <w:szCs w:val="17"/>
        </w:rPr>
        <w:t>es  adquiridos anteriores a 2013</w:t>
      </w:r>
      <w:r w:rsidR="006F6427">
        <w:rPr>
          <w:rFonts w:ascii="Arial" w:eastAsia="Calibri" w:hAnsi="Arial" w:cs="Arial"/>
          <w:spacing w:val="-1"/>
          <w:sz w:val="17"/>
          <w:szCs w:val="17"/>
        </w:rPr>
        <w:t>,</w:t>
      </w:r>
      <w:r w:rsidRPr="00A863F2">
        <w:rPr>
          <w:rFonts w:ascii="Arial" w:eastAsia="Calibri" w:hAnsi="Arial" w:cs="Arial"/>
          <w:spacing w:val="-1"/>
          <w:sz w:val="17"/>
          <w:szCs w:val="17"/>
        </w:rPr>
        <w:t xml:space="preserve"> </w:t>
      </w:r>
      <w:r w:rsidR="006F6427">
        <w:rPr>
          <w:rFonts w:ascii="Arial" w:eastAsia="Calibri" w:hAnsi="Arial" w:cs="Arial"/>
          <w:spacing w:val="-1"/>
          <w:sz w:val="17"/>
          <w:szCs w:val="17"/>
        </w:rPr>
        <w:t>p</w:t>
      </w:r>
      <w:r w:rsidR="00B31D05" w:rsidRPr="00A863F2">
        <w:rPr>
          <w:rFonts w:ascii="Arial" w:eastAsia="Calibri" w:hAnsi="Arial" w:cs="Arial"/>
          <w:spacing w:val="-1"/>
          <w:sz w:val="17"/>
          <w:szCs w:val="17"/>
        </w:rPr>
        <w:t xml:space="preserve">or lo que  actualmente  todos los bienes  registrados como Activos  fijos  se deprecian. </w:t>
      </w:r>
    </w:p>
    <w:p w:rsidR="00E750F9" w:rsidRDefault="00E750F9" w:rsidP="00EB30D0">
      <w:pPr>
        <w:pStyle w:val="Prrafodelista"/>
        <w:numPr>
          <w:ilvl w:val="0"/>
          <w:numId w:val="31"/>
        </w:numPr>
        <w:spacing w:before="120" w:after="120" w:line="240" w:lineRule="exact"/>
        <w:jc w:val="both"/>
        <w:rPr>
          <w:rFonts w:ascii="Arial" w:eastAsia="Calibri" w:hAnsi="Arial" w:cs="Arial"/>
          <w:spacing w:val="-1"/>
          <w:sz w:val="17"/>
          <w:szCs w:val="17"/>
        </w:rPr>
      </w:pPr>
      <w:r w:rsidRPr="00A863F2">
        <w:rPr>
          <w:rFonts w:ascii="Arial" w:eastAsia="Calibri" w:hAnsi="Arial" w:cs="Arial"/>
          <w:spacing w:val="-1"/>
          <w:sz w:val="17"/>
          <w:szCs w:val="17"/>
        </w:rPr>
        <w:t>En cuanto a los procesos de mejoras en el</w:t>
      </w:r>
      <w:r w:rsidR="00806323" w:rsidRPr="00A863F2">
        <w:rPr>
          <w:rFonts w:ascii="Arial" w:eastAsia="Calibri" w:hAnsi="Arial" w:cs="Arial"/>
          <w:spacing w:val="-1"/>
          <w:sz w:val="17"/>
          <w:szCs w:val="17"/>
        </w:rPr>
        <w:t xml:space="preserve"> Instituto, se </w:t>
      </w:r>
      <w:r w:rsidR="0024447E" w:rsidRPr="00A863F2">
        <w:rPr>
          <w:rFonts w:ascii="Arial" w:eastAsia="Calibri" w:hAnsi="Arial" w:cs="Arial"/>
          <w:spacing w:val="-1"/>
          <w:sz w:val="17"/>
          <w:szCs w:val="17"/>
        </w:rPr>
        <w:t xml:space="preserve">trabaja con el </w:t>
      </w:r>
      <w:r w:rsidR="00806323" w:rsidRPr="00A863F2">
        <w:rPr>
          <w:rFonts w:ascii="Arial" w:eastAsia="Calibri" w:hAnsi="Arial" w:cs="Arial"/>
          <w:spacing w:val="-1"/>
          <w:sz w:val="17"/>
          <w:szCs w:val="17"/>
        </w:rPr>
        <w:t>del sistema  SAACG (Sistema Automatizado  de Administración y Contabilidad  Gubernamental</w:t>
      </w:r>
      <w:r w:rsidR="0024447E" w:rsidRPr="00A863F2">
        <w:rPr>
          <w:rFonts w:ascii="Arial" w:eastAsia="Calibri" w:hAnsi="Arial" w:cs="Arial"/>
          <w:spacing w:val="-1"/>
          <w:sz w:val="17"/>
          <w:szCs w:val="17"/>
        </w:rPr>
        <w:t>)</w:t>
      </w:r>
      <w:r w:rsidR="00806323" w:rsidRPr="00A863F2">
        <w:rPr>
          <w:rFonts w:ascii="Arial" w:eastAsia="Calibri" w:hAnsi="Arial" w:cs="Arial"/>
          <w:spacing w:val="-1"/>
          <w:sz w:val="17"/>
          <w:szCs w:val="17"/>
        </w:rPr>
        <w:t xml:space="preserve">, </w:t>
      </w:r>
      <w:r w:rsidRPr="00A863F2">
        <w:rPr>
          <w:rFonts w:ascii="Arial" w:eastAsia="Calibri" w:hAnsi="Arial" w:cs="Arial"/>
          <w:spacing w:val="-1"/>
          <w:sz w:val="17"/>
          <w:szCs w:val="17"/>
        </w:rPr>
        <w:t xml:space="preserve"> A fin de cumplir  con las disposiciones de la Ley General de Contabilidad Gubernamental.</w:t>
      </w:r>
    </w:p>
    <w:p w:rsidR="00A863F2" w:rsidRPr="00A863F2" w:rsidRDefault="00A863F2" w:rsidP="00363E85">
      <w:pPr>
        <w:pStyle w:val="Prrafodelista"/>
        <w:spacing w:before="120" w:after="120" w:line="240" w:lineRule="exact"/>
        <w:jc w:val="both"/>
        <w:rPr>
          <w:rFonts w:ascii="Arial" w:eastAsia="Calibri" w:hAnsi="Arial" w:cs="Arial"/>
          <w:spacing w:val="-1"/>
          <w:sz w:val="17"/>
          <w:szCs w:val="17"/>
        </w:rPr>
      </w:pPr>
    </w:p>
    <w:p w:rsidR="00A863F2" w:rsidRDefault="00A67440" w:rsidP="00EB30D0">
      <w:pPr>
        <w:pStyle w:val="Prrafodelista"/>
        <w:numPr>
          <w:ilvl w:val="0"/>
          <w:numId w:val="30"/>
        </w:numPr>
        <w:spacing w:before="120" w:after="120" w:line="240" w:lineRule="exact"/>
        <w:jc w:val="both"/>
        <w:rPr>
          <w:rFonts w:ascii="Arial" w:eastAsia="Calibri" w:hAnsi="Arial" w:cs="Arial"/>
          <w:spacing w:val="-1"/>
          <w:sz w:val="17"/>
          <w:szCs w:val="17"/>
        </w:rPr>
      </w:pPr>
      <w:r w:rsidRPr="00A863F2">
        <w:rPr>
          <w:rFonts w:ascii="Arial" w:eastAsia="Calibri" w:hAnsi="Arial" w:cs="Arial"/>
          <w:spacing w:val="-1"/>
          <w:sz w:val="17"/>
          <w:szCs w:val="17"/>
        </w:rPr>
        <w:t>Medidas de desempeño financiero, metas y alcance.</w:t>
      </w:r>
      <w:r w:rsidR="004E2331" w:rsidRPr="00A863F2">
        <w:rPr>
          <w:rFonts w:ascii="Arial" w:eastAsia="Calibri" w:hAnsi="Arial" w:cs="Arial"/>
          <w:spacing w:val="-1"/>
          <w:sz w:val="17"/>
          <w:szCs w:val="17"/>
        </w:rPr>
        <w:t xml:space="preserve"> </w:t>
      </w:r>
    </w:p>
    <w:p w:rsidR="00A863F2" w:rsidRDefault="00A863F2" w:rsidP="00A863F2">
      <w:pPr>
        <w:pStyle w:val="Prrafodelista"/>
        <w:spacing w:before="120" w:after="120" w:line="240" w:lineRule="exact"/>
        <w:ind w:left="2073"/>
        <w:jc w:val="both"/>
        <w:rPr>
          <w:rFonts w:ascii="Arial" w:eastAsia="Calibri" w:hAnsi="Arial" w:cs="Arial"/>
          <w:spacing w:val="-1"/>
          <w:sz w:val="17"/>
          <w:szCs w:val="17"/>
        </w:rPr>
      </w:pPr>
    </w:p>
    <w:p w:rsidR="009F3222" w:rsidRPr="00C063C3" w:rsidRDefault="004E2331" w:rsidP="00E22C0D">
      <w:pPr>
        <w:pStyle w:val="Prrafodelista"/>
        <w:numPr>
          <w:ilvl w:val="0"/>
          <w:numId w:val="32"/>
        </w:numPr>
        <w:spacing w:before="120" w:after="120" w:line="240" w:lineRule="exact"/>
        <w:ind w:left="709" w:hanging="283"/>
        <w:jc w:val="both"/>
        <w:rPr>
          <w:rFonts w:ascii="Arial" w:eastAsia="Calibri" w:hAnsi="Arial" w:cs="Arial"/>
          <w:spacing w:val="-1"/>
          <w:sz w:val="17"/>
          <w:szCs w:val="17"/>
        </w:rPr>
      </w:pPr>
      <w:r w:rsidRPr="00A863F2">
        <w:rPr>
          <w:rFonts w:ascii="Arial" w:eastAsia="Calibri" w:hAnsi="Arial" w:cs="Arial"/>
          <w:spacing w:val="-1"/>
          <w:sz w:val="17"/>
          <w:szCs w:val="17"/>
        </w:rPr>
        <w:t>En</w:t>
      </w:r>
      <w:r w:rsidR="0023432A" w:rsidRPr="00A863F2">
        <w:rPr>
          <w:rFonts w:ascii="Arial" w:eastAsia="Calibri" w:hAnsi="Arial" w:cs="Arial"/>
          <w:spacing w:val="-1"/>
          <w:sz w:val="17"/>
          <w:szCs w:val="17"/>
        </w:rPr>
        <w:t xml:space="preserve"> </w:t>
      </w:r>
      <w:r w:rsidR="00AE3CD7" w:rsidRPr="00A863F2">
        <w:rPr>
          <w:rFonts w:ascii="Arial" w:eastAsia="Calibri" w:hAnsi="Arial" w:cs="Arial"/>
          <w:spacing w:val="-1"/>
          <w:sz w:val="17"/>
          <w:szCs w:val="17"/>
        </w:rPr>
        <w:t xml:space="preserve">el periodo que se  informa </w:t>
      </w:r>
      <w:r w:rsidR="002E2552" w:rsidRPr="00A863F2">
        <w:rPr>
          <w:rFonts w:ascii="Arial" w:eastAsia="Calibri" w:hAnsi="Arial" w:cs="Arial"/>
          <w:spacing w:val="-1"/>
          <w:sz w:val="17"/>
          <w:szCs w:val="17"/>
        </w:rPr>
        <w:t>se real</w:t>
      </w:r>
      <w:r w:rsidRPr="00A863F2">
        <w:rPr>
          <w:rFonts w:ascii="Arial" w:eastAsia="Calibri" w:hAnsi="Arial" w:cs="Arial"/>
          <w:spacing w:val="-1"/>
          <w:sz w:val="17"/>
          <w:szCs w:val="17"/>
        </w:rPr>
        <w:t>izaron inversiones fi</w:t>
      </w:r>
      <w:r w:rsidR="00D315BF" w:rsidRPr="00A863F2">
        <w:rPr>
          <w:rFonts w:ascii="Arial" w:eastAsia="Calibri" w:hAnsi="Arial" w:cs="Arial"/>
          <w:spacing w:val="-1"/>
          <w:sz w:val="17"/>
          <w:szCs w:val="17"/>
        </w:rPr>
        <w:t>na</w:t>
      </w:r>
      <w:r w:rsidR="004B62AB" w:rsidRPr="00A863F2">
        <w:rPr>
          <w:rFonts w:ascii="Arial" w:eastAsia="Calibri" w:hAnsi="Arial" w:cs="Arial"/>
          <w:spacing w:val="-1"/>
          <w:sz w:val="17"/>
          <w:szCs w:val="17"/>
        </w:rPr>
        <w:t>n</w:t>
      </w:r>
      <w:r w:rsidR="00DC1C5B" w:rsidRPr="00A863F2">
        <w:rPr>
          <w:rFonts w:ascii="Arial" w:eastAsia="Calibri" w:hAnsi="Arial" w:cs="Arial"/>
          <w:spacing w:val="-1"/>
          <w:sz w:val="17"/>
          <w:szCs w:val="17"/>
        </w:rPr>
        <w:t xml:space="preserve">cieras </w:t>
      </w:r>
      <w:r w:rsidR="00682440">
        <w:rPr>
          <w:rFonts w:ascii="Arial" w:eastAsia="Calibri" w:hAnsi="Arial" w:cs="Arial"/>
          <w:spacing w:val="-1"/>
          <w:sz w:val="17"/>
          <w:szCs w:val="17"/>
        </w:rPr>
        <w:t>que generaro</w:t>
      </w:r>
      <w:r w:rsidR="000D56D6">
        <w:rPr>
          <w:rFonts w:ascii="Arial" w:eastAsia="Calibri" w:hAnsi="Arial" w:cs="Arial"/>
          <w:spacing w:val="-1"/>
          <w:sz w:val="17"/>
          <w:szCs w:val="17"/>
        </w:rPr>
        <w:t xml:space="preserve">n </w:t>
      </w:r>
      <w:r w:rsidR="00620322">
        <w:rPr>
          <w:rFonts w:ascii="Arial" w:eastAsia="Calibri" w:hAnsi="Arial" w:cs="Arial"/>
          <w:spacing w:val="-1"/>
          <w:sz w:val="17"/>
          <w:szCs w:val="17"/>
        </w:rPr>
        <w:t>$</w:t>
      </w:r>
      <w:r w:rsidR="0020639A">
        <w:rPr>
          <w:rFonts w:ascii="Arial" w:eastAsia="Calibri" w:hAnsi="Arial" w:cs="Arial"/>
          <w:spacing w:val="-1"/>
          <w:sz w:val="17"/>
          <w:szCs w:val="17"/>
        </w:rPr>
        <w:t xml:space="preserve"> </w:t>
      </w:r>
      <w:r w:rsidR="00EB7BDC">
        <w:rPr>
          <w:rFonts w:ascii="Arial" w:eastAsia="Calibri" w:hAnsi="Arial" w:cs="Arial"/>
          <w:spacing w:val="-1"/>
          <w:sz w:val="17"/>
          <w:szCs w:val="17"/>
        </w:rPr>
        <w:t>257,344.83</w:t>
      </w:r>
      <w:r w:rsidR="009712B3" w:rsidRPr="002608C3">
        <w:rPr>
          <w:rFonts w:ascii="Arial" w:eastAsia="Calibri" w:hAnsi="Arial" w:cs="Arial"/>
          <w:spacing w:val="-1"/>
          <w:sz w:val="17"/>
          <w:szCs w:val="17"/>
        </w:rPr>
        <w:t xml:space="preserve"> (</w:t>
      </w:r>
      <w:r w:rsidR="00E65B0B">
        <w:rPr>
          <w:rFonts w:ascii="Arial" w:eastAsia="Calibri" w:hAnsi="Arial" w:cs="Arial"/>
          <w:spacing w:val="-1"/>
          <w:sz w:val="17"/>
          <w:szCs w:val="17"/>
        </w:rPr>
        <w:t xml:space="preserve">doscientos </w:t>
      </w:r>
      <w:r w:rsidR="0020639A">
        <w:rPr>
          <w:rFonts w:ascii="Arial" w:eastAsia="Calibri" w:hAnsi="Arial" w:cs="Arial"/>
          <w:spacing w:val="-1"/>
          <w:sz w:val="17"/>
          <w:szCs w:val="17"/>
        </w:rPr>
        <w:t xml:space="preserve">cincuenta y un </w:t>
      </w:r>
      <w:r w:rsidR="00EB7BDC">
        <w:rPr>
          <w:rFonts w:ascii="Arial" w:eastAsia="Calibri" w:hAnsi="Arial" w:cs="Arial"/>
          <w:spacing w:val="-1"/>
          <w:sz w:val="17"/>
          <w:szCs w:val="17"/>
        </w:rPr>
        <w:t>siete mil trescientos cuarenta y cuatro pesos   83</w:t>
      </w:r>
      <w:r w:rsidR="0020639A">
        <w:rPr>
          <w:rFonts w:ascii="Arial" w:eastAsia="Calibri" w:hAnsi="Arial" w:cs="Arial"/>
          <w:spacing w:val="-1"/>
          <w:sz w:val="17"/>
          <w:szCs w:val="17"/>
        </w:rPr>
        <w:t xml:space="preserve">/100 m.n.) </w:t>
      </w:r>
      <w:r w:rsidR="00620322">
        <w:rPr>
          <w:rFonts w:ascii="Arial" w:eastAsia="Calibri" w:hAnsi="Arial" w:cs="Arial"/>
          <w:spacing w:val="-1"/>
          <w:sz w:val="17"/>
          <w:szCs w:val="17"/>
        </w:rPr>
        <w:t>repr</w:t>
      </w:r>
      <w:r w:rsidR="00F177E7" w:rsidRPr="00C063C3">
        <w:rPr>
          <w:rFonts w:ascii="Arial" w:eastAsia="Calibri" w:hAnsi="Arial" w:cs="Arial"/>
          <w:spacing w:val="-1"/>
          <w:sz w:val="17"/>
          <w:szCs w:val="17"/>
        </w:rPr>
        <w:t xml:space="preserve">esenta un </w:t>
      </w:r>
      <w:r w:rsidR="005B64CA" w:rsidRPr="00C063C3">
        <w:rPr>
          <w:rFonts w:ascii="Arial" w:eastAsia="Calibri" w:hAnsi="Arial" w:cs="Arial"/>
          <w:spacing w:val="-1"/>
          <w:sz w:val="17"/>
          <w:szCs w:val="17"/>
        </w:rPr>
        <w:t xml:space="preserve">avance </w:t>
      </w:r>
      <w:r w:rsidR="005B64CA" w:rsidRPr="002608C3">
        <w:rPr>
          <w:rFonts w:ascii="Arial" w:eastAsia="Calibri" w:hAnsi="Arial" w:cs="Arial"/>
          <w:spacing w:val="-1"/>
          <w:sz w:val="17"/>
          <w:szCs w:val="17"/>
        </w:rPr>
        <w:t>del</w:t>
      </w:r>
      <w:r w:rsidR="001F1419" w:rsidRPr="002608C3">
        <w:rPr>
          <w:rFonts w:ascii="Arial" w:eastAsia="Calibri" w:hAnsi="Arial" w:cs="Arial"/>
          <w:spacing w:val="-1"/>
          <w:sz w:val="17"/>
          <w:szCs w:val="17"/>
        </w:rPr>
        <w:t xml:space="preserve">  </w:t>
      </w:r>
      <w:r w:rsidR="00EB7BDC">
        <w:rPr>
          <w:rFonts w:ascii="Arial" w:eastAsia="Calibri" w:hAnsi="Arial" w:cs="Arial"/>
          <w:spacing w:val="-1"/>
          <w:sz w:val="17"/>
          <w:szCs w:val="17"/>
        </w:rPr>
        <w:t>160</w:t>
      </w:r>
      <w:r w:rsidR="001B09F3">
        <w:rPr>
          <w:rFonts w:ascii="Arial" w:eastAsia="Calibri" w:hAnsi="Arial" w:cs="Arial"/>
          <w:spacing w:val="-1"/>
          <w:sz w:val="17"/>
          <w:szCs w:val="17"/>
        </w:rPr>
        <w:t xml:space="preserve"> </w:t>
      </w:r>
      <w:r w:rsidR="00A863F2" w:rsidRPr="002608C3">
        <w:rPr>
          <w:rFonts w:ascii="Arial" w:eastAsia="Calibri" w:hAnsi="Arial" w:cs="Arial"/>
          <w:spacing w:val="-1"/>
          <w:sz w:val="17"/>
          <w:szCs w:val="17"/>
        </w:rPr>
        <w:t>%  con</w:t>
      </w:r>
      <w:r w:rsidR="00A863F2" w:rsidRPr="00C063C3">
        <w:rPr>
          <w:rFonts w:ascii="Arial" w:eastAsia="Calibri" w:hAnsi="Arial" w:cs="Arial"/>
          <w:spacing w:val="-1"/>
          <w:sz w:val="17"/>
          <w:szCs w:val="17"/>
        </w:rPr>
        <w:t xml:space="preserve"> relación a la meta  establecida</w:t>
      </w:r>
      <w:r w:rsidR="004C385E">
        <w:rPr>
          <w:rFonts w:ascii="Arial" w:eastAsia="Calibri" w:hAnsi="Arial" w:cs="Arial"/>
          <w:spacing w:val="-1"/>
          <w:sz w:val="17"/>
          <w:szCs w:val="17"/>
        </w:rPr>
        <w:t xml:space="preserve"> de $ 16</w:t>
      </w:r>
      <w:r w:rsidR="007E6818">
        <w:rPr>
          <w:rFonts w:ascii="Arial" w:eastAsia="Calibri" w:hAnsi="Arial" w:cs="Arial"/>
          <w:spacing w:val="-1"/>
          <w:sz w:val="17"/>
          <w:szCs w:val="17"/>
        </w:rPr>
        <w:t xml:space="preserve">0,000.00 (ciento </w:t>
      </w:r>
      <w:r w:rsidR="004C385E">
        <w:rPr>
          <w:rFonts w:ascii="Arial" w:eastAsia="Calibri" w:hAnsi="Arial" w:cs="Arial"/>
          <w:spacing w:val="-1"/>
          <w:sz w:val="17"/>
          <w:szCs w:val="17"/>
        </w:rPr>
        <w:t>sesenta</w:t>
      </w:r>
      <w:r w:rsidR="007E6818">
        <w:rPr>
          <w:rFonts w:ascii="Arial" w:eastAsia="Calibri" w:hAnsi="Arial" w:cs="Arial"/>
          <w:spacing w:val="-1"/>
          <w:sz w:val="17"/>
          <w:szCs w:val="17"/>
        </w:rPr>
        <w:t xml:space="preserve"> mil pesos  00/100 m.n.).</w:t>
      </w:r>
    </w:p>
    <w:p w:rsidR="00D130AB" w:rsidRDefault="00D130AB" w:rsidP="00A67440">
      <w:pPr>
        <w:spacing w:before="120" w:after="120" w:line="240" w:lineRule="exact"/>
        <w:jc w:val="both"/>
        <w:rPr>
          <w:rFonts w:ascii="Arial" w:eastAsia="Calibri" w:hAnsi="Arial" w:cs="Arial"/>
          <w:spacing w:val="-1"/>
          <w:sz w:val="17"/>
          <w:szCs w:val="17"/>
        </w:rPr>
      </w:pPr>
    </w:p>
    <w:p w:rsidR="00FC3ED9" w:rsidRDefault="00FC3ED9" w:rsidP="00A67440">
      <w:pPr>
        <w:spacing w:before="120" w:after="120" w:line="240" w:lineRule="exact"/>
        <w:jc w:val="both"/>
        <w:rPr>
          <w:rFonts w:ascii="Arial" w:eastAsia="Calibri" w:hAnsi="Arial" w:cs="Arial"/>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8053D2">
        <w:rPr>
          <w:rFonts w:ascii="Arial" w:eastAsia="Calibri" w:hAnsi="Arial" w:cs="Arial"/>
          <w:b/>
          <w:spacing w:val="-1"/>
          <w:sz w:val="17"/>
          <w:szCs w:val="17"/>
        </w:rPr>
        <w:t>Información por Segmentos</w:t>
      </w:r>
    </w:p>
    <w:p w:rsidR="00811BB3" w:rsidRPr="008053D2" w:rsidRDefault="00811BB3" w:rsidP="00811BB3">
      <w:pPr>
        <w:pStyle w:val="Prrafodelista"/>
        <w:spacing w:before="120" w:after="120" w:line="240" w:lineRule="exact"/>
        <w:jc w:val="both"/>
        <w:rPr>
          <w:rFonts w:ascii="Arial" w:eastAsia="Calibri" w:hAnsi="Arial" w:cs="Arial"/>
          <w:b/>
          <w:spacing w:val="-1"/>
          <w:sz w:val="17"/>
          <w:szCs w:val="17"/>
        </w:rPr>
      </w:pPr>
    </w:p>
    <w:p w:rsidR="00A67440" w:rsidRP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rsid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Consecuentemente, esta información contribuye al análisis más preciso de la situación financiera, grados y fuentes de riesgo y crecimiento potencial de negocio.</w:t>
      </w:r>
    </w:p>
    <w:p w:rsidR="008053D2" w:rsidRDefault="00E750F9" w:rsidP="00A67440">
      <w:pPr>
        <w:spacing w:before="120" w:after="120" w:line="240" w:lineRule="exact"/>
        <w:jc w:val="both"/>
        <w:rPr>
          <w:rFonts w:ascii="Arial" w:eastAsia="Calibri" w:hAnsi="Arial" w:cs="Arial"/>
          <w:spacing w:val="-1"/>
          <w:sz w:val="17"/>
          <w:szCs w:val="17"/>
        </w:rPr>
      </w:pPr>
      <w:r w:rsidRPr="00E750F9">
        <w:rPr>
          <w:rFonts w:ascii="Arial" w:eastAsia="Calibri" w:hAnsi="Arial" w:cs="Arial"/>
          <w:spacing w:val="-1"/>
          <w:sz w:val="17"/>
          <w:szCs w:val="17"/>
        </w:rPr>
        <w:t>No se  tiene  ingresos  de varios  segmentos, por lo que no hay nada que  revelar  al respecto.</w:t>
      </w:r>
    </w:p>
    <w:p w:rsidR="00811BB3" w:rsidRDefault="00811BB3" w:rsidP="00A67440">
      <w:pPr>
        <w:spacing w:before="120" w:after="120" w:line="240" w:lineRule="exact"/>
        <w:jc w:val="both"/>
        <w:rPr>
          <w:rFonts w:ascii="Arial" w:eastAsia="Calibri" w:hAnsi="Arial" w:cs="Arial"/>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8053D2">
        <w:rPr>
          <w:rFonts w:ascii="Arial" w:eastAsia="Calibri" w:hAnsi="Arial" w:cs="Arial"/>
          <w:b/>
          <w:spacing w:val="-1"/>
          <w:sz w:val="17"/>
          <w:szCs w:val="17"/>
        </w:rPr>
        <w:t>Eventos Posteriores al Cierre</w:t>
      </w:r>
    </w:p>
    <w:p w:rsidR="00811BB3" w:rsidRPr="008053D2" w:rsidRDefault="00811BB3" w:rsidP="00811BB3">
      <w:pPr>
        <w:pStyle w:val="Prrafodelista"/>
        <w:spacing w:before="120" w:after="120" w:line="240" w:lineRule="exact"/>
        <w:jc w:val="both"/>
        <w:rPr>
          <w:rFonts w:ascii="Arial" w:eastAsia="Calibri" w:hAnsi="Arial" w:cs="Arial"/>
          <w:b/>
          <w:spacing w:val="-1"/>
          <w:sz w:val="17"/>
          <w:szCs w:val="17"/>
        </w:rPr>
      </w:pPr>
    </w:p>
    <w:p w:rsidR="00A67440" w:rsidRDefault="00A67440" w:rsidP="00A67440">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El ente público informará el efecto en sus estados financieros de aquellos hechos ocurridos en el período posterior al que informa, que proporcionan mayor evidencia sobre eventos que le afectan económicamente y que no se conocían a la fecha de cierre.</w:t>
      </w:r>
    </w:p>
    <w:p w:rsidR="008053D2" w:rsidRDefault="00E750F9" w:rsidP="00A67440">
      <w:pPr>
        <w:spacing w:before="120" w:after="120" w:line="240" w:lineRule="exact"/>
        <w:jc w:val="both"/>
        <w:rPr>
          <w:rFonts w:ascii="Arial" w:eastAsia="Calibri" w:hAnsi="Arial" w:cs="Arial"/>
          <w:spacing w:val="-1"/>
          <w:sz w:val="17"/>
          <w:szCs w:val="17"/>
        </w:rPr>
      </w:pPr>
      <w:r w:rsidRPr="004A11CC">
        <w:rPr>
          <w:rFonts w:ascii="Arial" w:eastAsia="Calibri" w:hAnsi="Arial" w:cs="Arial"/>
          <w:spacing w:val="-1"/>
          <w:sz w:val="17"/>
          <w:szCs w:val="17"/>
        </w:rPr>
        <w:t>A la  fecha de este informe  no han ocurrido: situaciones, hechos, operaciones o decisiones,  que modifiquen las  cifras  de los  estados f</w:t>
      </w:r>
      <w:r w:rsidR="00901013" w:rsidRPr="004A11CC">
        <w:rPr>
          <w:rFonts w:ascii="Arial" w:eastAsia="Calibri" w:hAnsi="Arial" w:cs="Arial"/>
          <w:spacing w:val="-1"/>
          <w:sz w:val="17"/>
          <w:szCs w:val="17"/>
        </w:rPr>
        <w:t xml:space="preserve">inancieros  al </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427CB">
        <w:rPr>
          <w:rFonts w:ascii="Arial" w:eastAsia="Calibri" w:hAnsi="Arial" w:cs="Arial"/>
          <w:spacing w:val="-1"/>
          <w:sz w:val="17"/>
          <w:szCs w:val="17"/>
        </w:rPr>
        <w:t>2025</w:t>
      </w:r>
      <w:r w:rsidR="007130D2">
        <w:rPr>
          <w:rFonts w:ascii="Arial" w:eastAsia="Calibri" w:hAnsi="Arial" w:cs="Arial"/>
          <w:spacing w:val="-1"/>
          <w:sz w:val="17"/>
          <w:szCs w:val="17"/>
        </w:rPr>
        <w:t>.</w:t>
      </w:r>
    </w:p>
    <w:p w:rsidR="004427CB" w:rsidRDefault="004427CB" w:rsidP="00A67440">
      <w:pPr>
        <w:spacing w:before="120" w:after="120" w:line="240" w:lineRule="exact"/>
        <w:jc w:val="both"/>
        <w:rPr>
          <w:rFonts w:ascii="Arial" w:eastAsia="Calibri" w:hAnsi="Arial" w:cs="Arial"/>
          <w:spacing w:val="-1"/>
          <w:sz w:val="17"/>
          <w:szCs w:val="17"/>
        </w:rPr>
      </w:pPr>
    </w:p>
    <w:p w:rsidR="00834F8C" w:rsidRDefault="00834F8C" w:rsidP="00A67440">
      <w:pPr>
        <w:spacing w:before="120" w:after="120" w:line="240" w:lineRule="exact"/>
        <w:jc w:val="both"/>
        <w:rPr>
          <w:rFonts w:ascii="Arial" w:eastAsia="Calibri" w:hAnsi="Arial" w:cs="Arial"/>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8053D2">
        <w:rPr>
          <w:rFonts w:ascii="Arial" w:eastAsia="Calibri" w:hAnsi="Arial" w:cs="Arial"/>
          <w:b/>
          <w:spacing w:val="-1"/>
          <w:sz w:val="17"/>
          <w:szCs w:val="17"/>
        </w:rPr>
        <w:t>Partes Relacionadas</w:t>
      </w:r>
    </w:p>
    <w:p w:rsidR="00811BB3" w:rsidRPr="008053D2" w:rsidRDefault="00811BB3" w:rsidP="00811BB3">
      <w:pPr>
        <w:pStyle w:val="Prrafodelista"/>
        <w:spacing w:before="120" w:after="120" w:line="240" w:lineRule="exact"/>
        <w:jc w:val="both"/>
        <w:rPr>
          <w:rFonts w:ascii="Arial" w:eastAsia="Calibri" w:hAnsi="Arial" w:cs="Arial"/>
          <w:b/>
          <w:spacing w:val="-1"/>
          <w:sz w:val="17"/>
          <w:szCs w:val="17"/>
        </w:rPr>
      </w:pPr>
    </w:p>
    <w:p w:rsidR="00A67440" w:rsidRDefault="00A67440" w:rsidP="00244FE9">
      <w:pPr>
        <w:spacing w:before="120" w:after="120" w:line="240" w:lineRule="exact"/>
        <w:jc w:val="both"/>
        <w:rPr>
          <w:rFonts w:ascii="Arial" w:eastAsia="Calibri" w:hAnsi="Arial" w:cs="Arial"/>
          <w:spacing w:val="-1"/>
          <w:sz w:val="17"/>
          <w:szCs w:val="17"/>
        </w:rPr>
      </w:pPr>
      <w:r w:rsidRPr="00A67440">
        <w:rPr>
          <w:rFonts w:ascii="Arial" w:eastAsia="Calibri" w:hAnsi="Arial" w:cs="Arial"/>
          <w:spacing w:val="-1"/>
          <w:sz w:val="17"/>
          <w:szCs w:val="17"/>
        </w:rPr>
        <w:t>Se debe establecer por escrito que no existen partes relacionadas que pudieran ejercer influencia significativa sobre la toma de decisiones financieras y operativas.</w:t>
      </w:r>
    </w:p>
    <w:p w:rsidR="00E750F9" w:rsidRPr="00E750F9" w:rsidRDefault="00E750F9" w:rsidP="00244FE9">
      <w:pPr>
        <w:jc w:val="both"/>
        <w:rPr>
          <w:rFonts w:ascii="Arial" w:eastAsia="Calibri" w:hAnsi="Arial" w:cs="Arial"/>
          <w:spacing w:val="-1"/>
          <w:sz w:val="17"/>
          <w:szCs w:val="17"/>
        </w:rPr>
      </w:pPr>
      <w:r w:rsidRPr="00E750F9">
        <w:rPr>
          <w:rFonts w:ascii="Arial" w:eastAsia="Calibri" w:hAnsi="Arial" w:cs="Arial"/>
          <w:spacing w:val="-1"/>
          <w:sz w:val="17"/>
          <w:szCs w:val="17"/>
        </w:rPr>
        <w:t>Se  establece  que no existen partes  relacionadas  que  pudieran  ejercer influencia  significativa  sobre  la toma  de decisiones financieros  y  operativas  del Instituto de Artes y Oficios de  Querétaro.</w:t>
      </w:r>
    </w:p>
    <w:p w:rsidR="008053D2" w:rsidRDefault="008053D2" w:rsidP="00A67440">
      <w:pPr>
        <w:spacing w:before="120" w:after="120" w:line="240" w:lineRule="exact"/>
        <w:jc w:val="both"/>
        <w:rPr>
          <w:rFonts w:ascii="Arial" w:eastAsia="Calibri" w:hAnsi="Arial" w:cs="Arial"/>
          <w:spacing w:val="-1"/>
          <w:sz w:val="17"/>
          <w:szCs w:val="17"/>
        </w:rPr>
      </w:pPr>
    </w:p>
    <w:p w:rsidR="00A67440" w:rsidRDefault="00A67440" w:rsidP="006449AE">
      <w:pPr>
        <w:pStyle w:val="Prrafodelista"/>
        <w:numPr>
          <w:ilvl w:val="0"/>
          <w:numId w:val="11"/>
        </w:numPr>
        <w:spacing w:before="120" w:after="120" w:line="240" w:lineRule="exact"/>
        <w:jc w:val="both"/>
        <w:rPr>
          <w:rFonts w:ascii="Arial" w:eastAsia="Calibri" w:hAnsi="Arial" w:cs="Arial"/>
          <w:b/>
          <w:spacing w:val="-1"/>
          <w:sz w:val="17"/>
          <w:szCs w:val="17"/>
        </w:rPr>
      </w:pPr>
      <w:r w:rsidRPr="008053D2">
        <w:rPr>
          <w:rFonts w:ascii="Arial" w:eastAsia="Calibri" w:hAnsi="Arial" w:cs="Arial"/>
          <w:b/>
          <w:spacing w:val="-1"/>
          <w:sz w:val="17"/>
          <w:szCs w:val="17"/>
        </w:rPr>
        <w:t>Responsabilidad Sobre la Presentación Razonable de la Información Contable</w:t>
      </w:r>
    </w:p>
    <w:p w:rsidR="00811BB3" w:rsidRPr="008053D2" w:rsidRDefault="00811BB3" w:rsidP="00811BB3">
      <w:pPr>
        <w:pStyle w:val="Prrafodelista"/>
        <w:spacing w:before="120" w:after="120" w:line="240" w:lineRule="exact"/>
        <w:jc w:val="both"/>
        <w:rPr>
          <w:rFonts w:ascii="Arial" w:eastAsia="Calibri" w:hAnsi="Arial" w:cs="Arial"/>
          <w:b/>
          <w:spacing w:val="-1"/>
          <w:sz w:val="17"/>
          <w:szCs w:val="17"/>
        </w:rPr>
      </w:pPr>
    </w:p>
    <w:p w:rsidR="00692AFE" w:rsidRPr="002D70DA" w:rsidRDefault="00A67440" w:rsidP="00244FE9">
      <w:pPr>
        <w:spacing w:before="120" w:after="120" w:line="240" w:lineRule="exact"/>
        <w:jc w:val="both"/>
        <w:rPr>
          <w:rFonts w:ascii="Arial" w:eastAsia="Calibri" w:hAnsi="Arial" w:cs="Arial"/>
          <w:b/>
          <w:spacing w:val="-1"/>
          <w:sz w:val="17"/>
          <w:szCs w:val="17"/>
        </w:rPr>
      </w:pPr>
      <w:r w:rsidRPr="00A67440">
        <w:rPr>
          <w:rFonts w:ascii="Arial" w:eastAsia="Calibri" w:hAnsi="Arial" w:cs="Arial"/>
          <w:spacing w:val="-1"/>
          <w:sz w:val="17"/>
          <w:szCs w:val="17"/>
        </w:rPr>
        <w:t>La Información Contable deberá estar firmada en cada página de la misma e incluir al final la siguiente leyenda: “Bajo protesta de decir verdad declaramos que los Estados Financieros y sus notas, son razonablemente correctos y son responsabilidad del emisor”. Lo anterior, no será aplicable para la información contable consolidada.</w:t>
      </w:r>
    </w:p>
    <w:p w:rsidR="00302481" w:rsidRPr="002D70DA" w:rsidRDefault="00E750F9" w:rsidP="00244FE9">
      <w:pPr>
        <w:autoSpaceDE w:val="0"/>
        <w:autoSpaceDN w:val="0"/>
        <w:adjustRightInd w:val="0"/>
        <w:spacing w:before="80" w:line="250" w:lineRule="exact"/>
        <w:jc w:val="both"/>
        <w:rPr>
          <w:rFonts w:ascii="Arial" w:hAnsi="Arial" w:cs="Arial"/>
          <w:sz w:val="17"/>
          <w:szCs w:val="17"/>
        </w:rPr>
      </w:pPr>
      <w:r w:rsidRPr="00E750F9">
        <w:rPr>
          <w:rFonts w:ascii="Arial" w:hAnsi="Arial" w:cs="Arial"/>
          <w:sz w:val="17"/>
          <w:szCs w:val="17"/>
        </w:rPr>
        <w:t>“Bajo protesta de decir verdad declaramos que los Estados Financieros y sus notas, son razonablemente correctos y son responsabilidad del emisor”</w:t>
      </w:r>
    </w:p>
    <w:p w:rsidR="00302481" w:rsidRDefault="00302481" w:rsidP="00244FE9">
      <w:pPr>
        <w:autoSpaceDE w:val="0"/>
        <w:autoSpaceDN w:val="0"/>
        <w:adjustRightInd w:val="0"/>
        <w:spacing w:before="80" w:line="250" w:lineRule="exact"/>
        <w:jc w:val="both"/>
        <w:rPr>
          <w:rFonts w:ascii="Arial" w:hAnsi="Arial" w:cs="Arial"/>
          <w:bCs/>
          <w:iCs/>
          <w:sz w:val="17"/>
          <w:szCs w:val="17"/>
          <w:lang w:eastAsia="es-ES"/>
        </w:rPr>
      </w:pPr>
    </w:p>
    <w:p w:rsidR="003C0AA2" w:rsidRDefault="003C0AA2" w:rsidP="00244FE9">
      <w:pPr>
        <w:autoSpaceDE w:val="0"/>
        <w:autoSpaceDN w:val="0"/>
        <w:adjustRightInd w:val="0"/>
        <w:spacing w:before="80" w:line="250" w:lineRule="exact"/>
        <w:jc w:val="both"/>
        <w:rPr>
          <w:rFonts w:ascii="Arial" w:hAnsi="Arial" w:cs="Arial"/>
          <w:bCs/>
          <w:iCs/>
          <w:sz w:val="17"/>
          <w:szCs w:val="17"/>
          <w:lang w:eastAsia="es-ES"/>
        </w:rPr>
      </w:pPr>
    </w:p>
    <w:p w:rsidR="003C0AA2" w:rsidRDefault="003C0AA2" w:rsidP="00244FE9">
      <w:pPr>
        <w:autoSpaceDE w:val="0"/>
        <w:autoSpaceDN w:val="0"/>
        <w:adjustRightInd w:val="0"/>
        <w:spacing w:before="80" w:line="250" w:lineRule="exact"/>
        <w:jc w:val="both"/>
        <w:rPr>
          <w:rFonts w:ascii="Arial" w:hAnsi="Arial" w:cs="Arial"/>
          <w:bCs/>
          <w:iCs/>
          <w:sz w:val="17"/>
          <w:szCs w:val="17"/>
          <w:lang w:eastAsia="es-ES"/>
        </w:rPr>
      </w:pPr>
    </w:p>
    <w:p w:rsidR="00801988" w:rsidRDefault="00801988" w:rsidP="00244FE9">
      <w:pPr>
        <w:autoSpaceDE w:val="0"/>
        <w:autoSpaceDN w:val="0"/>
        <w:adjustRightInd w:val="0"/>
        <w:spacing w:before="80" w:line="250" w:lineRule="exact"/>
        <w:jc w:val="both"/>
        <w:rPr>
          <w:rFonts w:ascii="Arial" w:hAnsi="Arial" w:cs="Arial"/>
          <w:bCs/>
          <w:iCs/>
          <w:sz w:val="17"/>
          <w:szCs w:val="17"/>
          <w:lang w:eastAsia="es-ES"/>
        </w:rPr>
      </w:pPr>
    </w:p>
    <w:p w:rsidR="00801988" w:rsidRDefault="00801988" w:rsidP="00244FE9">
      <w:pPr>
        <w:autoSpaceDE w:val="0"/>
        <w:autoSpaceDN w:val="0"/>
        <w:adjustRightInd w:val="0"/>
        <w:spacing w:before="80" w:line="250" w:lineRule="exact"/>
        <w:jc w:val="both"/>
        <w:rPr>
          <w:rFonts w:ascii="Arial" w:hAnsi="Arial" w:cs="Arial"/>
          <w:bCs/>
          <w:iCs/>
          <w:sz w:val="17"/>
          <w:szCs w:val="17"/>
          <w:lang w:eastAsia="es-ES"/>
        </w:rPr>
      </w:pPr>
    </w:p>
    <w:p w:rsidR="009831DF" w:rsidRDefault="009831DF" w:rsidP="00244FE9">
      <w:pPr>
        <w:autoSpaceDE w:val="0"/>
        <w:autoSpaceDN w:val="0"/>
        <w:adjustRightInd w:val="0"/>
        <w:spacing w:before="80" w:line="250" w:lineRule="exact"/>
        <w:jc w:val="both"/>
        <w:rPr>
          <w:rFonts w:ascii="Arial" w:hAnsi="Arial" w:cs="Arial"/>
          <w:bCs/>
          <w:iCs/>
          <w:sz w:val="17"/>
          <w:szCs w:val="17"/>
          <w:lang w:eastAsia="es-ES"/>
        </w:rPr>
      </w:pPr>
    </w:p>
    <w:p w:rsidR="00FB2213" w:rsidRDefault="00FB2213" w:rsidP="00244FE9">
      <w:pPr>
        <w:autoSpaceDE w:val="0"/>
        <w:autoSpaceDN w:val="0"/>
        <w:adjustRightInd w:val="0"/>
        <w:spacing w:before="80" w:line="250" w:lineRule="exact"/>
        <w:jc w:val="both"/>
        <w:rPr>
          <w:rFonts w:ascii="Arial" w:hAnsi="Arial" w:cs="Arial"/>
          <w:bCs/>
          <w:iCs/>
          <w:sz w:val="17"/>
          <w:szCs w:val="17"/>
          <w:lang w:eastAsia="es-ES"/>
        </w:rPr>
      </w:pPr>
    </w:p>
    <w:p w:rsidR="004427CB" w:rsidRDefault="004427CB" w:rsidP="00244FE9">
      <w:pPr>
        <w:autoSpaceDE w:val="0"/>
        <w:autoSpaceDN w:val="0"/>
        <w:adjustRightInd w:val="0"/>
        <w:spacing w:before="80" w:line="250" w:lineRule="exact"/>
        <w:jc w:val="both"/>
        <w:rPr>
          <w:rFonts w:ascii="Arial" w:hAnsi="Arial" w:cs="Arial"/>
          <w:bCs/>
          <w:iCs/>
          <w:sz w:val="17"/>
          <w:szCs w:val="17"/>
          <w:lang w:eastAsia="es-ES"/>
        </w:rPr>
      </w:pPr>
    </w:p>
    <w:p w:rsidR="004427CB" w:rsidRDefault="004427CB" w:rsidP="00244FE9">
      <w:pPr>
        <w:autoSpaceDE w:val="0"/>
        <w:autoSpaceDN w:val="0"/>
        <w:adjustRightInd w:val="0"/>
        <w:spacing w:before="80" w:line="250" w:lineRule="exact"/>
        <w:jc w:val="both"/>
        <w:rPr>
          <w:rFonts w:ascii="Arial" w:hAnsi="Arial" w:cs="Arial"/>
          <w:bCs/>
          <w:iCs/>
          <w:sz w:val="17"/>
          <w:szCs w:val="17"/>
          <w:lang w:eastAsia="es-ES"/>
        </w:rPr>
      </w:pPr>
    </w:p>
    <w:p w:rsidR="004427CB" w:rsidRDefault="004427CB" w:rsidP="00244FE9">
      <w:pPr>
        <w:autoSpaceDE w:val="0"/>
        <w:autoSpaceDN w:val="0"/>
        <w:adjustRightInd w:val="0"/>
        <w:spacing w:before="80" w:line="250" w:lineRule="exact"/>
        <w:jc w:val="both"/>
        <w:rPr>
          <w:rFonts w:ascii="Arial" w:hAnsi="Arial" w:cs="Arial"/>
          <w:bCs/>
          <w:iCs/>
          <w:sz w:val="17"/>
          <w:szCs w:val="17"/>
          <w:lang w:eastAsia="es-ES"/>
        </w:rPr>
      </w:pPr>
    </w:p>
    <w:p w:rsidR="004427CB" w:rsidRDefault="004427CB" w:rsidP="00244FE9">
      <w:pPr>
        <w:autoSpaceDE w:val="0"/>
        <w:autoSpaceDN w:val="0"/>
        <w:adjustRightInd w:val="0"/>
        <w:spacing w:before="80" w:line="250" w:lineRule="exact"/>
        <w:jc w:val="both"/>
        <w:rPr>
          <w:rFonts w:ascii="Arial" w:hAnsi="Arial" w:cs="Arial"/>
          <w:bCs/>
          <w:iCs/>
          <w:sz w:val="17"/>
          <w:szCs w:val="17"/>
          <w:lang w:eastAsia="es-ES"/>
        </w:rPr>
      </w:pPr>
    </w:p>
    <w:p w:rsidR="004427CB" w:rsidRDefault="004427CB" w:rsidP="00244FE9">
      <w:pPr>
        <w:autoSpaceDE w:val="0"/>
        <w:autoSpaceDN w:val="0"/>
        <w:adjustRightInd w:val="0"/>
        <w:spacing w:before="80" w:line="250" w:lineRule="exact"/>
        <w:jc w:val="both"/>
        <w:rPr>
          <w:rFonts w:ascii="Arial" w:hAnsi="Arial" w:cs="Arial"/>
          <w:bCs/>
          <w:iCs/>
          <w:sz w:val="17"/>
          <w:szCs w:val="17"/>
          <w:lang w:eastAsia="es-ES"/>
        </w:rPr>
      </w:pPr>
    </w:p>
    <w:p w:rsidR="004427CB" w:rsidRDefault="004427CB" w:rsidP="00244FE9">
      <w:pPr>
        <w:autoSpaceDE w:val="0"/>
        <w:autoSpaceDN w:val="0"/>
        <w:adjustRightInd w:val="0"/>
        <w:spacing w:before="80" w:line="250" w:lineRule="exact"/>
        <w:jc w:val="both"/>
        <w:rPr>
          <w:rFonts w:ascii="Arial" w:hAnsi="Arial" w:cs="Arial"/>
          <w:bCs/>
          <w:iCs/>
          <w:sz w:val="17"/>
          <w:szCs w:val="17"/>
          <w:lang w:eastAsia="es-ES"/>
        </w:rPr>
      </w:pPr>
    </w:p>
    <w:p w:rsidR="00FB2213" w:rsidRDefault="00FB2213" w:rsidP="00244FE9">
      <w:pPr>
        <w:autoSpaceDE w:val="0"/>
        <w:autoSpaceDN w:val="0"/>
        <w:adjustRightInd w:val="0"/>
        <w:spacing w:before="80" w:line="250" w:lineRule="exact"/>
        <w:jc w:val="both"/>
        <w:rPr>
          <w:rFonts w:ascii="Arial" w:hAnsi="Arial" w:cs="Arial"/>
          <w:bCs/>
          <w:iCs/>
          <w:sz w:val="17"/>
          <w:szCs w:val="17"/>
          <w:lang w:eastAsia="es-ES"/>
        </w:rPr>
      </w:pPr>
    </w:p>
    <w:p w:rsidR="00FB2213" w:rsidRDefault="00FB2213" w:rsidP="00244FE9">
      <w:pPr>
        <w:autoSpaceDE w:val="0"/>
        <w:autoSpaceDN w:val="0"/>
        <w:adjustRightInd w:val="0"/>
        <w:spacing w:before="80" w:line="250" w:lineRule="exact"/>
        <w:jc w:val="both"/>
        <w:rPr>
          <w:rFonts w:ascii="Arial" w:hAnsi="Arial" w:cs="Arial"/>
          <w:bCs/>
          <w:iCs/>
          <w:sz w:val="17"/>
          <w:szCs w:val="17"/>
          <w:lang w:eastAsia="es-ES"/>
        </w:rPr>
      </w:pPr>
    </w:p>
    <w:p w:rsidR="00FB2213" w:rsidRDefault="00FB2213" w:rsidP="00244FE9">
      <w:pPr>
        <w:autoSpaceDE w:val="0"/>
        <w:autoSpaceDN w:val="0"/>
        <w:adjustRightInd w:val="0"/>
        <w:spacing w:before="80" w:line="250" w:lineRule="exact"/>
        <w:jc w:val="both"/>
        <w:rPr>
          <w:rFonts w:ascii="Arial" w:hAnsi="Arial" w:cs="Arial"/>
          <w:bCs/>
          <w:iCs/>
          <w:sz w:val="17"/>
          <w:szCs w:val="17"/>
          <w:lang w:eastAsia="es-ES"/>
        </w:rPr>
      </w:pPr>
    </w:p>
    <w:p w:rsidR="00FB2213" w:rsidRDefault="00FB2213" w:rsidP="00244FE9">
      <w:pPr>
        <w:autoSpaceDE w:val="0"/>
        <w:autoSpaceDN w:val="0"/>
        <w:adjustRightInd w:val="0"/>
        <w:spacing w:before="80" w:line="250" w:lineRule="exact"/>
        <w:jc w:val="both"/>
        <w:rPr>
          <w:rFonts w:ascii="Arial" w:hAnsi="Arial" w:cs="Arial"/>
          <w:bCs/>
          <w:iCs/>
          <w:sz w:val="17"/>
          <w:szCs w:val="17"/>
          <w:lang w:eastAsia="es-ES"/>
        </w:rPr>
      </w:pPr>
    </w:p>
    <w:p w:rsidR="00801988" w:rsidRPr="00D65AE9" w:rsidRDefault="0072612A" w:rsidP="00E1516F">
      <w:pPr>
        <w:pStyle w:val="Prrafodelista"/>
        <w:numPr>
          <w:ilvl w:val="0"/>
          <w:numId w:val="41"/>
        </w:numPr>
        <w:autoSpaceDE w:val="0"/>
        <w:autoSpaceDN w:val="0"/>
        <w:adjustRightInd w:val="0"/>
        <w:spacing w:before="240" w:after="120"/>
        <w:jc w:val="center"/>
        <w:rPr>
          <w:rFonts w:ascii="Arial" w:hAnsi="Arial" w:cs="Arial"/>
          <w:b/>
          <w:sz w:val="17"/>
          <w:szCs w:val="17"/>
        </w:rPr>
      </w:pPr>
      <w:r w:rsidRPr="00D65AE9">
        <w:rPr>
          <w:rFonts w:ascii="Arial" w:hAnsi="Arial" w:cs="Arial"/>
          <w:b/>
          <w:sz w:val="17"/>
          <w:szCs w:val="17"/>
        </w:rPr>
        <w:lastRenderedPageBreak/>
        <w:t>NOTAS DE DESGLOSE</w:t>
      </w:r>
      <w:r w:rsidR="00801988" w:rsidRPr="00D65AE9">
        <w:rPr>
          <w:rFonts w:ascii="Arial" w:hAnsi="Arial" w:cs="Arial"/>
          <w:b/>
          <w:sz w:val="17"/>
          <w:szCs w:val="17"/>
        </w:rPr>
        <w:t>:</w:t>
      </w:r>
    </w:p>
    <w:p w:rsidR="0072612A" w:rsidRPr="00227712" w:rsidRDefault="0072612A" w:rsidP="0072612A">
      <w:pPr>
        <w:pStyle w:val="Prrafodelista"/>
        <w:numPr>
          <w:ilvl w:val="0"/>
          <w:numId w:val="10"/>
        </w:numPr>
        <w:autoSpaceDE w:val="0"/>
        <w:autoSpaceDN w:val="0"/>
        <w:adjustRightInd w:val="0"/>
        <w:spacing w:before="240" w:after="120"/>
        <w:jc w:val="both"/>
        <w:rPr>
          <w:rFonts w:ascii="Arial" w:hAnsi="Arial" w:cs="Arial"/>
          <w:b/>
          <w:sz w:val="17"/>
          <w:szCs w:val="17"/>
        </w:rPr>
      </w:pPr>
      <w:r w:rsidRPr="00227712">
        <w:rPr>
          <w:rFonts w:ascii="Arial" w:hAnsi="Arial" w:cs="Arial"/>
          <w:b/>
          <w:sz w:val="17"/>
          <w:szCs w:val="17"/>
        </w:rPr>
        <w:t>NOTAS AL ESTADO DE ACTIVIDADES</w:t>
      </w:r>
    </w:p>
    <w:p w:rsidR="0072612A" w:rsidRPr="00D65AE9" w:rsidRDefault="008441E3" w:rsidP="0072612A">
      <w:pPr>
        <w:spacing w:after="101" w:line="224" w:lineRule="exact"/>
        <w:ind w:left="720"/>
        <w:jc w:val="both"/>
        <w:rPr>
          <w:rFonts w:ascii="Arial" w:hAnsi="Arial" w:cs="Arial"/>
          <w:b/>
          <w:sz w:val="17"/>
          <w:szCs w:val="17"/>
        </w:rPr>
      </w:pPr>
      <w:r w:rsidRPr="002E69F6">
        <w:rPr>
          <w:rFonts w:ascii="Arial" w:hAnsi="Arial" w:cs="Arial"/>
          <w:b/>
          <w:sz w:val="17"/>
          <w:szCs w:val="17"/>
        </w:rPr>
        <w:t>INGRESOS Y OTROS BENEFICIOS</w:t>
      </w:r>
    </w:p>
    <w:p w:rsidR="0072612A" w:rsidRPr="00D65AE9" w:rsidRDefault="0072612A" w:rsidP="0072612A">
      <w:pPr>
        <w:pStyle w:val="ROMANOS"/>
        <w:spacing w:after="30" w:line="224" w:lineRule="exact"/>
        <w:ind w:hanging="431"/>
        <w:rPr>
          <w:sz w:val="17"/>
          <w:szCs w:val="17"/>
          <w:lang w:val="es-MX"/>
        </w:rPr>
      </w:pPr>
      <w:r w:rsidRPr="00D65AE9">
        <w:rPr>
          <w:sz w:val="17"/>
          <w:szCs w:val="17"/>
          <w:lang w:val="es-MX"/>
        </w:rPr>
        <w:t>1.</w:t>
      </w:r>
      <w:r w:rsidRPr="00D65AE9">
        <w:rPr>
          <w:sz w:val="17"/>
          <w:szCs w:val="17"/>
          <w:lang w:val="es-MX"/>
        </w:rPr>
        <w:tab/>
      </w:r>
      <w:r w:rsidR="00FF4626" w:rsidRPr="00D65AE9">
        <w:rPr>
          <w:lang w:val="es-MX"/>
        </w:rPr>
        <w:t>Explicar aquellas cuentas de los rubros que integran los grupos de: Ingresos de Gestión; Participaciones, Aportaciones, Convenios, Incentivos Derivados de la Colaboración Fiscal, Fondos Distintos de Aportaciones, Transferencias, Asignaciones, Subsidios y Subvenciones, y Pensiones y Jubilaciones; y Otros Ingresos y Beneficios, que en lo individual representen el 15% o más del total del rubro al que corresponden</w:t>
      </w:r>
    </w:p>
    <w:p w:rsidR="0072612A" w:rsidRPr="00D65AE9" w:rsidRDefault="0072612A" w:rsidP="0072612A">
      <w:pPr>
        <w:pStyle w:val="Texto"/>
        <w:spacing w:after="60" w:line="224" w:lineRule="exact"/>
        <w:ind w:left="720"/>
        <w:rPr>
          <w:rFonts w:ascii="Arial" w:hAnsi="Arial" w:cs="Arial"/>
          <w:b/>
          <w:sz w:val="17"/>
          <w:szCs w:val="17"/>
          <w:lang w:val="es-MX"/>
        </w:rPr>
      </w:pPr>
    </w:p>
    <w:p w:rsidR="0072612A" w:rsidRPr="00D65AE9" w:rsidRDefault="00F12C8B" w:rsidP="0072612A">
      <w:pPr>
        <w:pStyle w:val="Texto"/>
        <w:spacing w:after="60" w:line="224" w:lineRule="exact"/>
        <w:ind w:left="720"/>
        <w:rPr>
          <w:rFonts w:ascii="Arial" w:hAnsi="Arial" w:cs="Arial"/>
          <w:b/>
          <w:sz w:val="17"/>
          <w:szCs w:val="17"/>
          <w:lang w:val="es-MX"/>
        </w:rPr>
      </w:pPr>
      <w:r w:rsidRPr="00D65AE9">
        <w:rPr>
          <w:rFonts w:ascii="Arial" w:hAnsi="Arial" w:cs="Arial"/>
          <w:b/>
          <w:sz w:val="17"/>
          <w:szCs w:val="17"/>
          <w:lang w:val="es-MX"/>
        </w:rPr>
        <w:t xml:space="preserve">1.1 </w:t>
      </w:r>
      <w:r w:rsidR="008441E3" w:rsidRPr="00D65AE9">
        <w:rPr>
          <w:rFonts w:ascii="Arial" w:hAnsi="Arial" w:cs="Arial"/>
          <w:b/>
          <w:sz w:val="17"/>
          <w:szCs w:val="17"/>
          <w:lang w:val="es-MX"/>
        </w:rPr>
        <w:t>Ingresos de Gestión</w:t>
      </w:r>
    </w:p>
    <w:p w:rsidR="008441E3" w:rsidRPr="00D65AE9" w:rsidRDefault="008441E3" w:rsidP="0072612A">
      <w:pPr>
        <w:pStyle w:val="Texto"/>
        <w:spacing w:after="60" w:line="224" w:lineRule="exact"/>
        <w:ind w:left="720"/>
        <w:rPr>
          <w:rFonts w:ascii="Arial" w:hAnsi="Arial" w:cs="Arial"/>
          <w:b/>
          <w:sz w:val="17"/>
          <w:szCs w:val="17"/>
          <w:lang w:val="es-MX"/>
        </w:rPr>
      </w:pPr>
    </w:p>
    <w:tbl>
      <w:tblPr>
        <w:tblW w:w="13428" w:type="dxa"/>
        <w:tblCellMar>
          <w:left w:w="70" w:type="dxa"/>
          <w:right w:w="70" w:type="dxa"/>
        </w:tblCellMar>
        <w:tblLook w:val="04A0" w:firstRow="1" w:lastRow="0" w:firstColumn="1" w:lastColumn="0" w:noHBand="0" w:noVBand="1"/>
      </w:tblPr>
      <w:tblGrid>
        <w:gridCol w:w="4121"/>
        <w:gridCol w:w="1517"/>
        <w:gridCol w:w="1690"/>
        <w:gridCol w:w="1781"/>
        <w:gridCol w:w="2176"/>
        <w:gridCol w:w="2143"/>
      </w:tblGrid>
      <w:tr w:rsidR="00474A78" w:rsidRPr="008B2718" w:rsidTr="00474A78">
        <w:trPr>
          <w:trHeight w:val="480"/>
        </w:trPr>
        <w:tc>
          <w:tcPr>
            <w:tcW w:w="412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474A78" w:rsidRPr="00D65AE9" w:rsidRDefault="00474A78" w:rsidP="00217F00">
            <w:pPr>
              <w:jc w:val="center"/>
              <w:rPr>
                <w:rFonts w:ascii="Arial" w:hAnsi="Arial" w:cs="Arial"/>
                <w:b/>
                <w:bCs/>
                <w:color w:val="000000"/>
                <w:sz w:val="17"/>
                <w:szCs w:val="17"/>
              </w:rPr>
            </w:pPr>
            <w:r w:rsidRPr="00D65AE9">
              <w:rPr>
                <w:rFonts w:ascii="Arial" w:hAnsi="Arial" w:cs="Arial"/>
                <w:b/>
                <w:bCs/>
                <w:color w:val="000000"/>
                <w:sz w:val="17"/>
                <w:szCs w:val="17"/>
              </w:rPr>
              <w:t>RUBROS</w:t>
            </w:r>
          </w:p>
        </w:tc>
        <w:tc>
          <w:tcPr>
            <w:tcW w:w="1517" w:type="dxa"/>
            <w:tcBorders>
              <w:top w:val="single" w:sz="4" w:space="0" w:color="auto"/>
              <w:left w:val="nil"/>
              <w:bottom w:val="single" w:sz="4" w:space="0" w:color="auto"/>
              <w:right w:val="single" w:sz="4" w:space="0" w:color="auto"/>
            </w:tcBorders>
            <w:shd w:val="clear" w:color="000000" w:fill="F2F2F2"/>
          </w:tcPr>
          <w:p w:rsidR="00474A78" w:rsidRPr="00D65AE9" w:rsidRDefault="00474A78" w:rsidP="00217F00">
            <w:pPr>
              <w:jc w:val="center"/>
              <w:rPr>
                <w:rFonts w:ascii="Arial" w:hAnsi="Arial" w:cs="Arial"/>
                <w:b/>
                <w:bCs/>
                <w:color w:val="000000"/>
                <w:sz w:val="17"/>
                <w:szCs w:val="17"/>
              </w:rPr>
            </w:pPr>
            <w:r w:rsidRPr="00D65AE9">
              <w:rPr>
                <w:rFonts w:ascii="Arial" w:hAnsi="Arial" w:cs="Arial"/>
                <w:b/>
                <w:bCs/>
                <w:color w:val="000000"/>
                <w:sz w:val="17"/>
                <w:szCs w:val="17"/>
              </w:rPr>
              <w:t xml:space="preserve">MONTO DEL RUBRO </w:t>
            </w:r>
          </w:p>
        </w:tc>
        <w:tc>
          <w:tcPr>
            <w:tcW w:w="1690" w:type="dxa"/>
            <w:tcBorders>
              <w:top w:val="single" w:sz="4" w:space="0" w:color="auto"/>
              <w:left w:val="single" w:sz="4" w:space="0" w:color="auto"/>
              <w:bottom w:val="single" w:sz="4" w:space="0" w:color="auto"/>
              <w:right w:val="single" w:sz="4" w:space="0" w:color="auto"/>
            </w:tcBorders>
            <w:shd w:val="clear" w:color="000000" w:fill="F2F2F2"/>
          </w:tcPr>
          <w:p w:rsidR="00474A78" w:rsidRPr="00D65AE9" w:rsidRDefault="00474A78" w:rsidP="00217F00">
            <w:pPr>
              <w:jc w:val="center"/>
              <w:rPr>
                <w:rFonts w:ascii="Arial" w:hAnsi="Arial" w:cs="Arial"/>
                <w:b/>
                <w:bCs/>
                <w:color w:val="000000"/>
                <w:sz w:val="17"/>
                <w:szCs w:val="17"/>
              </w:rPr>
            </w:pPr>
            <w:r w:rsidRPr="00D65AE9">
              <w:rPr>
                <w:rFonts w:ascii="Arial" w:hAnsi="Arial" w:cs="Arial"/>
                <w:b/>
                <w:bCs/>
                <w:color w:val="000000"/>
                <w:sz w:val="17"/>
                <w:szCs w:val="17"/>
              </w:rPr>
              <w:t xml:space="preserve">CUENTA </w:t>
            </w:r>
          </w:p>
        </w:tc>
        <w:tc>
          <w:tcPr>
            <w:tcW w:w="17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474A78" w:rsidRPr="00D65AE9" w:rsidRDefault="00474A78" w:rsidP="00217F00">
            <w:pPr>
              <w:jc w:val="center"/>
              <w:rPr>
                <w:rFonts w:ascii="Arial" w:hAnsi="Arial" w:cs="Arial"/>
                <w:b/>
                <w:bCs/>
                <w:color w:val="000000"/>
                <w:sz w:val="17"/>
                <w:szCs w:val="17"/>
              </w:rPr>
            </w:pPr>
            <w:r w:rsidRPr="00D65AE9">
              <w:rPr>
                <w:rFonts w:ascii="Arial" w:hAnsi="Arial" w:cs="Arial"/>
                <w:b/>
                <w:bCs/>
                <w:color w:val="000000"/>
                <w:sz w:val="17"/>
                <w:szCs w:val="17"/>
              </w:rPr>
              <w:t>MONTO</w:t>
            </w:r>
          </w:p>
        </w:tc>
        <w:tc>
          <w:tcPr>
            <w:tcW w:w="2176" w:type="dxa"/>
            <w:tcBorders>
              <w:top w:val="single" w:sz="4" w:space="0" w:color="auto"/>
              <w:left w:val="nil"/>
              <w:bottom w:val="single" w:sz="4" w:space="0" w:color="auto"/>
              <w:right w:val="single" w:sz="4" w:space="0" w:color="auto"/>
            </w:tcBorders>
            <w:shd w:val="clear" w:color="000000" w:fill="F2F2F2"/>
            <w:vAlign w:val="center"/>
            <w:hideMark/>
          </w:tcPr>
          <w:p w:rsidR="00474A78" w:rsidRPr="00D65AE9" w:rsidRDefault="00474A78" w:rsidP="00217F00">
            <w:pPr>
              <w:jc w:val="center"/>
              <w:rPr>
                <w:rFonts w:ascii="Arial" w:hAnsi="Arial" w:cs="Arial"/>
                <w:b/>
                <w:bCs/>
                <w:color w:val="000000"/>
                <w:sz w:val="17"/>
                <w:szCs w:val="17"/>
              </w:rPr>
            </w:pPr>
            <w:r w:rsidRPr="00D65AE9">
              <w:rPr>
                <w:rFonts w:ascii="Arial" w:hAnsi="Arial" w:cs="Arial"/>
                <w:b/>
                <w:bCs/>
                <w:color w:val="000000"/>
                <w:sz w:val="17"/>
                <w:szCs w:val="17"/>
              </w:rPr>
              <w:t>CARACTERÍSTICA SIGNIFICATIVA</w:t>
            </w:r>
          </w:p>
        </w:tc>
        <w:tc>
          <w:tcPr>
            <w:tcW w:w="2143" w:type="dxa"/>
            <w:tcBorders>
              <w:top w:val="single" w:sz="4" w:space="0" w:color="auto"/>
              <w:left w:val="nil"/>
              <w:bottom w:val="single" w:sz="4" w:space="0" w:color="auto"/>
              <w:right w:val="single" w:sz="4" w:space="0" w:color="auto"/>
            </w:tcBorders>
            <w:shd w:val="clear" w:color="000000" w:fill="F2F2F2"/>
          </w:tcPr>
          <w:p w:rsidR="00474A78" w:rsidRPr="00D65AE9" w:rsidRDefault="00474A78" w:rsidP="00217F00">
            <w:pPr>
              <w:jc w:val="center"/>
              <w:rPr>
                <w:rFonts w:ascii="Arial" w:hAnsi="Arial" w:cs="Arial"/>
                <w:b/>
                <w:bCs/>
                <w:color w:val="000000"/>
                <w:sz w:val="17"/>
                <w:szCs w:val="17"/>
              </w:rPr>
            </w:pPr>
            <w:r w:rsidRPr="00D65AE9">
              <w:rPr>
                <w:rFonts w:ascii="Arial" w:hAnsi="Arial" w:cs="Arial"/>
                <w:b/>
                <w:bCs/>
                <w:color w:val="000000"/>
                <w:sz w:val="17"/>
                <w:szCs w:val="17"/>
              </w:rPr>
              <w:t>%  DEL TOTAL EL RUBRO AL QUE CORRESPONDEN</w:t>
            </w:r>
          </w:p>
        </w:tc>
      </w:tr>
      <w:tr w:rsidR="00546C7F" w:rsidRPr="008B2718" w:rsidTr="00474A78">
        <w:trPr>
          <w:trHeight w:val="480"/>
        </w:trPr>
        <w:tc>
          <w:tcPr>
            <w:tcW w:w="4121" w:type="dxa"/>
            <w:tcBorders>
              <w:top w:val="nil"/>
              <w:left w:val="single" w:sz="4" w:space="0" w:color="auto"/>
              <w:bottom w:val="single" w:sz="4" w:space="0" w:color="auto"/>
              <w:right w:val="single" w:sz="4" w:space="0" w:color="auto"/>
            </w:tcBorders>
            <w:shd w:val="clear" w:color="000000" w:fill="FFFFFF"/>
            <w:vAlign w:val="center"/>
          </w:tcPr>
          <w:p w:rsidR="00546C7F" w:rsidRDefault="00546C7F" w:rsidP="00217F00">
            <w:pPr>
              <w:rPr>
                <w:rFonts w:ascii="Arial" w:hAnsi="Arial" w:cs="Arial"/>
                <w:color w:val="000000"/>
                <w:sz w:val="17"/>
                <w:szCs w:val="17"/>
              </w:rPr>
            </w:pPr>
            <w:r>
              <w:rPr>
                <w:rFonts w:ascii="Arial" w:hAnsi="Arial" w:cs="Arial"/>
                <w:color w:val="000000"/>
                <w:sz w:val="17"/>
                <w:szCs w:val="17"/>
              </w:rPr>
              <w:t>PRODUCTOS</w:t>
            </w:r>
          </w:p>
        </w:tc>
        <w:tc>
          <w:tcPr>
            <w:tcW w:w="1517" w:type="dxa"/>
            <w:tcBorders>
              <w:top w:val="single" w:sz="4" w:space="0" w:color="auto"/>
              <w:left w:val="nil"/>
              <w:bottom w:val="single" w:sz="4" w:space="0" w:color="auto"/>
              <w:right w:val="single" w:sz="4" w:space="0" w:color="auto"/>
            </w:tcBorders>
            <w:shd w:val="clear" w:color="auto" w:fill="D5DCE4" w:themeFill="text2" w:themeFillTint="33"/>
          </w:tcPr>
          <w:p w:rsidR="00546C7F" w:rsidRPr="00546C7F" w:rsidRDefault="00F31246" w:rsidP="00546C7F">
            <w:pPr>
              <w:rPr>
                <w:rFonts w:ascii="Arial" w:hAnsi="Arial" w:cs="Arial"/>
                <w:b/>
                <w:bCs/>
                <w:color w:val="000000"/>
                <w:sz w:val="17"/>
                <w:szCs w:val="17"/>
              </w:rPr>
            </w:pPr>
            <w:r>
              <w:rPr>
                <w:rFonts w:ascii="Arial" w:hAnsi="Arial" w:cs="Arial"/>
                <w:b/>
                <w:bCs/>
                <w:color w:val="000000"/>
                <w:sz w:val="17"/>
                <w:szCs w:val="17"/>
              </w:rPr>
              <w:t xml:space="preserve">          </w:t>
            </w:r>
            <w:r w:rsidR="002A67D5">
              <w:rPr>
                <w:rFonts w:ascii="Arial" w:hAnsi="Arial" w:cs="Arial"/>
                <w:b/>
                <w:bCs/>
                <w:color w:val="000000"/>
                <w:sz w:val="17"/>
                <w:szCs w:val="17"/>
              </w:rPr>
              <w:t>2</w:t>
            </w:r>
            <w:r w:rsidR="00E67BCA">
              <w:rPr>
                <w:rFonts w:ascii="Arial" w:hAnsi="Arial" w:cs="Arial"/>
                <w:b/>
                <w:bCs/>
                <w:color w:val="000000"/>
                <w:sz w:val="17"/>
                <w:szCs w:val="17"/>
              </w:rPr>
              <w:t>5</w:t>
            </w:r>
            <w:r w:rsidR="00152AD0">
              <w:rPr>
                <w:rFonts w:ascii="Arial" w:hAnsi="Arial" w:cs="Arial"/>
                <w:b/>
                <w:bCs/>
                <w:color w:val="000000"/>
                <w:sz w:val="17"/>
                <w:szCs w:val="17"/>
              </w:rPr>
              <w:t>7,344.83</w:t>
            </w:r>
          </w:p>
        </w:tc>
        <w:tc>
          <w:tcPr>
            <w:tcW w:w="169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546C7F" w:rsidRPr="00546C7F" w:rsidRDefault="00546C7F" w:rsidP="00474A78">
            <w:pPr>
              <w:rPr>
                <w:rFonts w:ascii="Arial" w:hAnsi="Arial" w:cs="Arial"/>
                <w:b/>
                <w:bCs/>
                <w:color w:val="000000"/>
                <w:sz w:val="17"/>
                <w:szCs w:val="17"/>
              </w:rPr>
            </w:pPr>
            <w:r w:rsidRPr="00546C7F">
              <w:rPr>
                <w:rFonts w:ascii="Arial" w:hAnsi="Arial" w:cs="Arial"/>
                <w:b/>
                <w:bCs/>
                <w:color w:val="000000"/>
                <w:sz w:val="17"/>
                <w:szCs w:val="17"/>
              </w:rPr>
              <w:t>PRODUCTOS</w:t>
            </w:r>
          </w:p>
        </w:tc>
        <w:tc>
          <w:tcPr>
            <w:tcW w:w="1781" w:type="dxa"/>
            <w:tcBorders>
              <w:top w:val="nil"/>
              <w:left w:val="single" w:sz="4" w:space="0" w:color="auto"/>
              <w:bottom w:val="single" w:sz="4" w:space="0" w:color="auto"/>
              <w:right w:val="single" w:sz="4" w:space="0" w:color="auto"/>
            </w:tcBorders>
            <w:shd w:val="clear" w:color="auto" w:fill="D5DCE4" w:themeFill="text2" w:themeFillTint="33"/>
          </w:tcPr>
          <w:p w:rsidR="00546C7F" w:rsidRPr="00546C7F" w:rsidRDefault="00F31246" w:rsidP="00217F00">
            <w:pPr>
              <w:jc w:val="center"/>
              <w:rPr>
                <w:rFonts w:ascii="Arial" w:hAnsi="Arial" w:cs="Arial"/>
                <w:b/>
                <w:bCs/>
                <w:color w:val="000000"/>
                <w:sz w:val="17"/>
                <w:szCs w:val="17"/>
              </w:rPr>
            </w:pPr>
            <w:r>
              <w:rPr>
                <w:rFonts w:ascii="Arial" w:hAnsi="Arial" w:cs="Arial"/>
                <w:b/>
                <w:bCs/>
                <w:color w:val="000000"/>
                <w:sz w:val="17"/>
                <w:szCs w:val="17"/>
              </w:rPr>
              <w:t xml:space="preserve">   </w:t>
            </w:r>
            <w:r w:rsidR="00DE519B">
              <w:rPr>
                <w:rFonts w:ascii="Arial" w:hAnsi="Arial" w:cs="Arial"/>
                <w:b/>
                <w:bCs/>
                <w:color w:val="000000"/>
                <w:sz w:val="17"/>
                <w:szCs w:val="17"/>
              </w:rPr>
              <w:t xml:space="preserve"> </w:t>
            </w:r>
            <w:r>
              <w:rPr>
                <w:rFonts w:ascii="Arial" w:hAnsi="Arial" w:cs="Arial"/>
                <w:b/>
                <w:bCs/>
                <w:color w:val="000000"/>
                <w:sz w:val="17"/>
                <w:szCs w:val="17"/>
              </w:rPr>
              <w:t xml:space="preserve"> </w:t>
            </w:r>
            <w:r w:rsidR="002A67D5">
              <w:rPr>
                <w:rFonts w:ascii="Arial" w:hAnsi="Arial" w:cs="Arial"/>
                <w:b/>
                <w:bCs/>
                <w:color w:val="000000"/>
                <w:sz w:val="17"/>
                <w:szCs w:val="17"/>
              </w:rPr>
              <w:t>2</w:t>
            </w:r>
            <w:r w:rsidR="00E67BCA">
              <w:rPr>
                <w:rFonts w:ascii="Arial" w:hAnsi="Arial" w:cs="Arial"/>
                <w:b/>
                <w:bCs/>
                <w:color w:val="000000"/>
                <w:sz w:val="17"/>
                <w:szCs w:val="17"/>
              </w:rPr>
              <w:t>5</w:t>
            </w:r>
            <w:r w:rsidR="00152AD0">
              <w:rPr>
                <w:rFonts w:ascii="Arial" w:hAnsi="Arial" w:cs="Arial"/>
                <w:b/>
                <w:bCs/>
                <w:color w:val="000000"/>
                <w:sz w:val="17"/>
                <w:szCs w:val="17"/>
              </w:rPr>
              <w:t>7,344.83</w:t>
            </w:r>
          </w:p>
        </w:tc>
        <w:tc>
          <w:tcPr>
            <w:tcW w:w="2176" w:type="dxa"/>
            <w:tcBorders>
              <w:top w:val="nil"/>
              <w:left w:val="nil"/>
              <w:bottom w:val="single" w:sz="4" w:space="0" w:color="auto"/>
              <w:right w:val="single" w:sz="4" w:space="0" w:color="auto"/>
            </w:tcBorders>
            <w:shd w:val="clear" w:color="auto" w:fill="D5DCE4" w:themeFill="text2" w:themeFillTint="33"/>
          </w:tcPr>
          <w:p w:rsidR="00546C7F" w:rsidRPr="00184871" w:rsidRDefault="00546C7F" w:rsidP="00217F00">
            <w:pPr>
              <w:jc w:val="center"/>
              <w:rPr>
                <w:rFonts w:ascii="Arial" w:hAnsi="Arial" w:cs="Arial"/>
                <w:b/>
                <w:bCs/>
                <w:color w:val="000000"/>
                <w:sz w:val="17"/>
                <w:szCs w:val="17"/>
              </w:rPr>
            </w:pPr>
            <w:r>
              <w:rPr>
                <w:rFonts w:ascii="Arial" w:hAnsi="Arial" w:cs="Arial"/>
                <w:b/>
                <w:bCs/>
                <w:color w:val="000000"/>
                <w:sz w:val="17"/>
                <w:szCs w:val="17"/>
              </w:rPr>
              <w:t>CORRESPONDEN A LOS RENDIMIENTOS BANCARIOS</w:t>
            </w:r>
          </w:p>
        </w:tc>
        <w:tc>
          <w:tcPr>
            <w:tcW w:w="2143" w:type="dxa"/>
            <w:tcBorders>
              <w:top w:val="nil"/>
              <w:left w:val="nil"/>
              <w:bottom w:val="single" w:sz="4" w:space="0" w:color="auto"/>
              <w:right w:val="single" w:sz="4" w:space="0" w:color="auto"/>
            </w:tcBorders>
            <w:shd w:val="clear" w:color="auto" w:fill="D5DCE4" w:themeFill="text2" w:themeFillTint="33"/>
          </w:tcPr>
          <w:p w:rsidR="00546C7F" w:rsidRDefault="00546C7F" w:rsidP="00217F00">
            <w:pPr>
              <w:jc w:val="center"/>
              <w:rPr>
                <w:rFonts w:ascii="Arial" w:hAnsi="Arial" w:cs="Arial"/>
                <w:b/>
                <w:bCs/>
                <w:color w:val="000000"/>
                <w:sz w:val="17"/>
                <w:szCs w:val="17"/>
              </w:rPr>
            </w:pPr>
            <w:r>
              <w:rPr>
                <w:rFonts w:ascii="Arial" w:hAnsi="Arial" w:cs="Arial"/>
                <w:b/>
                <w:bCs/>
                <w:color w:val="000000"/>
                <w:sz w:val="17"/>
                <w:szCs w:val="17"/>
              </w:rPr>
              <w:t>100%</w:t>
            </w:r>
          </w:p>
        </w:tc>
      </w:tr>
      <w:tr w:rsidR="00474A78" w:rsidRPr="008B2718" w:rsidTr="00474A78">
        <w:trPr>
          <w:trHeight w:val="480"/>
        </w:trPr>
        <w:tc>
          <w:tcPr>
            <w:tcW w:w="4121" w:type="dxa"/>
            <w:tcBorders>
              <w:top w:val="nil"/>
              <w:left w:val="single" w:sz="4" w:space="0" w:color="auto"/>
              <w:bottom w:val="single" w:sz="4" w:space="0" w:color="auto"/>
              <w:right w:val="single" w:sz="4" w:space="0" w:color="auto"/>
            </w:tcBorders>
            <w:shd w:val="clear" w:color="000000" w:fill="FFFFFF"/>
            <w:vAlign w:val="center"/>
            <w:hideMark/>
          </w:tcPr>
          <w:p w:rsidR="00474A78" w:rsidRPr="001B33AA" w:rsidRDefault="00474A78" w:rsidP="00217F00">
            <w:pPr>
              <w:rPr>
                <w:rFonts w:ascii="Arial" w:hAnsi="Arial" w:cs="Arial"/>
                <w:color w:val="000000"/>
                <w:sz w:val="17"/>
                <w:szCs w:val="17"/>
              </w:rPr>
            </w:pPr>
            <w:r>
              <w:rPr>
                <w:rFonts w:ascii="Arial" w:hAnsi="Arial" w:cs="Arial"/>
                <w:color w:val="000000"/>
                <w:sz w:val="17"/>
                <w:szCs w:val="17"/>
              </w:rPr>
              <w:t>INGRESOS POR VENTA DE BIENES, PRESTACIÓN DE SERVICIOS Y OTROS INGRESOS</w:t>
            </w:r>
          </w:p>
        </w:tc>
        <w:tc>
          <w:tcPr>
            <w:tcW w:w="1517" w:type="dxa"/>
            <w:tcBorders>
              <w:top w:val="single" w:sz="4" w:space="0" w:color="auto"/>
              <w:left w:val="nil"/>
              <w:bottom w:val="single" w:sz="4" w:space="0" w:color="auto"/>
              <w:right w:val="single" w:sz="4" w:space="0" w:color="auto"/>
            </w:tcBorders>
            <w:shd w:val="clear" w:color="auto" w:fill="D5DCE4" w:themeFill="text2" w:themeFillTint="33"/>
          </w:tcPr>
          <w:p w:rsidR="00474A78" w:rsidRDefault="00474A78" w:rsidP="00217F00">
            <w:pPr>
              <w:jc w:val="center"/>
              <w:rPr>
                <w:rFonts w:ascii="Arial" w:hAnsi="Arial" w:cs="Arial"/>
                <w:b/>
                <w:bCs/>
                <w:color w:val="000000"/>
                <w:sz w:val="17"/>
                <w:szCs w:val="17"/>
                <w:highlight w:val="yellow"/>
              </w:rPr>
            </w:pPr>
          </w:p>
          <w:p w:rsidR="00474A78" w:rsidRDefault="00474A78" w:rsidP="00474A78">
            <w:pPr>
              <w:jc w:val="center"/>
              <w:rPr>
                <w:rFonts w:ascii="Arial" w:hAnsi="Arial" w:cs="Arial"/>
                <w:b/>
                <w:bCs/>
                <w:color w:val="000000"/>
                <w:sz w:val="17"/>
                <w:szCs w:val="17"/>
                <w:highlight w:val="yellow"/>
              </w:rPr>
            </w:pPr>
          </w:p>
          <w:p w:rsidR="00474A78" w:rsidRPr="00F11844" w:rsidRDefault="007D4A24" w:rsidP="00474A78">
            <w:pPr>
              <w:jc w:val="center"/>
              <w:rPr>
                <w:rFonts w:ascii="Arial" w:hAnsi="Arial" w:cs="Arial"/>
                <w:b/>
                <w:bCs/>
                <w:color w:val="000000"/>
                <w:sz w:val="17"/>
                <w:szCs w:val="17"/>
                <w:highlight w:val="yellow"/>
              </w:rPr>
            </w:pPr>
            <w:r>
              <w:rPr>
                <w:rFonts w:ascii="Arial" w:hAnsi="Arial" w:cs="Arial"/>
                <w:b/>
                <w:bCs/>
                <w:color w:val="000000"/>
                <w:sz w:val="17"/>
                <w:szCs w:val="17"/>
              </w:rPr>
              <w:t xml:space="preserve"> </w:t>
            </w:r>
            <w:r w:rsidR="00571006">
              <w:rPr>
                <w:rFonts w:ascii="Arial" w:hAnsi="Arial" w:cs="Arial"/>
                <w:b/>
                <w:bCs/>
                <w:color w:val="000000"/>
                <w:sz w:val="17"/>
                <w:szCs w:val="17"/>
              </w:rPr>
              <w:t xml:space="preserve">     </w:t>
            </w:r>
            <w:r w:rsidR="002A67D5">
              <w:rPr>
                <w:rFonts w:ascii="Arial" w:hAnsi="Arial" w:cs="Arial"/>
                <w:b/>
                <w:bCs/>
                <w:color w:val="000000"/>
                <w:sz w:val="17"/>
                <w:szCs w:val="17"/>
              </w:rPr>
              <w:t>10</w:t>
            </w:r>
            <w:r w:rsidR="00E67BCA">
              <w:rPr>
                <w:rFonts w:ascii="Arial" w:hAnsi="Arial" w:cs="Arial"/>
                <w:b/>
                <w:bCs/>
                <w:color w:val="000000"/>
                <w:sz w:val="17"/>
                <w:szCs w:val="17"/>
              </w:rPr>
              <w:t>,2</w:t>
            </w:r>
            <w:r w:rsidR="00152AD0">
              <w:rPr>
                <w:rFonts w:ascii="Arial" w:hAnsi="Arial" w:cs="Arial"/>
                <w:b/>
                <w:bCs/>
                <w:color w:val="000000"/>
                <w:sz w:val="17"/>
                <w:szCs w:val="17"/>
              </w:rPr>
              <w:t>68,105.97</w:t>
            </w:r>
          </w:p>
        </w:tc>
        <w:tc>
          <w:tcPr>
            <w:tcW w:w="1690"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4A78" w:rsidRPr="00474A78" w:rsidRDefault="00474A78" w:rsidP="00474A78">
            <w:pPr>
              <w:rPr>
                <w:rFonts w:ascii="Arial" w:hAnsi="Arial" w:cs="Arial"/>
                <w:b/>
                <w:bCs/>
                <w:sz w:val="17"/>
                <w:szCs w:val="17"/>
                <w:highlight w:val="yellow"/>
              </w:rPr>
            </w:pPr>
            <w:r>
              <w:rPr>
                <w:rFonts w:ascii="Arial" w:hAnsi="Arial" w:cs="Arial"/>
                <w:b/>
                <w:bCs/>
                <w:color w:val="000000"/>
                <w:sz w:val="17"/>
                <w:szCs w:val="17"/>
              </w:rPr>
              <w:t xml:space="preserve">INGRESOS POR </w:t>
            </w:r>
            <w:r w:rsidR="00603432">
              <w:rPr>
                <w:rFonts w:ascii="Arial" w:hAnsi="Arial" w:cs="Arial"/>
                <w:b/>
                <w:bCs/>
                <w:color w:val="000000"/>
                <w:sz w:val="17"/>
                <w:szCs w:val="17"/>
              </w:rPr>
              <w:t>VENTA DE BIENES Y PRESTACIÓN DE SERVICIOS DE ENTIDADES PARAESTATALES Y FIDEICOMISOS NO EMPRESARIALES Y NO FINANCIEROS</w:t>
            </w:r>
          </w:p>
        </w:tc>
        <w:tc>
          <w:tcPr>
            <w:tcW w:w="1781" w:type="dxa"/>
            <w:tcBorders>
              <w:top w:val="nil"/>
              <w:left w:val="single" w:sz="4" w:space="0" w:color="auto"/>
              <w:bottom w:val="single" w:sz="4" w:space="0" w:color="auto"/>
              <w:right w:val="single" w:sz="4" w:space="0" w:color="auto"/>
            </w:tcBorders>
            <w:shd w:val="clear" w:color="auto" w:fill="D5DCE4" w:themeFill="text2" w:themeFillTint="33"/>
          </w:tcPr>
          <w:p w:rsidR="00474A78" w:rsidRPr="00F11844" w:rsidRDefault="00474A78" w:rsidP="00217F00">
            <w:pPr>
              <w:jc w:val="center"/>
              <w:rPr>
                <w:rFonts w:ascii="Arial" w:hAnsi="Arial" w:cs="Arial"/>
                <w:b/>
                <w:bCs/>
                <w:color w:val="000000"/>
                <w:sz w:val="17"/>
                <w:szCs w:val="17"/>
                <w:highlight w:val="yellow"/>
              </w:rPr>
            </w:pPr>
          </w:p>
          <w:p w:rsidR="00333D1B" w:rsidRDefault="00474A78" w:rsidP="00F10AA4">
            <w:pPr>
              <w:jc w:val="center"/>
              <w:rPr>
                <w:rFonts w:ascii="Arial" w:hAnsi="Arial" w:cs="Arial"/>
                <w:b/>
                <w:bCs/>
                <w:color w:val="000000"/>
                <w:sz w:val="17"/>
                <w:szCs w:val="17"/>
              </w:rPr>
            </w:pPr>
            <w:r w:rsidRPr="00184871">
              <w:rPr>
                <w:rFonts w:ascii="Arial" w:hAnsi="Arial" w:cs="Arial"/>
                <w:b/>
                <w:bCs/>
                <w:color w:val="000000"/>
                <w:sz w:val="17"/>
                <w:szCs w:val="17"/>
              </w:rPr>
              <w:t xml:space="preserve">             </w:t>
            </w:r>
            <w:r>
              <w:rPr>
                <w:rFonts w:ascii="Arial" w:hAnsi="Arial" w:cs="Arial"/>
                <w:b/>
                <w:bCs/>
                <w:color w:val="000000"/>
                <w:sz w:val="17"/>
                <w:szCs w:val="17"/>
              </w:rPr>
              <w:t xml:space="preserve">  </w:t>
            </w:r>
            <w:r w:rsidRPr="00184871">
              <w:rPr>
                <w:rFonts w:ascii="Arial" w:hAnsi="Arial" w:cs="Arial"/>
                <w:b/>
                <w:bCs/>
                <w:color w:val="000000"/>
                <w:sz w:val="17"/>
                <w:szCs w:val="17"/>
              </w:rPr>
              <w:t xml:space="preserve">   </w:t>
            </w:r>
          </w:p>
          <w:p w:rsidR="00474A78" w:rsidRPr="0010654C" w:rsidRDefault="00333D1B" w:rsidP="00F10AA4">
            <w:pPr>
              <w:jc w:val="center"/>
              <w:rPr>
                <w:rFonts w:ascii="Arial" w:hAnsi="Arial" w:cs="Arial"/>
                <w:b/>
                <w:bCs/>
                <w:color w:val="000000"/>
                <w:sz w:val="17"/>
                <w:szCs w:val="17"/>
              </w:rPr>
            </w:pPr>
            <w:r>
              <w:rPr>
                <w:rFonts w:ascii="Arial" w:hAnsi="Arial" w:cs="Arial"/>
                <w:b/>
                <w:bCs/>
                <w:color w:val="000000"/>
                <w:sz w:val="17"/>
                <w:szCs w:val="17"/>
              </w:rPr>
              <w:t xml:space="preserve">  </w:t>
            </w:r>
            <w:r w:rsidR="00571006">
              <w:rPr>
                <w:rFonts w:ascii="Arial" w:hAnsi="Arial" w:cs="Arial"/>
                <w:b/>
                <w:bCs/>
                <w:color w:val="000000"/>
                <w:sz w:val="17"/>
                <w:szCs w:val="17"/>
              </w:rPr>
              <w:t>10,</w:t>
            </w:r>
            <w:r w:rsidR="00152AD0">
              <w:rPr>
                <w:rFonts w:ascii="Arial" w:hAnsi="Arial" w:cs="Arial"/>
                <w:b/>
                <w:bCs/>
                <w:color w:val="000000"/>
                <w:sz w:val="17"/>
                <w:szCs w:val="17"/>
              </w:rPr>
              <w:t>268,105</w:t>
            </w:r>
            <w:r w:rsidR="00D03BA4">
              <w:rPr>
                <w:rFonts w:ascii="Arial" w:hAnsi="Arial" w:cs="Arial"/>
                <w:b/>
                <w:bCs/>
                <w:color w:val="000000"/>
                <w:sz w:val="17"/>
                <w:szCs w:val="17"/>
              </w:rPr>
              <w:t>.97</w:t>
            </w:r>
          </w:p>
        </w:tc>
        <w:tc>
          <w:tcPr>
            <w:tcW w:w="2176" w:type="dxa"/>
            <w:tcBorders>
              <w:top w:val="nil"/>
              <w:left w:val="nil"/>
              <w:bottom w:val="single" w:sz="4" w:space="0" w:color="auto"/>
              <w:right w:val="single" w:sz="4" w:space="0" w:color="auto"/>
            </w:tcBorders>
            <w:shd w:val="clear" w:color="auto" w:fill="D5DCE4" w:themeFill="text2" w:themeFillTint="33"/>
          </w:tcPr>
          <w:p w:rsidR="00474A78" w:rsidRPr="00F11844" w:rsidRDefault="00474A78" w:rsidP="00217F00">
            <w:pPr>
              <w:jc w:val="center"/>
              <w:rPr>
                <w:highlight w:val="yellow"/>
              </w:rPr>
            </w:pPr>
            <w:r w:rsidRPr="00184871">
              <w:rPr>
                <w:rFonts w:ascii="Arial" w:hAnsi="Arial" w:cs="Arial"/>
                <w:b/>
                <w:bCs/>
                <w:color w:val="000000"/>
                <w:sz w:val="17"/>
                <w:szCs w:val="17"/>
              </w:rPr>
              <w:t>CORRESPONDE  A LAS  CUOTAS POR INSCRIPCIONES Y REINSCRIPCIONES A TALLERES QUE  OFRECE  EL IAOQ.</w:t>
            </w:r>
          </w:p>
        </w:tc>
        <w:tc>
          <w:tcPr>
            <w:tcW w:w="2143" w:type="dxa"/>
            <w:tcBorders>
              <w:top w:val="nil"/>
              <w:left w:val="nil"/>
              <w:bottom w:val="single" w:sz="4" w:space="0" w:color="auto"/>
              <w:right w:val="single" w:sz="4" w:space="0" w:color="auto"/>
            </w:tcBorders>
            <w:shd w:val="clear" w:color="auto" w:fill="D5DCE4" w:themeFill="text2" w:themeFillTint="33"/>
          </w:tcPr>
          <w:p w:rsidR="00474A78" w:rsidRDefault="00474A78" w:rsidP="00217F00">
            <w:pPr>
              <w:jc w:val="center"/>
              <w:rPr>
                <w:rFonts w:ascii="Arial" w:hAnsi="Arial" w:cs="Arial"/>
                <w:b/>
                <w:bCs/>
                <w:color w:val="000000"/>
                <w:sz w:val="17"/>
                <w:szCs w:val="17"/>
              </w:rPr>
            </w:pPr>
            <w:r>
              <w:rPr>
                <w:rFonts w:ascii="Arial" w:hAnsi="Arial" w:cs="Arial"/>
                <w:b/>
                <w:bCs/>
                <w:color w:val="000000"/>
                <w:sz w:val="17"/>
                <w:szCs w:val="17"/>
              </w:rPr>
              <w:t xml:space="preserve">  </w:t>
            </w:r>
          </w:p>
          <w:p w:rsidR="00474A78" w:rsidRDefault="00474A78" w:rsidP="00217F00">
            <w:pPr>
              <w:jc w:val="center"/>
              <w:rPr>
                <w:rFonts w:ascii="Arial" w:hAnsi="Arial" w:cs="Arial"/>
                <w:b/>
                <w:bCs/>
                <w:color w:val="000000"/>
                <w:sz w:val="17"/>
                <w:szCs w:val="17"/>
              </w:rPr>
            </w:pPr>
          </w:p>
          <w:p w:rsidR="00474A78" w:rsidRPr="00184871" w:rsidRDefault="00474A78" w:rsidP="00217F00">
            <w:pPr>
              <w:jc w:val="center"/>
              <w:rPr>
                <w:rFonts w:ascii="Arial" w:hAnsi="Arial" w:cs="Arial"/>
                <w:b/>
                <w:bCs/>
                <w:color w:val="000000"/>
                <w:sz w:val="17"/>
                <w:szCs w:val="17"/>
              </w:rPr>
            </w:pPr>
            <w:r>
              <w:rPr>
                <w:rFonts w:ascii="Arial" w:hAnsi="Arial" w:cs="Arial"/>
                <w:b/>
                <w:bCs/>
                <w:color w:val="000000"/>
                <w:sz w:val="17"/>
                <w:szCs w:val="17"/>
              </w:rPr>
              <w:t>100%</w:t>
            </w:r>
          </w:p>
        </w:tc>
      </w:tr>
    </w:tbl>
    <w:p w:rsidR="0072612A" w:rsidRDefault="0072612A" w:rsidP="0072612A">
      <w:pPr>
        <w:pStyle w:val="Texto"/>
        <w:spacing w:after="60" w:line="224" w:lineRule="exact"/>
        <w:ind w:left="720"/>
        <w:rPr>
          <w:rFonts w:ascii="Arial" w:hAnsi="Arial" w:cs="Arial"/>
          <w:b/>
          <w:sz w:val="17"/>
          <w:szCs w:val="17"/>
          <w:lang w:val="es-MX"/>
        </w:rPr>
      </w:pPr>
    </w:p>
    <w:p w:rsidR="00D123B7" w:rsidRDefault="00D123B7"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474A78" w:rsidRDefault="00474A78" w:rsidP="0072612A">
      <w:pPr>
        <w:pStyle w:val="Texto"/>
        <w:spacing w:after="60" w:line="224" w:lineRule="exact"/>
        <w:ind w:left="720"/>
        <w:rPr>
          <w:rFonts w:ascii="Arial" w:hAnsi="Arial" w:cs="Arial"/>
          <w:b/>
          <w:sz w:val="17"/>
          <w:szCs w:val="17"/>
          <w:lang w:val="es-MX"/>
        </w:rPr>
      </w:pPr>
    </w:p>
    <w:p w:rsidR="0072612A" w:rsidRDefault="0072612A" w:rsidP="0072612A">
      <w:pPr>
        <w:pStyle w:val="Texto"/>
        <w:spacing w:after="60" w:line="224" w:lineRule="exact"/>
        <w:ind w:left="720"/>
        <w:rPr>
          <w:rFonts w:ascii="Arial" w:hAnsi="Arial" w:cs="Arial"/>
          <w:b/>
          <w:sz w:val="17"/>
          <w:szCs w:val="17"/>
          <w:lang w:val="es-MX"/>
        </w:rPr>
      </w:pPr>
    </w:p>
    <w:p w:rsidR="0072612A" w:rsidRDefault="00F12C8B" w:rsidP="0072612A">
      <w:pPr>
        <w:pStyle w:val="Texto"/>
        <w:spacing w:after="60" w:line="224" w:lineRule="exact"/>
        <w:ind w:left="720"/>
        <w:rPr>
          <w:rFonts w:ascii="Arial" w:hAnsi="Arial" w:cs="Arial"/>
          <w:b/>
          <w:sz w:val="17"/>
          <w:szCs w:val="17"/>
          <w:lang w:val="es-MX"/>
        </w:rPr>
      </w:pPr>
      <w:r>
        <w:rPr>
          <w:rFonts w:ascii="Arial" w:hAnsi="Arial" w:cs="Arial"/>
          <w:b/>
          <w:sz w:val="17"/>
          <w:szCs w:val="17"/>
          <w:lang w:val="es-MX"/>
        </w:rPr>
        <w:t xml:space="preserve">1.2 </w:t>
      </w:r>
      <w:r w:rsidR="0072612A" w:rsidRPr="00530421">
        <w:rPr>
          <w:rFonts w:ascii="Arial" w:hAnsi="Arial" w:cs="Arial"/>
          <w:b/>
          <w:sz w:val="17"/>
          <w:szCs w:val="17"/>
          <w:lang w:val="es-MX"/>
        </w:rPr>
        <w:t>Participaciones, Aportaciones, Convenios, Incentivos Derivados de la Colaboración Fiscal, Fondos Distintos de Aportaciones, Transferencias, Asignaciones, Subsidios y Subvenciones, y Pensiones y Jubilaciones</w:t>
      </w:r>
      <w:r w:rsidR="00474A78">
        <w:rPr>
          <w:rFonts w:ascii="Arial" w:hAnsi="Arial" w:cs="Arial"/>
          <w:b/>
          <w:sz w:val="17"/>
          <w:szCs w:val="17"/>
          <w:lang w:val="es-MX"/>
        </w:rPr>
        <w:t xml:space="preserve">  </w:t>
      </w:r>
    </w:p>
    <w:p w:rsidR="0072612A" w:rsidRDefault="0072612A" w:rsidP="0072612A">
      <w:pPr>
        <w:pStyle w:val="Texto"/>
        <w:spacing w:after="60" w:line="224" w:lineRule="exact"/>
        <w:ind w:left="720"/>
        <w:rPr>
          <w:rFonts w:ascii="Arial" w:hAnsi="Arial" w:cs="Arial"/>
          <w:b/>
          <w:sz w:val="17"/>
          <w:szCs w:val="17"/>
          <w:lang w:val="es-MX"/>
        </w:rPr>
      </w:pPr>
    </w:p>
    <w:p w:rsidR="00EC7731" w:rsidRDefault="00EC7731" w:rsidP="0072612A">
      <w:pPr>
        <w:pStyle w:val="Texto"/>
        <w:spacing w:after="60" w:line="224" w:lineRule="exact"/>
        <w:ind w:left="720"/>
        <w:rPr>
          <w:rFonts w:ascii="Arial" w:hAnsi="Arial" w:cs="Arial"/>
          <w:b/>
          <w:sz w:val="17"/>
          <w:szCs w:val="17"/>
          <w:lang w:val="es-MX"/>
        </w:rPr>
      </w:pPr>
    </w:p>
    <w:p w:rsidR="00EC7731" w:rsidRDefault="00EC7731" w:rsidP="0072612A">
      <w:pPr>
        <w:pStyle w:val="Texto"/>
        <w:spacing w:after="60" w:line="224" w:lineRule="exact"/>
        <w:ind w:left="720"/>
        <w:rPr>
          <w:rFonts w:ascii="Arial" w:hAnsi="Arial" w:cs="Arial"/>
          <w:b/>
          <w:sz w:val="17"/>
          <w:szCs w:val="17"/>
          <w:lang w:val="es-MX"/>
        </w:rPr>
      </w:pPr>
    </w:p>
    <w:p w:rsidR="00EC7731" w:rsidRPr="00530421" w:rsidRDefault="00EC7731" w:rsidP="0072612A">
      <w:pPr>
        <w:pStyle w:val="Texto"/>
        <w:spacing w:after="60" w:line="224" w:lineRule="exact"/>
        <w:ind w:left="720"/>
        <w:rPr>
          <w:rFonts w:ascii="Arial" w:hAnsi="Arial" w:cs="Arial"/>
          <w:b/>
          <w:sz w:val="17"/>
          <w:szCs w:val="17"/>
          <w:lang w:val="es-MX"/>
        </w:rPr>
      </w:pPr>
    </w:p>
    <w:p w:rsidR="00474A78" w:rsidRDefault="0072612A" w:rsidP="0072612A">
      <w:pPr>
        <w:pStyle w:val="ROMANOS"/>
        <w:spacing w:after="30" w:line="224" w:lineRule="exact"/>
        <w:ind w:hanging="431"/>
        <w:rPr>
          <w:sz w:val="17"/>
          <w:szCs w:val="17"/>
          <w:lang w:val="es-MX"/>
        </w:rPr>
      </w:pPr>
      <w:r w:rsidRPr="00530421">
        <w:rPr>
          <w:sz w:val="17"/>
          <w:szCs w:val="17"/>
          <w:lang w:val="es-MX"/>
        </w:rPr>
        <w:tab/>
      </w:r>
    </w:p>
    <w:tbl>
      <w:tblPr>
        <w:tblW w:w="13428" w:type="dxa"/>
        <w:tblCellMar>
          <w:left w:w="70" w:type="dxa"/>
          <w:right w:w="70" w:type="dxa"/>
        </w:tblCellMar>
        <w:tblLook w:val="04A0" w:firstRow="1" w:lastRow="0" w:firstColumn="1" w:lastColumn="0" w:noHBand="0" w:noVBand="1"/>
      </w:tblPr>
      <w:tblGrid>
        <w:gridCol w:w="4111"/>
        <w:gridCol w:w="1516"/>
        <w:gridCol w:w="1708"/>
        <w:gridCol w:w="1778"/>
        <w:gridCol w:w="2174"/>
        <w:gridCol w:w="2141"/>
      </w:tblGrid>
      <w:tr w:rsidR="00474A78" w:rsidRPr="008B2718" w:rsidTr="00F00E14">
        <w:trPr>
          <w:trHeight w:val="480"/>
        </w:trPr>
        <w:tc>
          <w:tcPr>
            <w:tcW w:w="411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474A78" w:rsidRPr="001B33AA" w:rsidRDefault="00474A78" w:rsidP="00911307">
            <w:pPr>
              <w:jc w:val="center"/>
              <w:rPr>
                <w:rFonts w:ascii="Arial" w:hAnsi="Arial" w:cs="Arial"/>
                <w:b/>
                <w:bCs/>
                <w:color w:val="000000"/>
                <w:sz w:val="17"/>
                <w:szCs w:val="17"/>
              </w:rPr>
            </w:pPr>
            <w:r>
              <w:rPr>
                <w:rFonts w:ascii="Arial" w:hAnsi="Arial" w:cs="Arial"/>
                <w:b/>
                <w:bCs/>
                <w:color w:val="000000"/>
                <w:sz w:val="17"/>
                <w:szCs w:val="17"/>
              </w:rPr>
              <w:t>RUBROS</w:t>
            </w:r>
          </w:p>
        </w:tc>
        <w:tc>
          <w:tcPr>
            <w:tcW w:w="1516" w:type="dxa"/>
            <w:tcBorders>
              <w:top w:val="single" w:sz="4" w:space="0" w:color="auto"/>
              <w:left w:val="nil"/>
              <w:bottom w:val="single" w:sz="4" w:space="0" w:color="auto"/>
              <w:right w:val="single" w:sz="4" w:space="0" w:color="auto"/>
            </w:tcBorders>
            <w:shd w:val="clear" w:color="000000" w:fill="F2F2F2"/>
          </w:tcPr>
          <w:p w:rsidR="00474A78" w:rsidRDefault="00474A78" w:rsidP="00911307">
            <w:pPr>
              <w:jc w:val="center"/>
              <w:rPr>
                <w:rFonts w:ascii="Arial" w:hAnsi="Arial" w:cs="Arial"/>
                <w:b/>
                <w:bCs/>
                <w:color w:val="000000"/>
                <w:sz w:val="17"/>
                <w:szCs w:val="17"/>
              </w:rPr>
            </w:pPr>
            <w:r>
              <w:rPr>
                <w:rFonts w:ascii="Arial" w:hAnsi="Arial" w:cs="Arial"/>
                <w:b/>
                <w:bCs/>
                <w:color w:val="000000"/>
                <w:sz w:val="17"/>
                <w:szCs w:val="17"/>
              </w:rPr>
              <w:t xml:space="preserve">MONTO DEL RUBRO </w:t>
            </w:r>
          </w:p>
        </w:tc>
        <w:tc>
          <w:tcPr>
            <w:tcW w:w="1708" w:type="dxa"/>
            <w:tcBorders>
              <w:top w:val="single" w:sz="4" w:space="0" w:color="auto"/>
              <w:left w:val="single" w:sz="4" w:space="0" w:color="auto"/>
              <w:bottom w:val="single" w:sz="4" w:space="0" w:color="auto"/>
              <w:right w:val="single" w:sz="4" w:space="0" w:color="auto"/>
            </w:tcBorders>
            <w:shd w:val="clear" w:color="000000" w:fill="F2F2F2"/>
          </w:tcPr>
          <w:p w:rsidR="00474A78" w:rsidRPr="001B33AA" w:rsidRDefault="00474A78" w:rsidP="00911307">
            <w:pPr>
              <w:jc w:val="center"/>
              <w:rPr>
                <w:rFonts w:ascii="Arial" w:hAnsi="Arial" w:cs="Arial"/>
                <w:b/>
                <w:bCs/>
                <w:color w:val="000000"/>
                <w:sz w:val="17"/>
                <w:szCs w:val="17"/>
              </w:rPr>
            </w:pPr>
            <w:r>
              <w:rPr>
                <w:rFonts w:ascii="Arial" w:hAnsi="Arial" w:cs="Arial"/>
                <w:b/>
                <w:bCs/>
                <w:color w:val="000000"/>
                <w:sz w:val="17"/>
                <w:szCs w:val="17"/>
              </w:rPr>
              <w:t xml:space="preserve">CUENTA </w:t>
            </w:r>
          </w:p>
        </w:tc>
        <w:tc>
          <w:tcPr>
            <w:tcW w:w="177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474A78" w:rsidRPr="001B33AA" w:rsidRDefault="00474A78" w:rsidP="00911307">
            <w:pPr>
              <w:jc w:val="center"/>
              <w:rPr>
                <w:rFonts w:ascii="Arial" w:hAnsi="Arial" w:cs="Arial"/>
                <w:b/>
                <w:bCs/>
                <w:color w:val="000000"/>
                <w:sz w:val="17"/>
                <w:szCs w:val="17"/>
              </w:rPr>
            </w:pPr>
            <w:r w:rsidRPr="001B33AA">
              <w:rPr>
                <w:rFonts w:ascii="Arial" w:hAnsi="Arial" w:cs="Arial"/>
                <w:b/>
                <w:bCs/>
                <w:color w:val="000000"/>
                <w:sz w:val="17"/>
                <w:szCs w:val="17"/>
              </w:rPr>
              <w:t>MONTO</w:t>
            </w:r>
          </w:p>
        </w:tc>
        <w:tc>
          <w:tcPr>
            <w:tcW w:w="2174" w:type="dxa"/>
            <w:tcBorders>
              <w:top w:val="single" w:sz="4" w:space="0" w:color="auto"/>
              <w:left w:val="nil"/>
              <w:bottom w:val="single" w:sz="4" w:space="0" w:color="auto"/>
              <w:right w:val="single" w:sz="4" w:space="0" w:color="auto"/>
            </w:tcBorders>
            <w:shd w:val="clear" w:color="000000" w:fill="F2F2F2"/>
            <w:vAlign w:val="center"/>
            <w:hideMark/>
          </w:tcPr>
          <w:p w:rsidR="00474A78" w:rsidRPr="001B33AA" w:rsidRDefault="00474A78" w:rsidP="00911307">
            <w:pPr>
              <w:jc w:val="center"/>
              <w:rPr>
                <w:rFonts w:ascii="Arial" w:hAnsi="Arial" w:cs="Arial"/>
                <w:b/>
                <w:bCs/>
                <w:color w:val="000000"/>
                <w:sz w:val="17"/>
                <w:szCs w:val="17"/>
              </w:rPr>
            </w:pPr>
            <w:r w:rsidRPr="001B33AA">
              <w:rPr>
                <w:rFonts w:ascii="Arial" w:hAnsi="Arial" w:cs="Arial"/>
                <w:b/>
                <w:bCs/>
                <w:color w:val="000000"/>
                <w:sz w:val="17"/>
                <w:szCs w:val="17"/>
              </w:rPr>
              <w:t>CARACTERÍSTICA SIGNIFICATIVA</w:t>
            </w:r>
          </w:p>
        </w:tc>
        <w:tc>
          <w:tcPr>
            <w:tcW w:w="2141" w:type="dxa"/>
            <w:tcBorders>
              <w:top w:val="single" w:sz="4" w:space="0" w:color="auto"/>
              <w:left w:val="nil"/>
              <w:bottom w:val="single" w:sz="4" w:space="0" w:color="auto"/>
              <w:right w:val="single" w:sz="4" w:space="0" w:color="auto"/>
            </w:tcBorders>
            <w:shd w:val="clear" w:color="000000" w:fill="F2F2F2"/>
          </w:tcPr>
          <w:p w:rsidR="00474A78" w:rsidRPr="00D65AE9" w:rsidRDefault="00474A78" w:rsidP="00911307">
            <w:pPr>
              <w:jc w:val="center"/>
              <w:rPr>
                <w:rFonts w:ascii="Arial" w:hAnsi="Arial" w:cs="Arial"/>
                <w:b/>
                <w:bCs/>
                <w:color w:val="000000"/>
                <w:sz w:val="17"/>
                <w:szCs w:val="17"/>
              </w:rPr>
            </w:pPr>
            <w:r w:rsidRPr="00D65AE9">
              <w:rPr>
                <w:rFonts w:ascii="Arial" w:hAnsi="Arial" w:cs="Arial"/>
                <w:b/>
                <w:bCs/>
                <w:color w:val="000000"/>
                <w:sz w:val="17"/>
                <w:szCs w:val="17"/>
              </w:rPr>
              <w:t>%  DEL TOTAL EL RUBRO AL QUE CORRESPONDEN</w:t>
            </w:r>
          </w:p>
        </w:tc>
      </w:tr>
      <w:tr w:rsidR="00474A78" w:rsidRPr="008B2718" w:rsidTr="00F00E14">
        <w:trPr>
          <w:trHeight w:val="480"/>
        </w:trPr>
        <w:tc>
          <w:tcPr>
            <w:tcW w:w="4111" w:type="dxa"/>
            <w:tcBorders>
              <w:top w:val="nil"/>
              <w:left w:val="single" w:sz="4" w:space="0" w:color="auto"/>
              <w:bottom w:val="single" w:sz="4" w:space="0" w:color="auto"/>
              <w:right w:val="single" w:sz="4" w:space="0" w:color="auto"/>
            </w:tcBorders>
            <w:shd w:val="clear" w:color="000000" w:fill="FFFFFF"/>
            <w:vAlign w:val="center"/>
            <w:hideMark/>
          </w:tcPr>
          <w:p w:rsidR="00474A78" w:rsidRPr="001B33AA" w:rsidRDefault="00474A78" w:rsidP="00911307">
            <w:pPr>
              <w:rPr>
                <w:rFonts w:ascii="Arial" w:hAnsi="Arial" w:cs="Arial"/>
                <w:color w:val="000000"/>
                <w:sz w:val="17"/>
                <w:szCs w:val="17"/>
              </w:rPr>
            </w:pPr>
            <w:r>
              <w:rPr>
                <w:rFonts w:ascii="Arial" w:hAnsi="Arial" w:cs="Arial"/>
                <w:color w:val="000000"/>
                <w:sz w:val="17"/>
                <w:szCs w:val="17"/>
              </w:rPr>
              <w:t>TRANSFERENCIAS, ASIGNACIONES, SUBSIDIOS Y SUBVENCIONES,</w:t>
            </w:r>
            <w:r w:rsidR="000C1190">
              <w:rPr>
                <w:rFonts w:ascii="Arial" w:hAnsi="Arial" w:cs="Arial"/>
                <w:color w:val="000000"/>
                <w:sz w:val="17"/>
                <w:szCs w:val="17"/>
              </w:rPr>
              <w:t xml:space="preserve"> Y</w:t>
            </w:r>
            <w:r>
              <w:rPr>
                <w:rFonts w:ascii="Arial" w:hAnsi="Arial" w:cs="Arial"/>
                <w:color w:val="000000"/>
                <w:sz w:val="17"/>
                <w:szCs w:val="17"/>
              </w:rPr>
              <w:t xml:space="preserve"> PENSIONES Y JUBILACIONES</w:t>
            </w:r>
          </w:p>
        </w:tc>
        <w:tc>
          <w:tcPr>
            <w:tcW w:w="1516" w:type="dxa"/>
            <w:tcBorders>
              <w:top w:val="single" w:sz="4" w:space="0" w:color="auto"/>
              <w:left w:val="nil"/>
              <w:bottom w:val="single" w:sz="4" w:space="0" w:color="auto"/>
              <w:right w:val="single" w:sz="4" w:space="0" w:color="auto"/>
            </w:tcBorders>
            <w:shd w:val="clear" w:color="auto" w:fill="D5DCE4" w:themeFill="text2" w:themeFillTint="33"/>
          </w:tcPr>
          <w:p w:rsidR="00474A78" w:rsidRDefault="00474A78" w:rsidP="00911307">
            <w:pPr>
              <w:jc w:val="center"/>
              <w:rPr>
                <w:rFonts w:ascii="Arial" w:hAnsi="Arial" w:cs="Arial"/>
                <w:b/>
                <w:bCs/>
                <w:color w:val="000000"/>
                <w:sz w:val="17"/>
                <w:szCs w:val="17"/>
                <w:highlight w:val="yellow"/>
              </w:rPr>
            </w:pPr>
          </w:p>
          <w:p w:rsidR="00474A78" w:rsidRDefault="00474A78" w:rsidP="00911307">
            <w:pPr>
              <w:jc w:val="center"/>
              <w:rPr>
                <w:rFonts w:ascii="Arial" w:hAnsi="Arial" w:cs="Arial"/>
                <w:b/>
                <w:bCs/>
                <w:color w:val="000000"/>
                <w:sz w:val="17"/>
                <w:szCs w:val="17"/>
                <w:highlight w:val="yellow"/>
              </w:rPr>
            </w:pPr>
          </w:p>
          <w:p w:rsidR="00474A78" w:rsidRPr="00F11844" w:rsidRDefault="00E67BCA" w:rsidP="00911307">
            <w:pPr>
              <w:jc w:val="center"/>
              <w:rPr>
                <w:rFonts w:ascii="Arial" w:hAnsi="Arial" w:cs="Arial"/>
                <w:b/>
                <w:bCs/>
                <w:color w:val="000000"/>
                <w:sz w:val="17"/>
                <w:szCs w:val="17"/>
                <w:highlight w:val="yellow"/>
              </w:rPr>
            </w:pPr>
            <w:r>
              <w:rPr>
                <w:rFonts w:ascii="Arial" w:hAnsi="Arial" w:cs="Arial"/>
                <w:b/>
                <w:bCs/>
                <w:color w:val="000000"/>
                <w:sz w:val="17"/>
                <w:szCs w:val="17"/>
              </w:rPr>
              <w:t>1</w:t>
            </w:r>
            <w:r w:rsidR="00152AD0">
              <w:rPr>
                <w:rFonts w:ascii="Arial" w:hAnsi="Arial" w:cs="Arial"/>
                <w:b/>
                <w:bCs/>
                <w:color w:val="000000"/>
                <w:sz w:val="17"/>
                <w:szCs w:val="17"/>
              </w:rPr>
              <w:t>2,379,524.95</w:t>
            </w:r>
          </w:p>
        </w:tc>
        <w:tc>
          <w:tcPr>
            <w:tcW w:w="170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474A78" w:rsidRDefault="00474A78" w:rsidP="00911307">
            <w:pPr>
              <w:rPr>
                <w:rFonts w:ascii="Arial" w:hAnsi="Arial" w:cs="Arial"/>
                <w:b/>
                <w:bCs/>
                <w:color w:val="000000"/>
                <w:sz w:val="17"/>
                <w:szCs w:val="17"/>
              </w:rPr>
            </w:pPr>
          </w:p>
          <w:p w:rsidR="00474A78" w:rsidRPr="00474A78" w:rsidRDefault="00474A78" w:rsidP="00911307">
            <w:pPr>
              <w:rPr>
                <w:rFonts w:ascii="Arial" w:hAnsi="Arial" w:cs="Arial"/>
                <w:b/>
                <w:bCs/>
                <w:sz w:val="17"/>
                <w:szCs w:val="17"/>
                <w:highlight w:val="yellow"/>
              </w:rPr>
            </w:pPr>
            <w:r>
              <w:rPr>
                <w:rFonts w:ascii="Arial" w:hAnsi="Arial" w:cs="Arial"/>
                <w:b/>
                <w:bCs/>
                <w:color w:val="000000"/>
                <w:sz w:val="17"/>
                <w:szCs w:val="17"/>
              </w:rPr>
              <w:t xml:space="preserve">TRANSFERENCIAS INTERNAS Y </w:t>
            </w:r>
            <w:r w:rsidR="00EC7731">
              <w:rPr>
                <w:rFonts w:ascii="Arial" w:hAnsi="Arial" w:cs="Arial"/>
                <w:b/>
                <w:bCs/>
                <w:color w:val="000000"/>
                <w:sz w:val="17"/>
                <w:szCs w:val="17"/>
              </w:rPr>
              <w:t xml:space="preserve">ASIGNACIONES </w:t>
            </w:r>
          </w:p>
        </w:tc>
        <w:tc>
          <w:tcPr>
            <w:tcW w:w="1778" w:type="dxa"/>
            <w:tcBorders>
              <w:top w:val="nil"/>
              <w:left w:val="single" w:sz="4" w:space="0" w:color="auto"/>
              <w:bottom w:val="single" w:sz="4" w:space="0" w:color="auto"/>
              <w:right w:val="single" w:sz="4" w:space="0" w:color="auto"/>
            </w:tcBorders>
            <w:shd w:val="clear" w:color="auto" w:fill="D5DCE4" w:themeFill="text2" w:themeFillTint="33"/>
          </w:tcPr>
          <w:p w:rsidR="00474A78" w:rsidRPr="00F11844" w:rsidRDefault="00474A78" w:rsidP="00911307">
            <w:pPr>
              <w:jc w:val="center"/>
              <w:rPr>
                <w:rFonts w:ascii="Arial" w:hAnsi="Arial" w:cs="Arial"/>
                <w:b/>
                <w:bCs/>
                <w:color w:val="000000"/>
                <w:sz w:val="17"/>
                <w:szCs w:val="17"/>
                <w:highlight w:val="yellow"/>
              </w:rPr>
            </w:pPr>
          </w:p>
          <w:p w:rsidR="00474A78" w:rsidRDefault="00474A78" w:rsidP="00911307">
            <w:pPr>
              <w:jc w:val="center"/>
              <w:rPr>
                <w:rFonts w:ascii="Arial" w:hAnsi="Arial" w:cs="Arial"/>
                <w:b/>
                <w:bCs/>
                <w:color w:val="000000"/>
                <w:sz w:val="17"/>
                <w:szCs w:val="17"/>
              </w:rPr>
            </w:pPr>
            <w:r w:rsidRPr="00184871">
              <w:rPr>
                <w:rFonts w:ascii="Arial" w:hAnsi="Arial" w:cs="Arial"/>
                <w:b/>
                <w:bCs/>
                <w:color w:val="000000"/>
                <w:sz w:val="17"/>
                <w:szCs w:val="17"/>
              </w:rPr>
              <w:t xml:space="preserve">             </w:t>
            </w:r>
            <w:r>
              <w:rPr>
                <w:rFonts w:ascii="Arial" w:hAnsi="Arial" w:cs="Arial"/>
                <w:b/>
                <w:bCs/>
                <w:color w:val="000000"/>
                <w:sz w:val="17"/>
                <w:szCs w:val="17"/>
              </w:rPr>
              <w:t xml:space="preserve">  </w:t>
            </w:r>
            <w:r w:rsidRPr="00184871">
              <w:rPr>
                <w:rFonts w:ascii="Arial" w:hAnsi="Arial" w:cs="Arial"/>
                <w:b/>
                <w:bCs/>
                <w:color w:val="000000"/>
                <w:sz w:val="17"/>
                <w:szCs w:val="17"/>
              </w:rPr>
              <w:t xml:space="preserve">   </w:t>
            </w:r>
          </w:p>
          <w:p w:rsidR="00474A78" w:rsidRPr="0010654C" w:rsidRDefault="00E67BCA" w:rsidP="00D03BA4">
            <w:pPr>
              <w:jc w:val="center"/>
              <w:rPr>
                <w:rFonts w:ascii="Arial" w:hAnsi="Arial" w:cs="Arial"/>
                <w:b/>
                <w:bCs/>
                <w:color w:val="000000"/>
                <w:sz w:val="17"/>
                <w:szCs w:val="17"/>
              </w:rPr>
            </w:pPr>
            <w:r>
              <w:rPr>
                <w:rFonts w:ascii="Arial" w:hAnsi="Arial" w:cs="Arial"/>
                <w:b/>
                <w:bCs/>
                <w:color w:val="000000"/>
                <w:sz w:val="17"/>
                <w:szCs w:val="17"/>
              </w:rPr>
              <w:t>1</w:t>
            </w:r>
            <w:r w:rsidR="00152AD0">
              <w:rPr>
                <w:rFonts w:ascii="Arial" w:hAnsi="Arial" w:cs="Arial"/>
                <w:b/>
                <w:bCs/>
                <w:color w:val="000000"/>
                <w:sz w:val="17"/>
                <w:szCs w:val="17"/>
              </w:rPr>
              <w:t>2,379,524.95</w:t>
            </w:r>
          </w:p>
        </w:tc>
        <w:tc>
          <w:tcPr>
            <w:tcW w:w="2174" w:type="dxa"/>
            <w:tcBorders>
              <w:top w:val="nil"/>
              <w:left w:val="nil"/>
              <w:bottom w:val="single" w:sz="4" w:space="0" w:color="auto"/>
              <w:right w:val="single" w:sz="4" w:space="0" w:color="auto"/>
            </w:tcBorders>
            <w:shd w:val="clear" w:color="auto" w:fill="D5DCE4" w:themeFill="text2" w:themeFillTint="33"/>
          </w:tcPr>
          <w:p w:rsidR="00474A78" w:rsidRPr="00F11844" w:rsidRDefault="00474A78" w:rsidP="009C525A">
            <w:pPr>
              <w:jc w:val="center"/>
              <w:rPr>
                <w:highlight w:val="yellow"/>
              </w:rPr>
            </w:pPr>
            <w:r>
              <w:rPr>
                <w:rFonts w:ascii="Arial" w:hAnsi="Arial" w:cs="Arial"/>
                <w:b/>
                <w:bCs/>
                <w:color w:val="000000"/>
                <w:sz w:val="17"/>
                <w:szCs w:val="17"/>
              </w:rPr>
              <w:t>CORRESPONDE AL MONTO DE  TRANSFERENCIAS RECIBIDAS AL</w:t>
            </w:r>
            <w:r w:rsidR="00152AD0">
              <w:rPr>
                <w:rFonts w:ascii="Arial" w:hAnsi="Arial" w:cs="Arial"/>
                <w:b/>
                <w:bCs/>
                <w:color w:val="000000"/>
                <w:sz w:val="17"/>
                <w:szCs w:val="17"/>
              </w:rPr>
              <w:t xml:space="preserve"> 31 DE DICIEMBRE</w:t>
            </w:r>
            <w:r w:rsidR="00615E19">
              <w:rPr>
                <w:rFonts w:ascii="Arial" w:hAnsi="Arial" w:cs="Arial"/>
                <w:b/>
                <w:bCs/>
                <w:color w:val="000000"/>
                <w:sz w:val="17"/>
                <w:szCs w:val="17"/>
              </w:rPr>
              <w:t xml:space="preserve"> </w:t>
            </w:r>
            <w:r w:rsidR="009C525A">
              <w:rPr>
                <w:rFonts w:ascii="Arial" w:hAnsi="Arial" w:cs="Arial"/>
                <w:b/>
                <w:bCs/>
                <w:color w:val="000000"/>
                <w:sz w:val="17"/>
                <w:szCs w:val="17"/>
              </w:rPr>
              <w:t>DE</w:t>
            </w:r>
            <w:r w:rsidR="00BD5695">
              <w:rPr>
                <w:rFonts w:ascii="Arial" w:hAnsi="Arial" w:cs="Arial"/>
                <w:b/>
                <w:bCs/>
                <w:color w:val="000000"/>
                <w:sz w:val="17"/>
                <w:szCs w:val="17"/>
              </w:rPr>
              <w:t xml:space="preserve"> </w:t>
            </w:r>
            <w:r w:rsidR="00C308D2">
              <w:rPr>
                <w:rFonts w:ascii="Arial" w:hAnsi="Arial" w:cs="Arial"/>
                <w:b/>
                <w:bCs/>
                <w:color w:val="000000"/>
                <w:sz w:val="17"/>
                <w:szCs w:val="17"/>
              </w:rPr>
              <w:t>2025</w:t>
            </w:r>
            <w:r>
              <w:rPr>
                <w:rFonts w:ascii="Arial" w:hAnsi="Arial" w:cs="Arial"/>
                <w:b/>
                <w:bCs/>
                <w:color w:val="000000"/>
                <w:sz w:val="17"/>
                <w:szCs w:val="17"/>
              </w:rPr>
              <w:t xml:space="preserve">,  POR PARTE DEL GOBIERNO DEL ESTADO  </w:t>
            </w:r>
          </w:p>
        </w:tc>
        <w:tc>
          <w:tcPr>
            <w:tcW w:w="2141" w:type="dxa"/>
            <w:tcBorders>
              <w:top w:val="nil"/>
              <w:left w:val="nil"/>
              <w:bottom w:val="single" w:sz="4" w:space="0" w:color="auto"/>
              <w:right w:val="single" w:sz="4" w:space="0" w:color="auto"/>
            </w:tcBorders>
            <w:shd w:val="clear" w:color="auto" w:fill="D5DCE4" w:themeFill="text2" w:themeFillTint="33"/>
          </w:tcPr>
          <w:p w:rsidR="00474A78" w:rsidRPr="00D65AE9" w:rsidRDefault="00474A78" w:rsidP="00911307">
            <w:pPr>
              <w:jc w:val="center"/>
              <w:rPr>
                <w:rFonts w:ascii="Arial" w:hAnsi="Arial" w:cs="Arial"/>
                <w:b/>
                <w:bCs/>
                <w:color w:val="000000"/>
                <w:sz w:val="17"/>
                <w:szCs w:val="17"/>
              </w:rPr>
            </w:pPr>
            <w:r w:rsidRPr="00D65AE9">
              <w:rPr>
                <w:rFonts w:ascii="Arial" w:hAnsi="Arial" w:cs="Arial"/>
                <w:b/>
                <w:bCs/>
                <w:color w:val="000000"/>
                <w:sz w:val="17"/>
                <w:szCs w:val="17"/>
              </w:rPr>
              <w:t xml:space="preserve">  </w:t>
            </w:r>
          </w:p>
          <w:p w:rsidR="00474A78" w:rsidRPr="00D65AE9" w:rsidRDefault="00474A78" w:rsidP="00911307">
            <w:pPr>
              <w:jc w:val="center"/>
              <w:rPr>
                <w:rFonts w:ascii="Arial" w:hAnsi="Arial" w:cs="Arial"/>
                <w:b/>
                <w:bCs/>
                <w:color w:val="000000"/>
                <w:sz w:val="17"/>
                <w:szCs w:val="17"/>
              </w:rPr>
            </w:pPr>
          </w:p>
          <w:p w:rsidR="00474A78" w:rsidRPr="00D65AE9" w:rsidRDefault="00474A78" w:rsidP="00911307">
            <w:pPr>
              <w:jc w:val="center"/>
              <w:rPr>
                <w:rFonts w:ascii="Arial" w:hAnsi="Arial" w:cs="Arial"/>
                <w:b/>
                <w:bCs/>
                <w:color w:val="000000"/>
                <w:sz w:val="17"/>
                <w:szCs w:val="17"/>
              </w:rPr>
            </w:pPr>
            <w:r w:rsidRPr="00D65AE9">
              <w:rPr>
                <w:rFonts w:ascii="Arial" w:hAnsi="Arial" w:cs="Arial"/>
                <w:b/>
                <w:bCs/>
                <w:color w:val="000000"/>
                <w:sz w:val="17"/>
                <w:szCs w:val="17"/>
              </w:rPr>
              <w:t>100%</w:t>
            </w:r>
          </w:p>
        </w:tc>
      </w:tr>
    </w:tbl>
    <w:p w:rsidR="0072612A" w:rsidRDefault="0072612A" w:rsidP="0072612A">
      <w:pPr>
        <w:pStyle w:val="ROMANOS"/>
        <w:spacing w:after="30" w:line="224" w:lineRule="exact"/>
        <w:ind w:hanging="431"/>
        <w:rPr>
          <w:sz w:val="17"/>
          <w:szCs w:val="17"/>
          <w:lang w:val="es-MX"/>
        </w:rPr>
      </w:pPr>
    </w:p>
    <w:p w:rsidR="00EC7731" w:rsidRDefault="00EC7731" w:rsidP="0072612A">
      <w:pPr>
        <w:pStyle w:val="ROMANOS"/>
        <w:spacing w:after="30" w:line="224" w:lineRule="exact"/>
        <w:ind w:hanging="431"/>
        <w:rPr>
          <w:sz w:val="17"/>
          <w:szCs w:val="17"/>
          <w:lang w:val="es-MX"/>
        </w:rPr>
      </w:pPr>
    </w:p>
    <w:p w:rsidR="00EC7731" w:rsidRDefault="00EC7731" w:rsidP="0072612A">
      <w:pPr>
        <w:pStyle w:val="ROMANOS"/>
        <w:spacing w:after="30" w:line="224" w:lineRule="exact"/>
        <w:ind w:hanging="431"/>
        <w:rPr>
          <w:sz w:val="17"/>
          <w:szCs w:val="17"/>
          <w:lang w:val="es-MX"/>
        </w:rPr>
      </w:pPr>
    </w:p>
    <w:p w:rsidR="0072612A" w:rsidRDefault="00F12C8B" w:rsidP="0072612A">
      <w:pPr>
        <w:pStyle w:val="Texto"/>
        <w:spacing w:after="60" w:line="224" w:lineRule="exact"/>
        <w:ind w:left="720"/>
        <w:rPr>
          <w:rFonts w:ascii="Arial" w:hAnsi="Arial" w:cs="Arial"/>
          <w:b/>
          <w:sz w:val="17"/>
          <w:szCs w:val="17"/>
          <w:lang w:val="es-MX"/>
        </w:rPr>
      </w:pPr>
      <w:r>
        <w:rPr>
          <w:rFonts w:ascii="Arial" w:hAnsi="Arial" w:cs="Arial"/>
          <w:b/>
          <w:sz w:val="17"/>
          <w:szCs w:val="17"/>
          <w:lang w:val="es-MX"/>
        </w:rPr>
        <w:t xml:space="preserve">1.3 </w:t>
      </w:r>
      <w:r w:rsidR="0072612A" w:rsidRPr="00F12C8B">
        <w:rPr>
          <w:rFonts w:ascii="Arial" w:hAnsi="Arial" w:cs="Arial"/>
          <w:b/>
          <w:sz w:val="17"/>
          <w:szCs w:val="17"/>
          <w:lang w:val="es-MX"/>
        </w:rPr>
        <w:t>Otros Ingresos y Beneficios</w:t>
      </w:r>
      <w:r w:rsidRPr="00F12C8B">
        <w:rPr>
          <w:rFonts w:ascii="Arial" w:hAnsi="Arial" w:cs="Arial"/>
          <w:b/>
          <w:sz w:val="17"/>
          <w:szCs w:val="17"/>
          <w:lang w:val="es-MX"/>
        </w:rPr>
        <w:t xml:space="preserve">  </w:t>
      </w:r>
    </w:p>
    <w:p w:rsidR="00F00E14" w:rsidRDefault="00F00E14" w:rsidP="0072612A">
      <w:pPr>
        <w:pStyle w:val="Texto"/>
        <w:spacing w:after="60" w:line="224" w:lineRule="exact"/>
        <w:ind w:left="720"/>
        <w:rPr>
          <w:rFonts w:ascii="Arial" w:hAnsi="Arial" w:cs="Arial"/>
          <w:b/>
          <w:sz w:val="17"/>
          <w:szCs w:val="17"/>
          <w:lang w:val="es-MX"/>
        </w:rPr>
      </w:pPr>
    </w:p>
    <w:p w:rsidR="00F00E14" w:rsidRDefault="00F00E14" w:rsidP="0072612A">
      <w:pPr>
        <w:pStyle w:val="Texto"/>
        <w:spacing w:after="60" w:line="224" w:lineRule="exact"/>
        <w:ind w:left="720"/>
        <w:rPr>
          <w:rFonts w:ascii="Arial" w:hAnsi="Arial" w:cs="Arial"/>
          <w:b/>
          <w:sz w:val="17"/>
          <w:szCs w:val="17"/>
          <w:lang w:val="es-MX"/>
        </w:rPr>
      </w:pPr>
    </w:p>
    <w:tbl>
      <w:tblPr>
        <w:tblW w:w="13428" w:type="dxa"/>
        <w:tblCellMar>
          <w:left w:w="70" w:type="dxa"/>
          <w:right w:w="70" w:type="dxa"/>
        </w:tblCellMar>
        <w:tblLook w:val="04A0" w:firstRow="1" w:lastRow="0" w:firstColumn="1" w:lastColumn="0" w:noHBand="0" w:noVBand="1"/>
      </w:tblPr>
      <w:tblGrid>
        <w:gridCol w:w="4111"/>
        <w:gridCol w:w="1516"/>
        <w:gridCol w:w="1708"/>
        <w:gridCol w:w="1778"/>
        <w:gridCol w:w="2174"/>
        <w:gridCol w:w="2141"/>
      </w:tblGrid>
      <w:tr w:rsidR="00F00E14" w:rsidRPr="008B2718" w:rsidTr="001661C1">
        <w:trPr>
          <w:trHeight w:val="480"/>
        </w:trPr>
        <w:tc>
          <w:tcPr>
            <w:tcW w:w="411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00E14" w:rsidRPr="001B33AA" w:rsidRDefault="00F00E14" w:rsidP="001661C1">
            <w:pPr>
              <w:jc w:val="center"/>
              <w:rPr>
                <w:rFonts w:ascii="Arial" w:hAnsi="Arial" w:cs="Arial"/>
                <w:b/>
                <w:bCs/>
                <w:color w:val="000000"/>
                <w:sz w:val="17"/>
                <w:szCs w:val="17"/>
              </w:rPr>
            </w:pPr>
            <w:r>
              <w:rPr>
                <w:rFonts w:ascii="Arial" w:hAnsi="Arial" w:cs="Arial"/>
                <w:b/>
                <w:bCs/>
                <w:color w:val="000000"/>
                <w:sz w:val="17"/>
                <w:szCs w:val="17"/>
              </w:rPr>
              <w:t>RUBROS</w:t>
            </w:r>
          </w:p>
        </w:tc>
        <w:tc>
          <w:tcPr>
            <w:tcW w:w="1516" w:type="dxa"/>
            <w:tcBorders>
              <w:top w:val="single" w:sz="4" w:space="0" w:color="auto"/>
              <w:left w:val="nil"/>
              <w:bottom w:val="single" w:sz="4" w:space="0" w:color="auto"/>
              <w:right w:val="single" w:sz="4" w:space="0" w:color="auto"/>
            </w:tcBorders>
            <w:shd w:val="clear" w:color="000000" w:fill="F2F2F2"/>
          </w:tcPr>
          <w:p w:rsidR="00F00E14" w:rsidRDefault="00F00E14" w:rsidP="001661C1">
            <w:pPr>
              <w:jc w:val="center"/>
              <w:rPr>
                <w:rFonts w:ascii="Arial" w:hAnsi="Arial" w:cs="Arial"/>
                <w:b/>
                <w:bCs/>
                <w:color w:val="000000"/>
                <w:sz w:val="17"/>
                <w:szCs w:val="17"/>
              </w:rPr>
            </w:pPr>
            <w:r>
              <w:rPr>
                <w:rFonts w:ascii="Arial" w:hAnsi="Arial" w:cs="Arial"/>
                <w:b/>
                <w:bCs/>
                <w:color w:val="000000"/>
                <w:sz w:val="17"/>
                <w:szCs w:val="17"/>
              </w:rPr>
              <w:t xml:space="preserve">MONTO DEL RUBRO </w:t>
            </w:r>
          </w:p>
        </w:tc>
        <w:tc>
          <w:tcPr>
            <w:tcW w:w="1708" w:type="dxa"/>
            <w:tcBorders>
              <w:top w:val="single" w:sz="4" w:space="0" w:color="auto"/>
              <w:left w:val="single" w:sz="4" w:space="0" w:color="auto"/>
              <w:bottom w:val="single" w:sz="4" w:space="0" w:color="auto"/>
              <w:right w:val="single" w:sz="4" w:space="0" w:color="auto"/>
            </w:tcBorders>
            <w:shd w:val="clear" w:color="000000" w:fill="F2F2F2"/>
          </w:tcPr>
          <w:p w:rsidR="00F00E14" w:rsidRPr="001B33AA" w:rsidRDefault="00F00E14" w:rsidP="001661C1">
            <w:pPr>
              <w:jc w:val="center"/>
              <w:rPr>
                <w:rFonts w:ascii="Arial" w:hAnsi="Arial" w:cs="Arial"/>
                <w:b/>
                <w:bCs/>
                <w:color w:val="000000"/>
                <w:sz w:val="17"/>
                <w:szCs w:val="17"/>
              </w:rPr>
            </w:pPr>
            <w:r>
              <w:rPr>
                <w:rFonts w:ascii="Arial" w:hAnsi="Arial" w:cs="Arial"/>
                <w:b/>
                <w:bCs/>
                <w:color w:val="000000"/>
                <w:sz w:val="17"/>
                <w:szCs w:val="17"/>
              </w:rPr>
              <w:t xml:space="preserve">CUENTA </w:t>
            </w:r>
          </w:p>
        </w:tc>
        <w:tc>
          <w:tcPr>
            <w:tcW w:w="177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00E14" w:rsidRPr="001B33AA" w:rsidRDefault="00F00E14" w:rsidP="001661C1">
            <w:pPr>
              <w:jc w:val="center"/>
              <w:rPr>
                <w:rFonts w:ascii="Arial" w:hAnsi="Arial" w:cs="Arial"/>
                <w:b/>
                <w:bCs/>
                <w:color w:val="000000"/>
                <w:sz w:val="17"/>
                <w:szCs w:val="17"/>
              </w:rPr>
            </w:pPr>
            <w:r w:rsidRPr="001B33AA">
              <w:rPr>
                <w:rFonts w:ascii="Arial" w:hAnsi="Arial" w:cs="Arial"/>
                <w:b/>
                <w:bCs/>
                <w:color w:val="000000"/>
                <w:sz w:val="17"/>
                <w:szCs w:val="17"/>
              </w:rPr>
              <w:t>MONTO</w:t>
            </w:r>
          </w:p>
        </w:tc>
        <w:tc>
          <w:tcPr>
            <w:tcW w:w="2174" w:type="dxa"/>
            <w:tcBorders>
              <w:top w:val="single" w:sz="4" w:space="0" w:color="auto"/>
              <w:left w:val="nil"/>
              <w:bottom w:val="single" w:sz="4" w:space="0" w:color="auto"/>
              <w:right w:val="single" w:sz="4" w:space="0" w:color="auto"/>
            </w:tcBorders>
            <w:shd w:val="clear" w:color="000000" w:fill="F2F2F2"/>
            <w:vAlign w:val="center"/>
            <w:hideMark/>
          </w:tcPr>
          <w:p w:rsidR="00F00E14" w:rsidRPr="001B33AA" w:rsidRDefault="00F00E14" w:rsidP="001661C1">
            <w:pPr>
              <w:jc w:val="center"/>
              <w:rPr>
                <w:rFonts w:ascii="Arial" w:hAnsi="Arial" w:cs="Arial"/>
                <w:b/>
                <w:bCs/>
                <w:color w:val="000000"/>
                <w:sz w:val="17"/>
                <w:szCs w:val="17"/>
              </w:rPr>
            </w:pPr>
            <w:r w:rsidRPr="001B33AA">
              <w:rPr>
                <w:rFonts w:ascii="Arial" w:hAnsi="Arial" w:cs="Arial"/>
                <w:b/>
                <w:bCs/>
                <w:color w:val="000000"/>
                <w:sz w:val="17"/>
                <w:szCs w:val="17"/>
              </w:rPr>
              <w:t>CARACTERÍSTICA SIGNIFICATIVA</w:t>
            </w:r>
          </w:p>
        </w:tc>
        <w:tc>
          <w:tcPr>
            <w:tcW w:w="2141" w:type="dxa"/>
            <w:tcBorders>
              <w:top w:val="single" w:sz="4" w:space="0" w:color="auto"/>
              <w:left w:val="nil"/>
              <w:bottom w:val="single" w:sz="4" w:space="0" w:color="auto"/>
              <w:right w:val="single" w:sz="4" w:space="0" w:color="auto"/>
            </w:tcBorders>
            <w:shd w:val="clear" w:color="000000" w:fill="F2F2F2"/>
          </w:tcPr>
          <w:p w:rsidR="00F00E14" w:rsidRPr="00D65AE9" w:rsidRDefault="00F00E14" w:rsidP="001661C1">
            <w:pPr>
              <w:jc w:val="center"/>
              <w:rPr>
                <w:rFonts w:ascii="Arial" w:hAnsi="Arial" w:cs="Arial"/>
                <w:b/>
                <w:bCs/>
                <w:color w:val="000000"/>
                <w:sz w:val="17"/>
                <w:szCs w:val="17"/>
              </w:rPr>
            </w:pPr>
            <w:r w:rsidRPr="00D65AE9">
              <w:rPr>
                <w:rFonts w:ascii="Arial" w:hAnsi="Arial" w:cs="Arial"/>
                <w:b/>
                <w:bCs/>
                <w:color w:val="000000"/>
                <w:sz w:val="17"/>
                <w:szCs w:val="17"/>
              </w:rPr>
              <w:t>%  DEL TOTAL EL RUBRO AL QUE CORRESPONDEN</w:t>
            </w:r>
          </w:p>
        </w:tc>
      </w:tr>
      <w:tr w:rsidR="00F00E14" w:rsidRPr="008B2718" w:rsidTr="001661C1">
        <w:trPr>
          <w:trHeight w:val="480"/>
        </w:trPr>
        <w:tc>
          <w:tcPr>
            <w:tcW w:w="4111" w:type="dxa"/>
            <w:tcBorders>
              <w:top w:val="nil"/>
              <w:left w:val="single" w:sz="4" w:space="0" w:color="auto"/>
              <w:bottom w:val="single" w:sz="4" w:space="0" w:color="auto"/>
              <w:right w:val="single" w:sz="4" w:space="0" w:color="auto"/>
            </w:tcBorders>
            <w:shd w:val="clear" w:color="000000" w:fill="FFFFFF"/>
            <w:vAlign w:val="center"/>
            <w:hideMark/>
          </w:tcPr>
          <w:p w:rsidR="00F00E14" w:rsidRPr="001B33AA" w:rsidRDefault="00F00E14" w:rsidP="001661C1">
            <w:pPr>
              <w:rPr>
                <w:rFonts w:ascii="Arial" w:hAnsi="Arial" w:cs="Arial"/>
                <w:color w:val="000000"/>
                <w:sz w:val="17"/>
                <w:szCs w:val="17"/>
              </w:rPr>
            </w:pPr>
            <w:r>
              <w:rPr>
                <w:rFonts w:ascii="Arial" w:hAnsi="Arial" w:cs="Arial"/>
                <w:color w:val="000000"/>
                <w:sz w:val="17"/>
                <w:szCs w:val="17"/>
              </w:rPr>
              <w:t xml:space="preserve">OTROS INGRESOS  </w:t>
            </w:r>
          </w:p>
        </w:tc>
        <w:tc>
          <w:tcPr>
            <w:tcW w:w="1516" w:type="dxa"/>
            <w:tcBorders>
              <w:top w:val="single" w:sz="4" w:space="0" w:color="auto"/>
              <w:left w:val="nil"/>
              <w:bottom w:val="single" w:sz="4" w:space="0" w:color="auto"/>
              <w:right w:val="single" w:sz="4" w:space="0" w:color="auto"/>
            </w:tcBorders>
            <w:shd w:val="clear" w:color="auto" w:fill="D5DCE4" w:themeFill="text2" w:themeFillTint="33"/>
          </w:tcPr>
          <w:p w:rsidR="00F00E14" w:rsidRDefault="00F00E14" w:rsidP="001661C1">
            <w:pPr>
              <w:jc w:val="center"/>
              <w:rPr>
                <w:rFonts w:ascii="Arial" w:hAnsi="Arial" w:cs="Arial"/>
                <w:b/>
                <w:bCs/>
                <w:color w:val="000000"/>
                <w:sz w:val="17"/>
                <w:szCs w:val="17"/>
                <w:highlight w:val="yellow"/>
              </w:rPr>
            </w:pPr>
          </w:p>
          <w:p w:rsidR="00F00E14" w:rsidRPr="00F11844" w:rsidRDefault="00152AD0" w:rsidP="001661C1">
            <w:pPr>
              <w:jc w:val="center"/>
              <w:rPr>
                <w:rFonts w:ascii="Arial" w:hAnsi="Arial" w:cs="Arial"/>
                <w:b/>
                <w:bCs/>
                <w:color w:val="000000"/>
                <w:sz w:val="17"/>
                <w:szCs w:val="17"/>
                <w:highlight w:val="yellow"/>
              </w:rPr>
            </w:pPr>
            <w:r>
              <w:rPr>
                <w:rFonts w:ascii="Arial" w:hAnsi="Arial" w:cs="Arial"/>
                <w:b/>
                <w:bCs/>
                <w:color w:val="000000"/>
                <w:sz w:val="17"/>
                <w:szCs w:val="17"/>
              </w:rPr>
              <w:t>10,965.75</w:t>
            </w:r>
          </w:p>
        </w:tc>
        <w:tc>
          <w:tcPr>
            <w:tcW w:w="1708" w:type="dxa"/>
            <w:tcBorders>
              <w:top w:val="single" w:sz="4" w:space="0" w:color="auto"/>
              <w:left w:val="single" w:sz="4" w:space="0" w:color="auto"/>
              <w:bottom w:val="single" w:sz="4" w:space="0" w:color="auto"/>
              <w:right w:val="single" w:sz="4" w:space="0" w:color="auto"/>
            </w:tcBorders>
            <w:shd w:val="clear" w:color="auto" w:fill="D5DCE4" w:themeFill="text2" w:themeFillTint="33"/>
          </w:tcPr>
          <w:p w:rsidR="00F00E14" w:rsidRDefault="00F00E14" w:rsidP="001661C1">
            <w:pPr>
              <w:rPr>
                <w:rFonts w:ascii="Arial" w:hAnsi="Arial" w:cs="Arial"/>
                <w:b/>
                <w:bCs/>
                <w:color w:val="000000"/>
                <w:sz w:val="17"/>
                <w:szCs w:val="17"/>
              </w:rPr>
            </w:pPr>
          </w:p>
          <w:p w:rsidR="00F00E14" w:rsidRPr="00474A78" w:rsidRDefault="00F00E14" w:rsidP="00F00E14">
            <w:pPr>
              <w:rPr>
                <w:rFonts w:ascii="Arial" w:hAnsi="Arial" w:cs="Arial"/>
                <w:b/>
                <w:bCs/>
                <w:sz w:val="17"/>
                <w:szCs w:val="17"/>
                <w:highlight w:val="yellow"/>
              </w:rPr>
            </w:pPr>
            <w:r>
              <w:rPr>
                <w:rFonts w:ascii="Arial" w:hAnsi="Arial" w:cs="Arial"/>
                <w:b/>
                <w:bCs/>
                <w:color w:val="000000"/>
                <w:sz w:val="17"/>
                <w:szCs w:val="17"/>
              </w:rPr>
              <w:t xml:space="preserve">OTROS INGRESOS Y BENEFICIOS </w:t>
            </w:r>
          </w:p>
        </w:tc>
        <w:tc>
          <w:tcPr>
            <w:tcW w:w="1778" w:type="dxa"/>
            <w:tcBorders>
              <w:top w:val="nil"/>
              <w:left w:val="single" w:sz="4" w:space="0" w:color="auto"/>
              <w:bottom w:val="single" w:sz="4" w:space="0" w:color="auto"/>
              <w:right w:val="single" w:sz="4" w:space="0" w:color="auto"/>
            </w:tcBorders>
            <w:shd w:val="clear" w:color="auto" w:fill="D5DCE4" w:themeFill="text2" w:themeFillTint="33"/>
          </w:tcPr>
          <w:p w:rsidR="00F00E14" w:rsidRDefault="00F00E14" w:rsidP="001661C1">
            <w:pPr>
              <w:jc w:val="center"/>
              <w:rPr>
                <w:rFonts w:ascii="Arial" w:hAnsi="Arial" w:cs="Arial"/>
                <w:b/>
                <w:bCs/>
                <w:color w:val="000000"/>
                <w:sz w:val="17"/>
                <w:szCs w:val="17"/>
              </w:rPr>
            </w:pPr>
            <w:r w:rsidRPr="00184871">
              <w:rPr>
                <w:rFonts w:ascii="Arial" w:hAnsi="Arial" w:cs="Arial"/>
                <w:b/>
                <w:bCs/>
                <w:color w:val="000000"/>
                <w:sz w:val="17"/>
                <w:szCs w:val="17"/>
              </w:rPr>
              <w:t xml:space="preserve">           </w:t>
            </w:r>
            <w:r>
              <w:rPr>
                <w:rFonts w:ascii="Arial" w:hAnsi="Arial" w:cs="Arial"/>
                <w:b/>
                <w:bCs/>
                <w:color w:val="000000"/>
                <w:sz w:val="17"/>
                <w:szCs w:val="17"/>
              </w:rPr>
              <w:t xml:space="preserve">  </w:t>
            </w:r>
            <w:r w:rsidRPr="00184871">
              <w:rPr>
                <w:rFonts w:ascii="Arial" w:hAnsi="Arial" w:cs="Arial"/>
                <w:b/>
                <w:bCs/>
                <w:color w:val="000000"/>
                <w:sz w:val="17"/>
                <w:szCs w:val="17"/>
              </w:rPr>
              <w:t xml:space="preserve">   </w:t>
            </w:r>
          </w:p>
          <w:p w:rsidR="00F00E14" w:rsidRPr="0010654C" w:rsidRDefault="00152AD0" w:rsidP="001661C1">
            <w:pPr>
              <w:jc w:val="center"/>
              <w:rPr>
                <w:rFonts w:ascii="Arial" w:hAnsi="Arial" w:cs="Arial"/>
                <w:b/>
                <w:bCs/>
                <w:color w:val="000000"/>
                <w:sz w:val="17"/>
                <w:szCs w:val="17"/>
              </w:rPr>
            </w:pPr>
            <w:r>
              <w:rPr>
                <w:rFonts w:ascii="Arial" w:hAnsi="Arial" w:cs="Arial"/>
                <w:b/>
                <w:bCs/>
                <w:color w:val="000000"/>
                <w:sz w:val="17"/>
                <w:szCs w:val="17"/>
              </w:rPr>
              <w:t>10,965.75</w:t>
            </w:r>
          </w:p>
        </w:tc>
        <w:tc>
          <w:tcPr>
            <w:tcW w:w="2174" w:type="dxa"/>
            <w:tcBorders>
              <w:top w:val="nil"/>
              <w:left w:val="nil"/>
              <w:bottom w:val="single" w:sz="4" w:space="0" w:color="auto"/>
              <w:right w:val="single" w:sz="4" w:space="0" w:color="auto"/>
            </w:tcBorders>
            <w:shd w:val="clear" w:color="auto" w:fill="D5DCE4" w:themeFill="text2" w:themeFillTint="33"/>
          </w:tcPr>
          <w:p w:rsidR="005D49A9" w:rsidRDefault="005D49A9" w:rsidP="005D49A9">
            <w:pPr>
              <w:rPr>
                <w:rFonts w:ascii="Arial" w:hAnsi="Arial" w:cs="Arial"/>
                <w:b/>
                <w:bCs/>
                <w:color w:val="000000"/>
                <w:sz w:val="17"/>
                <w:szCs w:val="17"/>
              </w:rPr>
            </w:pPr>
          </w:p>
          <w:p w:rsidR="00F00E14" w:rsidRPr="00F11844" w:rsidRDefault="00152AD0" w:rsidP="00152AD0">
            <w:pPr>
              <w:jc w:val="center"/>
              <w:rPr>
                <w:highlight w:val="yellow"/>
              </w:rPr>
            </w:pPr>
            <w:r>
              <w:rPr>
                <w:rFonts w:ascii="Arial" w:hAnsi="Arial" w:cs="Arial"/>
                <w:b/>
                <w:bCs/>
                <w:color w:val="000000"/>
                <w:sz w:val="17"/>
                <w:szCs w:val="17"/>
              </w:rPr>
              <w:t>REINTEGRO INCAPACIDAD</w:t>
            </w:r>
          </w:p>
        </w:tc>
        <w:tc>
          <w:tcPr>
            <w:tcW w:w="2141" w:type="dxa"/>
            <w:tcBorders>
              <w:top w:val="nil"/>
              <w:left w:val="nil"/>
              <w:bottom w:val="single" w:sz="4" w:space="0" w:color="auto"/>
              <w:right w:val="single" w:sz="4" w:space="0" w:color="auto"/>
            </w:tcBorders>
            <w:shd w:val="clear" w:color="auto" w:fill="D5DCE4" w:themeFill="text2" w:themeFillTint="33"/>
          </w:tcPr>
          <w:p w:rsidR="005D49A9" w:rsidRDefault="005D49A9" w:rsidP="001661C1">
            <w:pPr>
              <w:jc w:val="center"/>
              <w:rPr>
                <w:rFonts w:ascii="Arial" w:hAnsi="Arial" w:cs="Arial"/>
                <w:b/>
                <w:bCs/>
                <w:color w:val="000000"/>
                <w:sz w:val="17"/>
                <w:szCs w:val="17"/>
              </w:rPr>
            </w:pPr>
          </w:p>
          <w:p w:rsidR="00F00E14" w:rsidRPr="00D65AE9" w:rsidRDefault="00152AD0" w:rsidP="001661C1">
            <w:pPr>
              <w:jc w:val="center"/>
              <w:rPr>
                <w:rFonts w:ascii="Arial" w:hAnsi="Arial" w:cs="Arial"/>
                <w:b/>
                <w:bCs/>
                <w:color w:val="000000"/>
                <w:sz w:val="17"/>
                <w:szCs w:val="17"/>
              </w:rPr>
            </w:pPr>
            <w:r>
              <w:rPr>
                <w:rFonts w:ascii="Arial" w:hAnsi="Arial" w:cs="Arial"/>
                <w:b/>
                <w:bCs/>
                <w:color w:val="000000"/>
                <w:sz w:val="17"/>
                <w:szCs w:val="17"/>
              </w:rPr>
              <w:t>100%</w:t>
            </w:r>
          </w:p>
        </w:tc>
      </w:tr>
    </w:tbl>
    <w:p w:rsidR="00F00E14" w:rsidRDefault="00F00E14" w:rsidP="0072612A">
      <w:pPr>
        <w:pStyle w:val="Texto"/>
        <w:spacing w:after="60" w:line="224" w:lineRule="exact"/>
        <w:ind w:left="720"/>
        <w:rPr>
          <w:rFonts w:ascii="Arial" w:hAnsi="Arial" w:cs="Arial"/>
          <w:b/>
          <w:sz w:val="17"/>
          <w:szCs w:val="17"/>
          <w:lang w:val="es-MX"/>
        </w:rPr>
      </w:pPr>
    </w:p>
    <w:p w:rsidR="00F00E14" w:rsidRDefault="00F00E14" w:rsidP="0072612A">
      <w:pPr>
        <w:pStyle w:val="Texto"/>
        <w:spacing w:after="60" w:line="224" w:lineRule="exact"/>
        <w:ind w:left="720"/>
        <w:rPr>
          <w:rFonts w:ascii="Arial" w:hAnsi="Arial" w:cs="Arial"/>
          <w:b/>
          <w:sz w:val="17"/>
          <w:szCs w:val="17"/>
          <w:lang w:val="es-MX"/>
        </w:rPr>
      </w:pPr>
    </w:p>
    <w:p w:rsidR="00F00E14" w:rsidRDefault="00F00E14" w:rsidP="0072612A">
      <w:pPr>
        <w:pStyle w:val="Texto"/>
        <w:spacing w:after="60" w:line="224" w:lineRule="exact"/>
        <w:ind w:left="720"/>
        <w:rPr>
          <w:rFonts w:ascii="Arial" w:hAnsi="Arial" w:cs="Arial"/>
          <w:b/>
          <w:sz w:val="17"/>
          <w:szCs w:val="17"/>
          <w:lang w:val="es-MX"/>
        </w:rPr>
      </w:pPr>
    </w:p>
    <w:p w:rsidR="00D03BA4" w:rsidRDefault="00D03BA4" w:rsidP="0072612A">
      <w:pPr>
        <w:pStyle w:val="Texto"/>
        <w:spacing w:after="60" w:line="224" w:lineRule="exact"/>
        <w:ind w:left="720"/>
        <w:rPr>
          <w:rFonts w:ascii="Arial" w:hAnsi="Arial" w:cs="Arial"/>
          <w:b/>
          <w:sz w:val="17"/>
          <w:szCs w:val="17"/>
          <w:lang w:val="es-MX"/>
        </w:rPr>
      </w:pPr>
    </w:p>
    <w:p w:rsidR="0072612A" w:rsidRDefault="0072612A" w:rsidP="0072612A">
      <w:pPr>
        <w:pStyle w:val="ROMANOS"/>
        <w:spacing w:after="30" w:line="224" w:lineRule="exact"/>
        <w:ind w:hanging="431"/>
        <w:rPr>
          <w:sz w:val="17"/>
          <w:szCs w:val="17"/>
          <w:lang w:val="es-MX"/>
        </w:rPr>
      </w:pPr>
    </w:p>
    <w:p w:rsidR="0033038C" w:rsidRPr="00530421" w:rsidRDefault="0033038C" w:rsidP="0072612A">
      <w:pPr>
        <w:pStyle w:val="ROMANOS"/>
        <w:spacing w:after="30" w:line="224" w:lineRule="exact"/>
        <w:ind w:hanging="431"/>
        <w:rPr>
          <w:sz w:val="17"/>
          <w:szCs w:val="17"/>
          <w:lang w:val="es-MX"/>
        </w:rPr>
      </w:pPr>
    </w:p>
    <w:p w:rsidR="0072612A" w:rsidRPr="0022314F" w:rsidRDefault="0072612A" w:rsidP="0072612A">
      <w:pPr>
        <w:pStyle w:val="Texto"/>
        <w:spacing w:line="224" w:lineRule="exact"/>
        <w:ind w:left="720"/>
        <w:rPr>
          <w:rFonts w:ascii="Arial" w:hAnsi="Arial" w:cs="Arial"/>
          <w:b/>
          <w:sz w:val="17"/>
          <w:szCs w:val="17"/>
          <w:lang w:val="es-MX"/>
        </w:rPr>
      </w:pPr>
      <w:r w:rsidRPr="008726D0">
        <w:rPr>
          <w:rFonts w:ascii="Arial" w:hAnsi="Arial" w:cs="Arial"/>
          <w:b/>
          <w:sz w:val="17"/>
          <w:szCs w:val="17"/>
          <w:lang w:val="es-MX"/>
        </w:rPr>
        <w:lastRenderedPageBreak/>
        <w:t>Gastos y Otras Pérdidas:</w:t>
      </w:r>
    </w:p>
    <w:p w:rsidR="00142DF3" w:rsidRDefault="00D659D1" w:rsidP="00142DF3">
      <w:pPr>
        <w:pStyle w:val="ROMANOS"/>
        <w:numPr>
          <w:ilvl w:val="0"/>
          <w:numId w:val="22"/>
        </w:numPr>
        <w:spacing w:line="224" w:lineRule="exact"/>
        <w:ind w:left="720" w:firstLine="0"/>
        <w:rPr>
          <w:rFonts w:eastAsia="Calibri"/>
          <w:b/>
          <w:spacing w:val="-1"/>
          <w:sz w:val="17"/>
          <w:szCs w:val="17"/>
        </w:rPr>
      </w:pPr>
      <w:r w:rsidRPr="008E3518">
        <w:rPr>
          <w:sz w:val="17"/>
          <w:szCs w:val="17"/>
          <w:lang w:val="es-MX"/>
        </w:rPr>
        <w:t>Explicar aquellas cuentas de los rubros que integran los grupos de: Gastos de Funcionamiento, Transferencias, Subsidios y Otras Ayudas; Participaciones y Aportaciones; Intereses, Comisiones y  Otros G</w:t>
      </w:r>
      <w:r w:rsidR="0072612A" w:rsidRPr="008E3518">
        <w:rPr>
          <w:sz w:val="17"/>
          <w:szCs w:val="17"/>
          <w:lang w:val="es-MX"/>
        </w:rPr>
        <w:t>astos</w:t>
      </w:r>
      <w:r w:rsidRPr="008E3518">
        <w:rPr>
          <w:sz w:val="17"/>
          <w:szCs w:val="17"/>
          <w:lang w:val="es-MX"/>
        </w:rPr>
        <w:t xml:space="preserve"> de la Deuda Pública; Otros Gastos y  P</w:t>
      </w:r>
      <w:r w:rsidR="0072612A" w:rsidRPr="008E3518">
        <w:rPr>
          <w:sz w:val="17"/>
          <w:szCs w:val="17"/>
          <w:lang w:val="es-MX"/>
        </w:rPr>
        <w:t xml:space="preserve">érdidas </w:t>
      </w:r>
      <w:r w:rsidRPr="008E3518">
        <w:rPr>
          <w:sz w:val="17"/>
          <w:szCs w:val="17"/>
          <w:lang w:val="es-MX"/>
        </w:rPr>
        <w:t>E</w:t>
      </w:r>
      <w:r w:rsidR="0072612A" w:rsidRPr="008E3518">
        <w:rPr>
          <w:sz w:val="17"/>
          <w:szCs w:val="17"/>
          <w:lang w:val="es-MX"/>
        </w:rPr>
        <w:t xml:space="preserve">xtraordinarias, así como </w:t>
      </w:r>
      <w:r w:rsidRPr="008E3518">
        <w:rPr>
          <w:sz w:val="17"/>
          <w:szCs w:val="17"/>
          <w:lang w:val="es-MX"/>
        </w:rPr>
        <w:t>Inversión Pública, que en lo individual representen el  15% o más del total del rubro que corresponden.</w:t>
      </w:r>
      <w:r w:rsidRPr="008E3518">
        <w:rPr>
          <w:rFonts w:eastAsia="Calibri"/>
          <w:b/>
          <w:spacing w:val="-1"/>
          <w:sz w:val="17"/>
          <w:szCs w:val="17"/>
        </w:rPr>
        <w:t xml:space="preserve"> </w:t>
      </w:r>
      <w:r w:rsidR="0072612A" w:rsidRPr="008E3518">
        <w:rPr>
          <w:rFonts w:eastAsia="Calibri"/>
          <w:b/>
          <w:spacing w:val="-1"/>
          <w:sz w:val="17"/>
          <w:szCs w:val="17"/>
        </w:rPr>
        <w:t>(Pesos)</w:t>
      </w:r>
    </w:p>
    <w:p w:rsidR="00C8306B" w:rsidRPr="008E3518" w:rsidRDefault="00C8306B" w:rsidP="00C8306B">
      <w:pPr>
        <w:pStyle w:val="ROMANOS"/>
        <w:spacing w:line="224" w:lineRule="exact"/>
        <w:ind w:firstLine="0"/>
        <w:rPr>
          <w:rFonts w:eastAsia="Calibri"/>
          <w:b/>
          <w:spacing w:val="-1"/>
          <w:sz w:val="17"/>
          <w:szCs w:val="17"/>
        </w:rPr>
      </w:pPr>
    </w:p>
    <w:tbl>
      <w:tblPr>
        <w:tblW w:w="13680" w:type="dxa"/>
        <w:tblInd w:w="55" w:type="dxa"/>
        <w:tblCellMar>
          <w:left w:w="70" w:type="dxa"/>
          <w:right w:w="70" w:type="dxa"/>
        </w:tblCellMar>
        <w:tblLook w:val="04A0" w:firstRow="1" w:lastRow="0" w:firstColumn="1" w:lastColumn="0" w:noHBand="0" w:noVBand="1"/>
      </w:tblPr>
      <w:tblGrid>
        <w:gridCol w:w="3400"/>
        <w:gridCol w:w="1420"/>
        <w:gridCol w:w="1200"/>
        <w:gridCol w:w="1420"/>
        <w:gridCol w:w="6240"/>
      </w:tblGrid>
      <w:tr w:rsidR="00086796" w:rsidTr="00086796">
        <w:trPr>
          <w:trHeight w:val="563"/>
        </w:trPr>
        <w:tc>
          <w:tcPr>
            <w:tcW w:w="340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86796" w:rsidRDefault="00086796">
            <w:pPr>
              <w:jc w:val="center"/>
              <w:rPr>
                <w:rFonts w:ascii="Calibri" w:hAnsi="Calibri"/>
                <w:b/>
                <w:bCs/>
                <w:color w:val="000000"/>
                <w:sz w:val="12"/>
                <w:szCs w:val="12"/>
              </w:rPr>
            </w:pPr>
            <w:r>
              <w:rPr>
                <w:rFonts w:ascii="Calibri" w:hAnsi="Calibri"/>
                <w:b/>
                <w:bCs/>
                <w:color w:val="000000"/>
                <w:sz w:val="12"/>
                <w:szCs w:val="12"/>
              </w:rPr>
              <w:t>RUBRO/CUENTA</w:t>
            </w:r>
          </w:p>
        </w:tc>
        <w:tc>
          <w:tcPr>
            <w:tcW w:w="1420" w:type="dxa"/>
            <w:tcBorders>
              <w:top w:val="single" w:sz="4" w:space="0" w:color="auto"/>
              <w:left w:val="nil"/>
              <w:bottom w:val="single" w:sz="4" w:space="0" w:color="auto"/>
              <w:right w:val="single" w:sz="4" w:space="0" w:color="auto"/>
            </w:tcBorders>
            <w:shd w:val="clear" w:color="000000" w:fill="BFBFBF"/>
            <w:noWrap/>
            <w:vAlign w:val="center"/>
            <w:hideMark/>
          </w:tcPr>
          <w:p w:rsidR="00086796" w:rsidRDefault="00BB469D">
            <w:pPr>
              <w:jc w:val="center"/>
              <w:rPr>
                <w:rFonts w:ascii="Calibri" w:hAnsi="Calibri"/>
                <w:b/>
                <w:bCs/>
                <w:color w:val="000000"/>
                <w:sz w:val="12"/>
                <w:szCs w:val="12"/>
              </w:rPr>
            </w:pPr>
            <w:r>
              <w:rPr>
                <w:rFonts w:ascii="Calibri" w:hAnsi="Calibri"/>
                <w:b/>
                <w:bCs/>
                <w:color w:val="000000"/>
                <w:sz w:val="12"/>
                <w:szCs w:val="12"/>
              </w:rPr>
              <w:t xml:space="preserve">TOTAL / </w:t>
            </w:r>
            <w:r w:rsidR="00086796">
              <w:rPr>
                <w:rFonts w:ascii="Calibri" w:hAnsi="Calibri"/>
                <w:b/>
                <w:bCs/>
                <w:color w:val="000000"/>
                <w:sz w:val="12"/>
                <w:szCs w:val="12"/>
              </w:rPr>
              <w:t xml:space="preserve">RUBRO </w:t>
            </w:r>
          </w:p>
        </w:tc>
        <w:tc>
          <w:tcPr>
            <w:tcW w:w="1200" w:type="dxa"/>
            <w:tcBorders>
              <w:top w:val="single" w:sz="4" w:space="0" w:color="auto"/>
              <w:left w:val="nil"/>
              <w:bottom w:val="single" w:sz="4" w:space="0" w:color="auto"/>
              <w:right w:val="single" w:sz="4" w:space="0" w:color="auto"/>
            </w:tcBorders>
            <w:shd w:val="clear" w:color="000000" w:fill="BFBFBF"/>
            <w:vAlign w:val="center"/>
            <w:hideMark/>
          </w:tcPr>
          <w:p w:rsidR="00086796" w:rsidRDefault="00086796">
            <w:pPr>
              <w:jc w:val="center"/>
              <w:rPr>
                <w:rFonts w:ascii="Calibri" w:hAnsi="Calibri"/>
                <w:b/>
                <w:bCs/>
                <w:color w:val="000000"/>
                <w:sz w:val="12"/>
                <w:szCs w:val="12"/>
              </w:rPr>
            </w:pPr>
            <w:r>
              <w:rPr>
                <w:rFonts w:ascii="Calibri" w:hAnsi="Calibri"/>
                <w:b/>
                <w:bCs/>
                <w:color w:val="000000"/>
                <w:sz w:val="12"/>
                <w:szCs w:val="12"/>
              </w:rPr>
              <w:t xml:space="preserve">MONTO INDIVIDUAL DE CUENTA </w:t>
            </w:r>
          </w:p>
        </w:tc>
        <w:tc>
          <w:tcPr>
            <w:tcW w:w="1420" w:type="dxa"/>
            <w:tcBorders>
              <w:top w:val="single" w:sz="4" w:space="0" w:color="auto"/>
              <w:left w:val="nil"/>
              <w:bottom w:val="single" w:sz="4" w:space="0" w:color="auto"/>
              <w:right w:val="single" w:sz="4" w:space="0" w:color="auto"/>
            </w:tcBorders>
            <w:shd w:val="clear" w:color="000000" w:fill="BFBFBF"/>
            <w:vAlign w:val="center"/>
            <w:hideMark/>
          </w:tcPr>
          <w:p w:rsidR="00086796" w:rsidRDefault="00086796">
            <w:pPr>
              <w:jc w:val="center"/>
              <w:rPr>
                <w:rFonts w:ascii="Calibri" w:hAnsi="Calibri"/>
                <w:b/>
                <w:bCs/>
                <w:color w:val="000000"/>
                <w:sz w:val="12"/>
                <w:szCs w:val="12"/>
              </w:rPr>
            </w:pPr>
            <w:r>
              <w:rPr>
                <w:rFonts w:ascii="Calibri" w:hAnsi="Calibri"/>
                <w:b/>
                <w:bCs/>
                <w:color w:val="000000"/>
                <w:sz w:val="12"/>
                <w:szCs w:val="12"/>
              </w:rPr>
              <w:t xml:space="preserve">% DEL TOTAL DEL GASTO DEL RUBRO AL QUE CORRESPONDE LA CUENTA </w:t>
            </w:r>
          </w:p>
        </w:tc>
        <w:tc>
          <w:tcPr>
            <w:tcW w:w="6240" w:type="dxa"/>
            <w:tcBorders>
              <w:top w:val="single" w:sz="4" w:space="0" w:color="auto"/>
              <w:left w:val="nil"/>
              <w:bottom w:val="single" w:sz="4" w:space="0" w:color="auto"/>
              <w:right w:val="single" w:sz="4" w:space="0" w:color="auto"/>
            </w:tcBorders>
            <w:shd w:val="clear" w:color="000000" w:fill="BFBFBF"/>
            <w:noWrap/>
            <w:vAlign w:val="center"/>
            <w:hideMark/>
          </w:tcPr>
          <w:p w:rsidR="00086796" w:rsidRDefault="00086796">
            <w:pPr>
              <w:jc w:val="center"/>
              <w:rPr>
                <w:rFonts w:ascii="Calibri" w:hAnsi="Calibri"/>
                <w:b/>
                <w:bCs/>
                <w:color w:val="000000"/>
                <w:sz w:val="12"/>
                <w:szCs w:val="12"/>
              </w:rPr>
            </w:pPr>
            <w:r>
              <w:rPr>
                <w:rFonts w:ascii="Calibri" w:hAnsi="Calibri"/>
                <w:b/>
                <w:bCs/>
                <w:color w:val="000000"/>
                <w:sz w:val="12"/>
                <w:szCs w:val="12"/>
              </w:rPr>
              <w:t xml:space="preserve">EXPLICACIÓN </w:t>
            </w:r>
          </w:p>
        </w:tc>
      </w:tr>
      <w:tr w:rsidR="00086796" w:rsidTr="00CD44D6">
        <w:trPr>
          <w:trHeight w:val="167"/>
        </w:trPr>
        <w:tc>
          <w:tcPr>
            <w:tcW w:w="3400" w:type="dxa"/>
            <w:tcBorders>
              <w:top w:val="nil"/>
              <w:left w:val="single" w:sz="4" w:space="0" w:color="auto"/>
              <w:bottom w:val="single" w:sz="4" w:space="0" w:color="auto"/>
              <w:right w:val="single" w:sz="4" w:space="0" w:color="auto"/>
            </w:tcBorders>
            <w:shd w:val="clear" w:color="000000" w:fill="FFFFFF"/>
            <w:hideMark/>
          </w:tcPr>
          <w:p w:rsidR="00086796" w:rsidRDefault="00086796">
            <w:pPr>
              <w:rPr>
                <w:rFonts w:ascii="Arial" w:hAnsi="Arial" w:cs="Arial"/>
                <w:b/>
                <w:bCs/>
                <w:color w:val="000000"/>
                <w:sz w:val="16"/>
                <w:szCs w:val="16"/>
              </w:rPr>
            </w:pPr>
            <w:r>
              <w:rPr>
                <w:rFonts w:ascii="Arial" w:hAnsi="Arial" w:cs="Arial"/>
                <w:b/>
                <w:bCs/>
                <w:color w:val="000000"/>
                <w:sz w:val="16"/>
                <w:szCs w:val="16"/>
              </w:rPr>
              <w:t>GASTOS DE FUNCIONAMIENTO</w:t>
            </w:r>
          </w:p>
        </w:tc>
        <w:tc>
          <w:tcPr>
            <w:tcW w:w="1420" w:type="dxa"/>
            <w:tcBorders>
              <w:top w:val="nil"/>
              <w:left w:val="nil"/>
              <w:bottom w:val="single" w:sz="4" w:space="0" w:color="auto"/>
              <w:right w:val="single" w:sz="4" w:space="0" w:color="auto"/>
            </w:tcBorders>
            <w:shd w:val="clear" w:color="000000" w:fill="FFFFFF"/>
            <w:noWrap/>
            <w:vAlign w:val="bottom"/>
            <w:hideMark/>
          </w:tcPr>
          <w:p w:rsidR="00086796" w:rsidRDefault="000F1037" w:rsidP="00330AB1">
            <w:pPr>
              <w:jc w:val="right"/>
              <w:rPr>
                <w:rFonts w:ascii="Calibri" w:hAnsi="Calibri"/>
                <w:b/>
                <w:bCs/>
                <w:color w:val="000000"/>
                <w:sz w:val="16"/>
                <w:szCs w:val="16"/>
              </w:rPr>
            </w:pPr>
            <w:r>
              <w:rPr>
                <w:rFonts w:ascii="Calibri" w:hAnsi="Calibri"/>
                <w:b/>
                <w:bCs/>
                <w:color w:val="000000"/>
                <w:sz w:val="16"/>
                <w:szCs w:val="16"/>
              </w:rPr>
              <w:t>$</w:t>
            </w:r>
            <w:r w:rsidR="00492A86">
              <w:rPr>
                <w:rFonts w:ascii="Calibri" w:hAnsi="Calibri"/>
                <w:b/>
                <w:bCs/>
                <w:color w:val="000000"/>
                <w:sz w:val="16"/>
                <w:szCs w:val="16"/>
              </w:rPr>
              <w:t xml:space="preserve"> </w:t>
            </w:r>
            <w:r w:rsidR="00E80713">
              <w:rPr>
                <w:rFonts w:ascii="Calibri" w:hAnsi="Calibri"/>
                <w:b/>
                <w:bCs/>
                <w:color w:val="000000"/>
                <w:sz w:val="16"/>
                <w:szCs w:val="16"/>
              </w:rPr>
              <w:t>20,550,841.65</w:t>
            </w:r>
          </w:p>
        </w:tc>
        <w:tc>
          <w:tcPr>
            <w:tcW w:w="1200" w:type="dxa"/>
            <w:tcBorders>
              <w:top w:val="nil"/>
              <w:left w:val="nil"/>
              <w:bottom w:val="single" w:sz="4" w:space="0" w:color="auto"/>
              <w:right w:val="single" w:sz="4" w:space="0" w:color="auto"/>
            </w:tcBorders>
            <w:shd w:val="clear" w:color="000000" w:fill="FFFFFF"/>
            <w:noWrap/>
            <w:vAlign w:val="bottom"/>
            <w:hideMark/>
          </w:tcPr>
          <w:p w:rsidR="00086796" w:rsidRDefault="00086796">
            <w:pPr>
              <w:rPr>
                <w:rFonts w:ascii="Calibri" w:hAnsi="Calibri"/>
                <w:color w:val="000000"/>
                <w:sz w:val="22"/>
                <w:szCs w:val="22"/>
              </w:rPr>
            </w:pPr>
            <w:r>
              <w:rPr>
                <w:rFonts w:ascii="Calibri" w:hAnsi="Calibri"/>
                <w:color w:val="000000"/>
                <w:sz w:val="22"/>
                <w:szCs w:val="22"/>
              </w:rPr>
              <w:t> </w:t>
            </w:r>
          </w:p>
        </w:tc>
        <w:tc>
          <w:tcPr>
            <w:tcW w:w="1420" w:type="dxa"/>
            <w:tcBorders>
              <w:top w:val="nil"/>
              <w:left w:val="nil"/>
              <w:bottom w:val="single" w:sz="4" w:space="0" w:color="auto"/>
              <w:right w:val="single" w:sz="4" w:space="0" w:color="auto"/>
            </w:tcBorders>
            <w:shd w:val="clear" w:color="000000" w:fill="FFFFFF"/>
            <w:noWrap/>
            <w:vAlign w:val="bottom"/>
            <w:hideMark/>
          </w:tcPr>
          <w:p w:rsidR="00086796" w:rsidRDefault="00086796">
            <w:pPr>
              <w:rPr>
                <w:rFonts w:ascii="Calibri" w:hAnsi="Calibri"/>
                <w:color w:val="000000"/>
                <w:sz w:val="22"/>
                <w:szCs w:val="22"/>
              </w:rPr>
            </w:pPr>
            <w:r>
              <w:rPr>
                <w:rFonts w:ascii="Calibri" w:hAnsi="Calibri"/>
                <w:color w:val="000000"/>
                <w:sz w:val="22"/>
                <w:szCs w:val="22"/>
              </w:rPr>
              <w:t> </w:t>
            </w:r>
          </w:p>
        </w:tc>
        <w:tc>
          <w:tcPr>
            <w:tcW w:w="6240" w:type="dxa"/>
            <w:tcBorders>
              <w:top w:val="nil"/>
              <w:left w:val="nil"/>
              <w:bottom w:val="single" w:sz="4" w:space="0" w:color="auto"/>
              <w:right w:val="single" w:sz="4" w:space="0" w:color="auto"/>
            </w:tcBorders>
            <w:shd w:val="clear" w:color="auto" w:fill="auto"/>
            <w:noWrap/>
            <w:vAlign w:val="bottom"/>
            <w:hideMark/>
          </w:tcPr>
          <w:p w:rsidR="00086796" w:rsidRDefault="00086796">
            <w:pPr>
              <w:rPr>
                <w:rFonts w:ascii="Calibri" w:hAnsi="Calibri"/>
                <w:color w:val="000000"/>
                <w:sz w:val="22"/>
                <w:szCs w:val="22"/>
              </w:rPr>
            </w:pPr>
            <w:r>
              <w:rPr>
                <w:rFonts w:ascii="Calibri" w:hAnsi="Calibri"/>
                <w:color w:val="000000"/>
                <w:sz w:val="22"/>
                <w:szCs w:val="22"/>
              </w:rPr>
              <w:t> </w:t>
            </w:r>
          </w:p>
        </w:tc>
      </w:tr>
      <w:tr w:rsidR="00086796" w:rsidTr="00086796">
        <w:trPr>
          <w:trHeight w:val="240"/>
        </w:trPr>
        <w:tc>
          <w:tcPr>
            <w:tcW w:w="3400" w:type="dxa"/>
            <w:tcBorders>
              <w:top w:val="nil"/>
              <w:left w:val="single" w:sz="4" w:space="0" w:color="auto"/>
              <w:bottom w:val="single" w:sz="4" w:space="0" w:color="auto"/>
              <w:right w:val="single" w:sz="4" w:space="0" w:color="auto"/>
            </w:tcBorders>
            <w:shd w:val="clear" w:color="000000" w:fill="D9D9D9"/>
            <w:vAlign w:val="center"/>
            <w:hideMark/>
          </w:tcPr>
          <w:p w:rsidR="00086796" w:rsidRDefault="00086796">
            <w:pPr>
              <w:rPr>
                <w:rFonts w:ascii="Arial" w:hAnsi="Arial" w:cs="Arial"/>
                <w:b/>
                <w:bCs/>
                <w:color w:val="000000"/>
                <w:sz w:val="10"/>
                <w:szCs w:val="10"/>
              </w:rPr>
            </w:pPr>
            <w:r>
              <w:rPr>
                <w:rFonts w:ascii="Arial" w:hAnsi="Arial" w:cs="Arial"/>
                <w:b/>
                <w:bCs/>
                <w:color w:val="000000"/>
                <w:sz w:val="10"/>
                <w:szCs w:val="10"/>
              </w:rPr>
              <w:t xml:space="preserve">   SERVICIOS PERSONALES</w:t>
            </w:r>
          </w:p>
        </w:tc>
        <w:tc>
          <w:tcPr>
            <w:tcW w:w="1420" w:type="dxa"/>
            <w:tcBorders>
              <w:top w:val="nil"/>
              <w:left w:val="nil"/>
              <w:bottom w:val="single" w:sz="4" w:space="0" w:color="auto"/>
              <w:right w:val="single" w:sz="4" w:space="0" w:color="auto"/>
            </w:tcBorders>
            <w:shd w:val="clear" w:color="000000" w:fill="D9D9D9"/>
            <w:noWrap/>
            <w:vAlign w:val="bottom"/>
            <w:hideMark/>
          </w:tcPr>
          <w:p w:rsidR="00086796" w:rsidRDefault="000F1037">
            <w:pPr>
              <w:jc w:val="right"/>
              <w:rPr>
                <w:rFonts w:ascii="Calibri" w:hAnsi="Calibri"/>
                <w:b/>
                <w:bCs/>
                <w:color w:val="000000"/>
                <w:sz w:val="12"/>
                <w:szCs w:val="12"/>
              </w:rPr>
            </w:pPr>
            <w:r>
              <w:rPr>
                <w:rFonts w:ascii="Calibri" w:hAnsi="Calibri"/>
                <w:b/>
                <w:bCs/>
                <w:color w:val="000000"/>
                <w:sz w:val="12"/>
                <w:szCs w:val="12"/>
              </w:rPr>
              <w:t xml:space="preserve">$ </w:t>
            </w:r>
            <w:r w:rsidR="00E80713">
              <w:rPr>
                <w:rFonts w:ascii="Calibri" w:hAnsi="Calibri"/>
                <w:b/>
                <w:bCs/>
                <w:color w:val="000000"/>
                <w:sz w:val="12"/>
                <w:szCs w:val="12"/>
              </w:rPr>
              <w:t>14,114,531.56</w:t>
            </w:r>
          </w:p>
          <w:p w:rsidR="00D766EF" w:rsidRDefault="00D766EF">
            <w:pPr>
              <w:jc w:val="right"/>
              <w:rPr>
                <w:rFonts w:ascii="Calibri" w:hAnsi="Calibri"/>
                <w:b/>
                <w:bCs/>
                <w:color w:val="000000"/>
                <w:sz w:val="12"/>
                <w:szCs w:val="12"/>
              </w:rPr>
            </w:pPr>
          </w:p>
        </w:tc>
        <w:tc>
          <w:tcPr>
            <w:tcW w:w="1200" w:type="dxa"/>
            <w:tcBorders>
              <w:top w:val="nil"/>
              <w:left w:val="nil"/>
              <w:bottom w:val="single" w:sz="4" w:space="0" w:color="auto"/>
              <w:right w:val="single" w:sz="4" w:space="0" w:color="auto"/>
            </w:tcBorders>
            <w:shd w:val="clear" w:color="000000" w:fill="D9D9D9"/>
            <w:noWrap/>
            <w:vAlign w:val="bottom"/>
            <w:hideMark/>
          </w:tcPr>
          <w:p w:rsidR="00086796" w:rsidRDefault="00086796">
            <w:pPr>
              <w:rPr>
                <w:rFonts w:ascii="Calibri" w:hAnsi="Calibri"/>
                <w:color w:val="000000"/>
                <w:sz w:val="10"/>
                <w:szCs w:val="10"/>
              </w:rPr>
            </w:pPr>
            <w:r>
              <w:rPr>
                <w:rFonts w:ascii="Calibri" w:hAnsi="Calibri"/>
                <w:color w:val="000000"/>
                <w:sz w:val="10"/>
                <w:szCs w:val="10"/>
              </w:rPr>
              <w:t> </w:t>
            </w:r>
          </w:p>
        </w:tc>
        <w:tc>
          <w:tcPr>
            <w:tcW w:w="1420" w:type="dxa"/>
            <w:tcBorders>
              <w:top w:val="nil"/>
              <w:left w:val="nil"/>
              <w:bottom w:val="single" w:sz="4" w:space="0" w:color="auto"/>
              <w:right w:val="single" w:sz="4" w:space="0" w:color="auto"/>
            </w:tcBorders>
            <w:shd w:val="clear" w:color="000000" w:fill="D9D9D9"/>
            <w:noWrap/>
            <w:vAlign w:val="bottom"/>
            <w:hideMark/>
          </w:tcPr>
          <w:p w:rsidR="00086796" w:rsidRDefault="00086796">
            <w:pPr>
              <w:rPr>
                <w:rFonts w:ascii="Calibri" w:hAnsi="Calibri"/>
                <w:color w:val="000000"/>
                <w:sz w:val="10"/>
                <w:szCs w:val="10"/>
              </w:rPr>
            </w:pPr>
            <w:r>
              <w:rPr>
                <w:rFonts w:ascii="Calibri" w:hAnsi="Calibri"/>
                <w:color w:val="000000"/>
                <w:sz w:val="10"/>
                <w:szCs w:val="10"/>
              </w:rPr>
              <w:t> </w:t>
            </w:r>
          </w:p>
        </w:tc>
        <w:tc>
          <w:tcPr>
            <w:tcW w:w="6240" w:type="dxa"/>
            <w:tcBorders>
              <w:top w:val="nil"/>
              <w:left w:val="nil"/>
              <w:bottom w:val="single" w:sz="4" w:space="0" w:color="auto"/>
              <w:right w:val="single" w:sz="4" w:space="0" w:color="auto"/>
            </w:tcBorders>
            <w:shd w:val="clear" w:color="000000" w:fill="D9D9D9"/>
            <w:noWrap/>
            <w:vAlign w:val="bottom"/>
            <w:hideMark/>
          </w:tcPr>
          <w:p w:rsidR="00086796" w:rsidRDefault="00086796">
            <w:pPr>
              <w:rPr>
                <w:rFonts w:ascii="Calibri" w:hAnsi="Calibri"/>
                <w:color w:val="000000"/>
                <w:sz w:val="10"/>
                <w:szCs w:val="10"/>
              </w:rPr>
            </w:pPr>
            <w:r>
              <w:rPr>
                <w:rFonts w:ascii="Calibri" w:hAnsi="Calibri"/>
                <w:color w:val="000000"/>
                <w:sz w:val="10"/>
                <w:szCs w:val="10"/>
              </w:rPr>
              <w:t> </w:t>
            </w:r>
          </w:p>
        </w:tc>
      </w:tr>
      <w:tr w:rsidR="00086796" w:rsidTr="00086796">
        <w:trPr>
          <w:trHeight w:val="660"/>
        </w:trPr>
        <w:tc>
          <w:tcPr>
            <w:tcW w:w="3400" w:type="dxa"/>
            <w:tcBorders>
              <w:top w:val="nil"/>
              <w:left w:val="single" w:sz="4" w:space="0" w:color="auto"/>
              <w:bottom w:val="single" w:sz="4" w:space="0" w:color="auto"/>
              <w:right w:val="single" w:sz="4" w:space="0" w:color="auto"/>
            </w:tcBorders>
            <w:shd w:val="clear" w:color="000000" w:fill="FFFFFF"/>
            <w:vAlign w:val="center"/>
            <w:hideMark/>
          </w:tcPr>
          <w:p w:rsidR="00086796" w:rsidRDefault="00BB5E4E">
            <w:pPr>
              <w:rPr>
                <w:rFonts w:ascii="Arial" w:hAnsi="Arial" w:cs="Arial"/>
                <w:color w:val="000000"/>
                <w:sz w:val="10"/>
                <w:szCs w:val="10"/>
              </w:rPr>
            </w:pPr>
            <w:r>
              <w:rPr>
                <w:rFonts w:ascii="Arial" w:hAnsi="Arial" w:cs="Arial"/>
                <w:color w:val="000000"/>
                <w:sz w:val="10"/>
                <w:szCs w:val="10"/>
              </w:rPr>
              <w:t xml:space="preserve">  </w:t>
            </w:r>
            <w:r w:rsidR="00086796">
              <w:rPr>
                <w:rFonts w:ascii="Arial" w:hAnsi="Arial" w:cs="Arial"/>
                <w:color w:val="000000"/>
                <w:sz w:val="10"/>
                <w:szCs w:val="10"/>
              </w:rPr>
              <w:t>REMUNERACIONES AL PERSONAL DE CARÁCTER PERMANENTE</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086796">
            <w:pPr>
              <w:jc w:val="right"/>
              <w:rPr>
                <w:rFonts w:ascii="Calibri" w:hAnsi="Calibri"/>
                <w:b/>
                <w:bCs/>
                <w:color w:val="000000"/>
                <w:sz w:val="12"/>
                <w:szCs w:val="12"/>
              </w:rPr>
            </w:pPr>
            <w:r>
              <w:rPr>
                <w:rFonts w:ascii="Calibri" w:hAnsi="Calibri"/>
                <w:b/>
                <w:bCs/>
                <w:color w:val="000000"/>
                <w:sz w:val="12"/>
                <w:szCs w:val="12"/>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086796" w:rsidRDefault="000F1037">
            <w:pPr>
              <w:jc w:val="center"/>
              <w:rPr>
                <w:rFonts w:ascii="Calibri" w:hAnsi="Calibri"/>
                <w:color w:val="000000"/>
                <w:sz w:val="10"/>
                <w:szCs w:val="10"/>
              </w:rPr>
            </w:pPr>
            <w:r>
              <w:rPr>
                <w:rFonts w:ascii="Calibri" w:hAnsi="Calibri"/>
                <w:color w:val="000000"/>
                <w:sz w:val="10"/>
                <w:szCs w:val="10"/>
              </w:rPr>
              <w:t>$</w:t>
            </w:r>
            <w:r w:rsidR="006D0079">
              <w:rPr>
                <w:rFonts w:ascii="Calibri" w:hAnsi="Calibri"/>
                <w:color w:val="000000"/>
                <w:sz w:val="10"/>
                <w:szCs w:val="10"/>
              </w:rPr>
              <w:t xml:space="preserve"> </w:t>
            </w:r>
            <w:r w:rsidR="00E80713">
              <w:rPr>
                <w:rFonts w:ascii="Calibri" w:hAnsi="Calibri"/>
                <w:color w:val="000000"/>
                <w:sz w:val="10"/>
                <w:szCs w:val="10"/>
              </w:rPr>
              <w:t>7,281,219.42</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E80713">
            <w:pPr>
              <w:jc w:val="center"/>
              <w:rPr>
                <w:rFonts w:ascii="Calibri" w:hAnsi="Calibri"/>
                <w:color w:val="000000"/>
                <w:sz w:val="10"/>
                <w:szCs w:val="10"/>
              </w:rPr>
            </w:pPr>
            <w:r>
              <w:rPr>
                <w:rFonts w:ascii="Calibri" w:hAnsi="Calibri"/>
                <w:color w:val="000000"/>
                <w:sz w:val="10"/>
                <w:szCs w:val="10"/>
              </w:rPr>
              <w:t>23</w:t>
            </w:r>
            <w:r w:rsidR="006D0079">
              <w:rPr>
                <w:rFonts w:ascii="Calibri" w:hAnsi="Calibri"/>
                <w:color w:val="000000"/>
                <w:sz w:val="10"/>
                <w:szCs w:val="10"/>
              </w:rPr>
              <w:t xml:space="preserve"> </w:t>
            </w:r>
            <w:r w:rsidR="00086796">
              <w:rPr>
                <w:rFonts w:ascii="Calibri" w:hAnsi="Calibri"/>
                <w:color w:val="000000"/>
                <w:sz w:val="10"/>
                <w:szCs w:val="10"/>
              </w:rPr>
              <w:t>%</w:t>
            </w:r>
          </w:p>
        </w:tc>
        <w:tc>
          <w:tcPr>
            <w:tcW w:w="6240" w:type="dxa"/>
            <w:tcBorders>
              <w:top w:val="nil"/>
              <w:left w:val="nil"/>
              <w:bottom w:val="single" w:sz="4" w:space="0" w:color="auto"/>
              <w:right w:val="single" w:sz="4" w:space="0" w:color="auto"/>
            </w:tcBorders>
            <w:shd w:val="clear" w:color="000000" w:fill="FFFFFF"/>
            <w:vAlign w:val="center"/>
            <w:hideMark/>
          </w:tcPr>
          <w:p w:rsidR="00086796" w:rsidRDefault="00086796">
            <w:pPr>
              <w:jc w:val="center"/>
              <w:rPr>
                <w:rFonts w:ascii="Arial" w:hAnsi="Arial" w:cs="Arial"/>
                <w:color w:val="000000"/>
                <w:sz w:val="10"/>
                <w:szCs w:val="10"/>
              </w:rPr>
            </w:pPr>
            <w:r>
              <w:rPr>
                <w:rFonts w:ascii="Arial" w:hAnsi="Arial" w:cs="Arial"/>
                <w:color w:val="000000"/>
                <w:sz w:val="10"/>
                <w:szCs w:val="10"/>
              </w:rPr>
              <w:t>EL MONTO DE REMUNERACIONES AL PERSONAL DE CARÁC</w:t>
            </w:r>
            <w:r w:rsidR="00E80713">
              <w:rPr>
                <w:rFonts w:ascii="Arial" w:hAnsi="Arial" w:cs="Arial"/>
                <w:color w:val="000000"/>
                <w:sz w:val="10"/>
                <w:szCs w:val="10"/>
              </w:rPr>
              <w:t>TER PERMANENTE, REPRESENTA EL 23</w:t>
            </w:r>
            <w:r>
              <w:rPr>
                <w:rFonts w:ascii="Arial" w:hAnsi="Arial" w:cs="Arial"/>
                <w:color w:val="000000"/>
                <w:sz w:val="10"/>
                <w:szCs w:val="10"/>
              </w:rPr>
              <w:t xml:space="preserve"> %, DEL RUBRO DE SERVICIOS PERSONALES  Y  ABARCA LA MAYOR PARTE DEL GASTO EJERCIDO, CONSIDERANDO QUE SE INCLUYE AL PERSONAL DE DIRECCIÓN ADMINISTRATIVO Y PEDAGÓGICO., NECESARIOS PARA EL FUNCIONAMIENTO ADMINISTRATIVO DEL IAOQ.</w:t>
            </w:r>
          </w:p>
        </w:tc>
      </w:tr>
      <w:tr w:rsidR="00086796" w:rsidTr="00086796">
        <w:trPr>
          <w:trHeight w:val="218"/>
        </w:trPr>
        <w:tc>
          <w:tcPr>
            <w:tcW w:w="3400" w:type="dxa"/>
            <w:tcBorders>
              <w:top w:val="nil"/>
              <w:left w:val="single" w:sz="4" w:space="0" w:color="auto"/>
              <w:bottom w:val="single" w:sz="4" w:space="0" w:color="auto"/>
              <w:right w:val="single" w:sz="4" w:space="0" w:color="auto"/>
            </w:tcBorders>
            <w:shd w:val="clear" w:color="000000" w:fill="D9D9D9"/>
            <w:vAlign w:val="center"/>
            <w:hideMark/>
          </w:tcPr>
          <w:p w:rsidR="00086796" w:rsidRDefault="00086796">
            <w:pPr>
              <w:rPr>
                <w:rFonts w:ascii="Arial" w:hAnsi="Arial" w:cs="Arial"/>
                <w:b/>
                <w:bCs/>
                <w:color w:val="000000"/>
                <w:sz w:val="10"/>
                <w:szCs w:val="10"/>
              </w:rPr>
            </w:pPr>
            <w:r>
              <w:rPr>
                <w:rFonts w:ascii="Arial" w:hAnsi="Arial" w:cs="Arial"/>
                <w:b/>
                <w:bCs/>
                <w:color w:val="000000"/>
                <w:sz w:val="10"/>
                <w:szCs w:val="10"/>
              </w:rPr>
              <w:t>MATERIALES Y SUMINISTROS</w:t>
            </w:r>
          </w:p>
        </w:tc>
        <w:tc>
          <w:tcPr>
            <w:tcW w:w="1420" w:type="dxa"/>
            <w:tcBorders>
              <w:top w:val="nil"/>
              <w:left w:val="nil"/>
              <w:bottom w:val="single" w:sz="4" w:space="0" w:color="auto"/>
              <w:right w:val="single" w:sz="4" w:space="0" w:color="auto"/>
            </w:tcBorders>
            <w:shd w:val="clear" w:color="000000" w:fill="D9D9D9"/>
            <w:noWrap/>
            <w:vAlign w:val="center"/>
            <w:hideMark/>
          </w:tcPr>
          <w:p w:rsidR="00086796" w:rsidRDefault="000F1037" w:rsidP="00E80713">
            <w:pPr>
              <w:jc w:val="right"/>
              <w:rPr>
                <w:rFonts w:ascii="Calibri" w:hAnsi="Calibri"/>
                <w:b/>
                <w:bCs/>
                <w:color w:val="000000"/>
                <w:sz w:val="12"/>
                <w:szCs w:val="12"/>
              </w:rPr>
            </w:pPr>
            <w:r>
              <w:rPr>
                <w:rFonts w:ascii="Calibri" w:hAnsi="Calibri"/>
                <w:b/>
                <w:bCs/>
                <w:color w:val="000000"/>
                <w:sz w:val="12"/>
                <w:szCs w:val="12"/>
              </w:rPr>
              <w:t>$</w:t>
            </w:r>
            <w:r w:rsidR="0022707A">
              <w:rPr>
                <w:rFonts w:ascii="Calibri" w:hAnsi="Calibri"/>
                <w:b/>
                <w:bCs/>
                <w:color w:val="000000"/>
                <w:sz w:val="12"/>
                <w:szCs w:val="12"/>
              </w:rPr>
              <w:t xml:space="preserve"> </w:t>
            </w:r>
            <w:r w:rsidR="00123130">
              <w:rPr>
                <w:rFonts w:ascii="Calibri" w:hAnsi="Calibri"/>
                <w:b/>
                <w:bCs/>
                <w:color w:val="000000"/>
                <w:sz w:val="12"/>
                <w:szCs w:val="12"/>
              </w:rPr>
              <w:t>1,</w:t>
            </w:r>
            <w:r w:rsidR="00E80713">
              <w:rPr>
                <w:rFonts w:ascii="Calibri" w:hAnsi="Calibri"/>
                <w:b/>
                <w:bCs/>
                <w:color w:val="000000"/>
                <w:sz w:val="12"/>
                <w:szCs w:val="12"/>
              </w:rPr>
              <w:t>217,583.63</w:t>
            </w:r>
          </w:p>
        </w:tc>
        <w:tc>
          <w:tcPr>
            <w:tcW w:w="1200" w:type="dxa"/>
            <w:tcBorders>
              <w:top w:val="nil"/>
              <w:left w:val="nil"/>
              <w:bottom w:val="single" w:sz="4" w:space="0" w:color="auto"/>
              <w:right w:val="single" w:sz="4" w:space="0" w:color="auto"/>
            </w:tcBorders>
            <w:shd w:val="clear" w:color="000000" w:fill="D9D9D9"/>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1420" w:type="dxa"/>
            <w:tcBorders>
              <w:top w:val="nil"/>
              <w:left w:val="nil"/>
              <w:bottom w:val="single" w:sz="4" w:space="0" w:color="auto"/>
              <w:right w:val="single" w:sz="4" w:space="0" w:color="auto"/>
            </w:tcBorders>
            <w:shd w:val="clear" w:color="000000" w:fill="D9D9D9"/>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6240" w:type="dxa"/>
            <w:tcBorders>
              <w:top w:val="nil"/>
              <w:left w:val="nil"/>
              <w:bottom w:val="single" w:sz="4" w:space="0" w:color="auto"/>
              <w:right w:val="single" w:sz="4" w:space="0" w:color="auto"/>
            </w:tcBorders>
            <w:shd w:val="clear" w:color="000000" w:fill="D9D9D9"/>
            <w:noWrap/>
            <w:vAlign w:val="bottom"/>
            <w:hideMark/>
          </w:tcPr>
          <w:p w:rsidR="00086796" w:rsidRDefault="00086796">
            <w:pPr>
              <w:rPr>
                <w:rFonts w:ascii="Calibri" w:hAnsi="Calibri"/>
                <w:color w:val="000000"/>
                <w:sz w:val="10"/>
                <w:szCs w:val="10"/>
              </w:rPr>
            </w:pPr>
            <w:r>
              <w:rPr>
                <w:rFonts w:ascii="Calibri" w:hAnsi="Calibri"/>
                <w:color w:val="000000"/>
                <w:sz w:val="10"/>
                <w:szCs w:val="10"/>
              </w:rPr>
              <w:t> </w:t>
            </w:r>
          </w:p>
        </w:tc>
      </w:tr>
      <w:tr w:rsidR="00086796" w:rsidTr="00086796">
        <w:trPr>
          <w:trHeight w:val="289"/>
        </w:trPr>
        <w:tc>
          <w:tcPr>
            <w:tcW w:w="3400" w:type="dxa"/>
            <w:tcBorders>
              <w:top w:val="nil"/>
              <w:left w:val="single" w:sz="4" w:space="0" w:color="auto"/>
              <w:bottom w:val="single" w:sz="4" w:space="0" w:color="auto"/>
              <w:right w:val="single" w:sz="4" w:space="0" w:color="auto"/>
            </w:tcBorders>
            <w:shd w:val="clear" w:color="000000" w:fill="FFFFFF"/>
            <w:vAlign w:val="center"/>
            <w:hideMark/>
          </w:tcPr>
          <w:p w:rsidR="00086796" w:rsidRDefault="004C51E5">
            <w:pPr>
              <w:rPr>
                <w:rFonts w:ascii="Arial" w:hAnsi="Arial" w:cs="Arial"/>
                <w:color w:val="000000"/>
                <w:sz w:val="10"/>
                <w:szCs w:val="10"/>
              </w:rPr>
            </w:pPr>
            <w:r>
              <w:rPr>
                <w:rFonts w:ascii="Arial" w:hAnsi="Arial" w:cs="Arial"/>
                <w:color w:val="000000"/>
                <w:sz w:val="10"/>
                <w:szCs w:val="10"/>
              </w:rPr>
              <w:t xml:space="preserve">MATERIALES DE ADMINISTRACIÓN, EMISIÓN DE DOCUMENTOS Y ARTÍCULOS OFICIALES </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086796">
            <w:pPr>
              <w:jc w:val="right"/>
              <w:rPr>
                <w:rFonts w:ascii="Calibri" w:hAnsi="Calibri"/>
                <w:b/>
                <w:bCs/>
                <w:color w:val="000000"/>
                <w:sz w:val="12"/>
                <w:szCs w:val="12"/>
              </w:rPr>
            </w:pPr>
            <w:r>
              <w:rPr>
                <w:rFonts w:ascii="Calibri" w:hAnsi="Calibri"/>
                <w:b/>
                <w:bCs/>
                <w:color w:val="000000"/>
                <w:sz w:val="12"/>
                <w:szCs w:val="12"/>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086796" w:rsidRDefault="00A1364D">
            <w:pPr>
              <w:jc w:val="center"/>
              <w:rPr>
                <w:rFonts w:ascii="Calibri" w:hAnsi="Calibri"/>
                <w:color w:val="000000"/>
                <w:sz w:val="10"/>
                <w:szCs w:val="10"/>
              </w:rPr>
            </w:pPr>
            <w:r>
              <w:rPr>
                <w:rFonts w:ascii="Calibri" w:hAnsi="Calibri"/>
                <w:color w:val="000000"/>
                <w:sz w:val="10"/>
                <w:szCs w:val="10"/>
              </w:rPr>
              <w:t>$</w:t>
            </w:r>
            <w:r w:rsidR="006D0079">
              <w:rPr>
                <w:rFonts w:ascii="Calibri" w:hAnsi="Calibri"/>
                <w:color w:val="000000"/>
                <w:sz w:val="10"/>
                <w:szCs w:val="10"/>
              </w:rPr>
              <w:t xml:space="preserve"> </w:t>
            </w:r>
            <w:r w:rsidR="00E80713">
              <w:rPr>
                <w:rFonts w:ascii="Calibri" w:hAnsi="Calibri"/>
                <w:color w:val="000000"/>
                <w:sz w:val="10"/>
                <w:szCs w:val="10"/>
              </w:rPr>
              <w:t>334,958.14</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FD737C">
            <w:pPr>
              <w:jc w:val="center"/>
              <w:rPr>
                <w:rFonts w:ascii="Calibri" w:hAnsi="Calibri"/>
                <w:color w:val="000000"/>
                <w:sz w:val="10"/>
                <w:szCs w:val="10"/>
              </w:rPr>
            </w:pPr>
            <w:r>
              <w:rPr>
                <w:rFonts w:ascii="Calibri" w:hAnsi="Calibri"/>
                <w:color w:val="000000"/>
                <w:sz w:val="10"/>
                <w:szCs w:val="10"/>
              </w:rPr>
              <w:t>28</w:t>
            </w:r>
            <w:r w:rsidR="006D0079">
              <w:rPr>
                <w:rFonts w:ascii="Calibri" w:hAnsi="Calibri"/>
                <w:color w:val="000000"/>
                <w:sz w:val="10"/>
                <w:szCs w:val="10"/>
              </w:rPr>
              <w:t xml:space="preserve"> </w:t>
            </w:r>
            <w:r w:rsidR="00086796">
              <w:rPr>
                <w:rFonts w:ascii="Calibri" w:hAnsi="Calibri"/>
                <w:color w:val="000000"/>
                <w:sz w:val="10"/>
                <w:szCs w:val="10"/>
              </w:rPr>
              <w:t>%</w:t>
            </w:r>
          </w:p>
        </w:tc>
        <w:tc>
          <w:tcPr>
            <w:tcW w:w="6240" w:type="dxa"/>
            <w:tcBorders>
              <w:top w:val="nil"/>
              <w:left w:val="nil"/>
              <w:bottom w:val="single" w:sz="4" w:space="0" w:color="auto"/>
              <w:right w:val="single" w:sz="4" w:space="0" w:color="auto"/>
            </w:tcBorders>
            <w:shd w:val="clear" w:color="000000" w:fill="FFFFFF"/>
            <w:vAlign w:val="center"/>
            <w:hideMark/>
          </w:tcPr>
          <w:p w:rsidR="004C51E5" w:rsidRDefault="00086796" w:rsidP="004C51E5">
            <w:pPr>
              <w:jc w:val="center"/>
              <w:rPr>
                <w:rFonts w:ascii="Arial" w:hAnsi="Arial" w:cs="Arial"/>
                <w:color w:val="000000"/>
                <w:sz w:val="10"/>
                <w:szCs w:val="10"/>
              </w:rPr>
            </w:pPr>
            <w:r>
              <w:rPr>
                <w:rFonts w:ascii="Arial" w:hAnsi="Arial" w:cs="Arial"/>
                <w:color w:val="000000"/>
                <w:sz w:val="10"/>
                <w:szCs w:val="10"/>
              </w:rPr>
              <w:t xml:space="preserve">EL MONTO DE </w:t>
            </w:r>
            <w:r w:rsidR="004C51E5" w:rsidRPr="004C51E5">
              <w:rPr>
                <w:rFonts w:ascii="Arial" w:hAnsi="Arial" w:cs="Arial"/>
                <w:color w:val="000000"/>
                <w:sz w:val="10"/>
                <w:szCs w:val="10"/>
              </w:rPr>
              <w:t>MATERIALES DE ADMINISTRACIÓN, EMISIÓN DE D</w:t>
            </w:r>
            <w:r w:rsidR="004C51E5">
              <w:rPr>
                <w:rFonts w:ascii="Arial" w:hAnsi="Arial" w:cs="Arial"/>
                <w:color w:val="000000"/>
                <w:sz w:val="10"/>
                <w:szCs w:val="10"/>
              </w:rPr>
              <w:t xml:space="preserve">OCUMENTOS Y ARTÍCULOS OFICIALES, REPRESENTA EL </w:t>
            </w:r>
          </w:p>
          <w:p w:rsidR="00086796" w:rsidRDefault="00FD737C" w:rsidP="004C51E5">
            <w:pPr>
              <w:jc w:val="center"/>
              <w:rPr>
                <w:rFonts w:ascii="Arial" w:hAnsi="Arial" w:cs="Arial"/>
                <w:color w:val="000000"/>
                <w:sz w:val="10"/>
                <w:szCs w:val="10"/>
              </w:rPr>
            </w:pPr>
            <w:r>
              <w:rPr>
                <w:rFonts w:ascii="Arial" w:hAnsi="Arial" w:cs="Arial"/>
                <w:color w:val="000000"/>
                <w:sz w:val="10"/>
                <w:szCs w:val="10"/>
              </w:rPr>
              <w:t>28</w:t>
            </w:r>
            <w:r w:rsidR="00086796">
              <w:rPr>
                <w:rFonts w:ascii="Arial" w:hAnsi="Arial" w:cs="Arial"/>
                <w:color w:val="000000"/>
                <w:sz w:val="10"/>
                <w:szCs w:val="10"/>
              </w:rPr>
              <w:t xml:space="preserve"> %, DEL RUBRO DE MATERIALES</w:t>
            </w:r>
            <w:r w:rsidR="004C51E5">
              <w:rPr>
                <w:rFonts w:ascii="Arial" w:hAnsi="Arial" w:cs="Arial"/>
                <w:color w:val="000000"/>
                <w:sz w:val="10"/>
                <w:szCs w:val="10"/>
              </w:rPr>
              <w:t xml:space="preserve"> Y SUMINISTROS Y </w:t>
            </w:r>
            <w:r w:rsidR="00086796">
              <w:rPr>
                <w:rFonts w:ascii="Arial" w:hAnsi="Arial" w:cs="Arial"/>
                <w:color w:val="000000"/>
                <w:sz w:val="10"/>
                <w:szCs w:val="10"/>
              </w:rPr>
              <w:t xml:space="preserve"> CORRESPONDE A </w:t>
            </w:r>
            <w:r w:rsidR="004C51E5">
              <w:rPr>
                <w:rFonts w:ascii="Arial" w:hAnsi="Arial" w:cs="Arial"/>
                <w:color w:val="000000"/>
                <w:sz w:val="10"/>
                <w:szCs w:val="10"/>
              </w:rPr>
              <w:t xml:space="preserve">MATERIALES </w:t>
            </w:r>
            <w:r w:rsidR="00086796">
              <w:rPr>
                <w:rFonts w:ascii="Arial" w:hAnsi="Arial" w:cs="Arial"/>
                <w:color w:val="000000"/>
                <w:sz w:val="10"/>
                <w:szCs w:val="10"/>
              </w:rPr>
              <w:t xml:space="preserve"> NECESARIOS PARA EL FUNCIONAMIENTO ADMINISTRATIVO DEL IAOQ.</w:t>
            </w:r>
          </w:p>
        </w:tc>
      </w:tr>
      <w:tr w:rsidR="00A1364D" w:rsidTr="00086796">
        <w:trPr>
          <w:trHeight w:val="495"/>
        </w:trPr>
        <w:tc>
          <w:tcPr>
            <w:tcW w:w="3400" w:type="dxa"/>
            <w:tcBorders>
              <w:top w:val="nil"/>
              <w:left w:val="single" w:sz="4" w:space="0" w:color="auto"/>
              <w:bottom w:val="single" w:sz="4" w:space="0" w:color="auto"/>
              <w:right w:val="single" w:sz="4" w:space="0" w:color="auto"/>
            </w:tcBorders>
            <w:shd w:val="clear" w:color="000000" w:fill="FFFFFF"/>
            <w:vAlign w:val="center"/>
          </w:tcPr>
          <w:p w:rsidR="00A1364D" w:rsidRDefault="004C51E5">
            <w:pPr>
              <w:rPr>
                <w:rFonts w:ascii="Arial" w:hAnsi="Arial" w:cs="Arial"/>
                <w:color w:val="000000"/>
                <w:sz w:val="10"/>
                <w:szCs w:val="10"/>
              </w:rPr>
            </w:pPr>
            <w:r>
              <w:rPr>
                <w:rFonts w:ascii="Arial" w:hAnsi="Arial" w:cs="Arial"/>
                <w:color w:val="000000"/>
                <w:sz w:val="10"/>
                <w:szCs w:val="10"/>
              </w:rPr>
              <w:t xml:space="preserve">ALIMENTOS Y UTENSILIOS </w:t>
            </w:r>
            <w:r w:rsidR="00A1364D">
              <w:rPr>
                <w:rFonts w:ascii="Arial" w:hAnsi="Arial" w:cs="Arial"/>
                <w:color w:val="000000"/>
                <w:sz w:val="10"/>
                <w:szCs w:val="10"/>
              </w:rPr>
              <w:t xml:space="preserve"> </w:t>
            </w:r>
          </w:p>
        </w:tc>
        <w:tc>
          <w:tcPr>
            <w:tcW w:w="1420" w:type="dxa"/>
            <w:tcBorders>
              <w:top w:val="nil"/>
              <w:left w:val="nil"/>
              <w:bottom w:val="single" w:sz="4" w:space="0" w:color="auto"/>
              <w:right w:val="single" w:sz="4" w:space="0" w:color="auto"/>
            </w:tcBorders>
            <w:shd w:val="clear" w:color="000000" w:fill="FFFFFF"/>
            <w:noWrap/>
            <w:vAlign w:val="center"/>
          </w:tcPr>
          <w:p w:rsidR="00A1364D" w:rsidRDefault="00A1364D">
            <w:pPr>
              <w:jc w:val="right"/>
              <w:rPr>
                <w:rFonts w:ascii="Calibri" w:hAnsi="Calibri"/>
                <w:b/>
                <w:bCs/>
                <w:color w:val="000000"/>
                <w:sz w:val="12"/>
                <w:szCs w:val="12"/>
              </w:rPr>
            </w:pPr>
          </w:p>
        </w:tc>
        <w:tc>
          <w:tcPr>
            <w:tcW w:w="1200" w:type="dxa"/>
            <w:tcBorders>
              <w:top w:val="nil"/>
              <w:left w:val="nil"/>
              <w:bottom w:val="single" w:sz="4" w:space="0" w:color="auto"/>
              <w:right w:val="single" w:sz="4" w:space="0" w:color="auto"/>
            </w:tcBorders>
            <w:shd w:val="clear" w:color="000000" w:fill="FFFFFF"/>
            <w:noWrap/>
            <w:vAlign w:val="center"/>
          </w:tcPr>
          <w:p w:rsidR="00A1364D" w:rsidRDefault="006D0079">
            <w:pPr>
              <w:jc w:val="center"/>
              <w:rPr>
                <w:rFonts w:ascii="Calibri" w:hAnsi="Calibri"/>
                <w:color w:val="000000"/>
                <w:sz w:val="10"/>
                <w:szCs w:val="10"/>
              </w:rPr>
            </w:pPr>
            <w:r>
              <w:rPr>
                <w:rFonts w:ascii="Calibri" w:hAnsi="Calibri"/>
                <w:color w:val="000000"/>
                <w:sz w:val="10"/>
                <w:szCs w:val="10"/>
              </w:rPr>
              <w:t xml:space="preserve">$ </w:t>
            </w:r>
            <w:r w:rsidR="00D766EF">
              <w:rPr>
                <w:rFonts w:ascii="Calibri" w:hAnsi="Calibri"/>
                <w:color w:val="000000"/>
                <w:sz w:val="10"/>
                <w:szCs w:val="10"/>
              </w:rPr>
              <w:t>1</w:t>
            </w:r>
            <w:r w:rsidR="00E80713">
              <w:rPr>
                <w:rFonts w:ascii="Calibri" w:hAnsi="Calibri"/>
                <w:color w:val="000000"/>
                <w:sz w:val="10"/>
                <w:szCs w:val="10"/>
              </w:rPr>
              <w:t>80,7337.85</w:t>
            </w:r>
          </w:p>
        </w:tc>
        <w:tc>
          <w:tcPr>
            <w:tcW w:w="1420" w:type="dxa"/>
            <w:tcBorders>
              <w:top w:val="nil"/>
              <w:left w:val="nil"/>
              <w:bottom w:val="single" w:sz="4" w:space="0" w:color="auto"/>
              <w:right w:val="single" w:sz="4" w:space="0" w:color="auto"/>
            </w:tcBorders>
            <w:shd w:val="clear" w:color="000000" w:fill="FFFFFF"/>
            <w:noWrap/>
            <w:vAlign w:val="center"/>
          </w:tcPr>
          <w:p w:rsidR="00A1364D" w:rsidRDefault="00123130">
            <w:pPr>
              <w:jc w:val="center"/>
              <w:rPr>
                <w:rFonts w:ascii="Calibri" w:hAnsi="Calibri"/>
                <w:color w:val="000000"/>
                <w:sz w:val="10"/>
                <w:szCs w:val="10"/>
              </w:rPr>
            </w:pPr>
            <w:r>
              <w:rPr>
                <w:rFonts w:ascii="Calibri" w:hAnsi="Calibri"/>
                <w:color w:val="000000"/>
                <w:sz w:val="10"/>
                <w:szCs w:val="10"/>
              </w:rPr>
              <w:t>15</w:t>
            </w:r>
            <w:r w:rsidR="006D0079">
              <w:rPr>
                <w:rFonts w:ascii="Calibri" w:hAnsi="Calibri"/>
                <w:color w:val="000000"/>
                <w:sz w:val="10"/>
                <w:szCs w:val="10"/>
              </w:rPr>
              <w:t xml:space="preserve"> </w:t>
            </w:r>
            <w:r w:rsidR="00A1364D">
              <w:rPr>
                <w:rFonts w:ascii="Calibri" w:hAnsi="Calibri"/>
                <w:color w:val="000000"/>
                <w:sz w:val="10"/>
                <w:szCs w:val="10"/>
              </w:rPr>
              <w:t>%</w:t>
            </w:r>
          </w:p>
        </w:tc>
        <w:tc>
          <w:tcPr>
            <w:tcW w:w="6240" w:type="dxa"/>
            <w:tcBorders>
              <w:top w:val="nil"/>
              <w:left w:val="nil"/>
              <w:bottom w:val="single" w:sz="4" w:space="0" w:color="auto"/>
              <w:right w:val="single" w:sz="4" w:space="0" w:color="auto"/>
            </w:tcBorders>
            <w:shd w:val="clear" w:color="000000" w:fill="FFFFFF"/>
            <w:vAlign w:val="center"/>
          </w:tcPr>
          <w:p w:rsidR="00A1364D" w:rsidRDefault="004C51E5" w:rsidP="00AB1CEB">
            <w:pPr>
              <w:jc w:val="center"/>
              <w:rPr>
                <w:rFonts w:ascii="Arial" w:hAnsi="Arial" w:cs="Arial"/>
                <w:color w:val="000000"/>
                <w:sz w:val="10"/>
                <w:szCs w:val="10"/>
              </w:rPr>
            </w:pPr>
            <w:r>
              <w:rPr>
                <w:rFonts w:ascii="Arial" w:hAnsi="Arial" w:cs="Arial"/>
                <w:color w:val="000000"/>
                <w:sz w:val="10"/>
                <w:szCs w:val="10"/>
              </w:rPr>
              <w:t>EL MONTO DE ALIMENTO</w:t>
            </w:r>
            <w:r w:rsidR="00356B03">
              <w:rPr>
                <w:rFonts w:ascii="Arial" w:hAnsi="Arial" w:cs="Arial"/>
                <w:color w:val="000000"/>
                <w:sz w:val="10"/>
                <w:szCs w:val="10"/>
              </w:rPr>
              <w:t xml:space="preserve">S Y </w:t>
            </w:r>
            <w:r w:rsidR="00D766EF">
              <w:rPr>
                <w:rFonts w:ascii="Arial" w:hAnsi="Arial" w:cs="Arial"/>
                <w:color w:val="000000"/>
                <w:sz w:val="10"/>
                <w:szCs w:val="10"/>
              </w:rPr>
              <w:t>UTENSILIOS, REPRE</w:t>
            </w:r>
            <w:r w:rsidR="00123130">
              <w:rPr>
                <w:rFonts w:ascii="Arial" w:hAnsi="Arial" w:cs="Arial"/>
                <w:color w:val="000000"/>
                <w:sz w:val="10"/>
                <w:szCs w:val="10"/>
              </w:rPr>
              <w:t>SENTA EL 15</w:t>
            </w:r>
            <w:r>
              <w:rPr>
                <w:rFonts w:ascii="Arial" w:hAnsi="Arial" w:cs="Arial"/>
                <w:color w:val="000000"/>
                <w:sz w:val="10"/>
                <w:szCs w:val="10"/>
              </w:rPr>
              <w:t xml:space="preserve"> %, DEL RUBRO DE MATERIALES Y SUMINISTROS Y  CORRESPONDE A ALIMENTOS Y UTENSILIOS NECESARIOS PARA EL FUNCIONAMIENTO ADMINISTRATIVO DEL IAOQ.</w:t>
            </w:r>
          </w:p>
        </w:tc>
      </w:tr>
      <w:tr w:rsidR="00A061F2" w:rsidTr="00086796">
        <w:trPr>
          <w:trHeight w:val="495"/>
        </w:trPr>
        <w:tc>
          <w:tcPr>
            <w:tcW w:w="3400" w:type="dxa"/>
            <w:tcBorders>
              <w:top w:val="nil"/>
              <w:left w:val="single" w:sz="4" w:space="0" w:color="auto"/>
              <w:bottom w:val="single" w:sz="4" w:space="0" w:color="auto"/>
              <w:right w:val="single" w:sz="4" w:space="0" w:color="auto"/>
            </w:tcBorders>
            <w:shd w:val="clear" w:color="000000" w:fill="FFFFFF"/>
            <w:vAlign w:val="center"/>
          </w:tcPr>
          <w:p w:rsidR="00A061F2" w:rsidRDefault="00A061F2">
            <w:pPr>
              <w:rPr>
                <w:rFonts w:ascii="Arial" w:hAnsi="Arial" w:cs="Arial"/>
                <w:color w:val="000000"/>
                <w:sz w:val="10"/>
                <w:szCs w:val="10"/>
              </w:rPr>
            </w:pPr>
            <w:r>
              <w:rPr>
                <w:rFonts w:ascii="Arial" w:hAnsi="Arial" w:cs="Arial"/>
                <w:color w:val="000000"/>
                <w:sz w:val="10"/>
                <w:szCs w:val="10"/>
              </w:rPr>
              <w:t>MATERIALES Y ARTÍCULOS DE CONSTRUCCIÓN Y DE REPARACIÓN</w:t>
            </w:r>
          </w:p>
        </w:tc>
        <w:tc>
          <w:tcPr>
            <w:tcW w:w="1420" w:type="dxa"/>
            <w:tcBorders>
              <w:top w:val="nil"/>
              <w:left w:val="nil"/>
              <w:bottom w:val="single" w:sz="4" w:space="0" w:color="auto"/>
              <w:right w:val="single" w:sz="4" w:space="0" w:color="auto"/>
            </w:tcBorders>
            <w:shd w:val="clear" w:color="000000" w:fill="FFFFFF"/>
            <w:noWrap/>
            <w:vAlign w:val="center"/>
          </w:tcPr>
          <w:p w:rsidR="00A061F2" w:rsidRDefault="00A061F2">
            <w:pPr>
              <w:jc w:val="right"/>
              <w:rPr>
                <w:rFonts w:ascii="Calibri" w:hAnsi="Calibri"/>
                <w:b/>
                <w:bCs/>
                <w:color w:val="000000"/>
                <w:sz w:val="12"/>
                <w:szCs w:val="12"/>
              </w:rPr>
            </w:pPr>
          </w:p>
        </w:tc>
        <w:tc>
          <w:tcPr>
            <w:tcW w:w="1200" w:type="dxa"/>
            <w:tcBorders>
              <w:top w:val="nil"/>
              <w:left w:val="nil"/>
              <w:bottom w:val="single" w:sz="4" w:space="0" w:color="auto"/>
              <w:right w:val="single" w:sz="4" w:space="0" w:color="auto"/>
            </w:tcBorders>
            <w:shd w:val="clear" w:color="000000" w:fill="FFFFFF"/>
            <w:noWrap/>
            <w:vAlign w:val="center"/>
          </w:tcPr>
          <w:p w:rsidR="00A061F2" w:rsidRDefault="0022707A">
            <w:pPr>
              <w:jc w:val="center"/>
              <w:rPr>
                <w:rFonts w:ascii="Calibri" w:hAnsi="Calibri"/>
                <w:color w:val="000000"/>
                <w:sz w:val="10"/>
                <w:szCs w:val="10"/>
              </w:rPr>
            </w:pPr>
            <w:r>
              <w:rPr>
                <w:rFonts w:ascii="Calibri" w:hAnsi="Calibri"/>
                <w:color w:val="000000"/>
                <w:sz w:val="10"/>
                <w:szCs w:val="10"/>
              </w:rPr>
              <w:t xml:space="preserve">$ </w:t>
            </w:r>
            <w:r w:rsidR="00E80713">
              <w:rPr>
                <w:rFonts w:ascii="Calibri" w:hAnsi="Calibri"/>
                <w:color w:val="000000"/>
                <w:sz w:val="10"/>
                <w:szCs w:val="10"/>
              </w:rPr>
              <w:t>317,553.23</w:t>
            </w:r>
          </w:p>
        </w:tc>
        <w:tc>
          <w:tcPr>
            <w:tcW w:w="1420" w:type="dxa"/>
            <w:tcBorders>
              <w:top w:val="nil"/>
              <w:left w:val="nil"/>
              <w:bottom w:val="single" w:sz="4" w:space="0" w:color="auto"/>
              <w:right w:val="single" w:sz="4" w:space="0" w:color="auto"/>
            </w:tcBorders>
            <w:shd w:val="clear" w:color="000000" w:fill="FFFFFF"/>
            <w:noWrap/>
            <w:vAlign w:val="center"/>
          </w:tcPr>
          <w:p w:rsidR="00A061F2" w:rsidRDefault="00E80713">
            <w:pPr>
              <w:jc w:val="center"/>
              <w:rPr>
                <w:rFonts w:ascii="Calibri" w:hAnsi="Calibri"/>
                <w:color w:val="000000"/>
                <w:sz w:val="10"/>
                <w:szCs w:val="10"/>
              </w:rPr>
            </w:pPr>
            <w:r>
              <w:rPr>
                <w:rFonts w:ascii="Calibri" w:hAnsi="Calibri"/>
                <w:color w:val="000000"/>
                <w:sz w:val="10"/>
                <w:szCs w:val="10"/>
              </w:rPr>
              <w:t>26</w:t>
            </w:r>
            <w:r w:rsidR="00E5198A">
              <w:rPr>
                <w:rFonts w:ascii="Calibri" w:hAnsi="Calibri"/>
                <w:color w:val="000000"/>
                <w:sz w:val="10"/>
                <w:szCs w:val="10"/>
              </w:rPr>
              <w:t xml:space="preserve"> %</w:t>
            </w:r>
          </w:p>
        </w:tc>
        <w:tc>
          <w:tcPr>
            <w:tcW w:w="6240" w:type="dxa"/>
            <w:tcBorders>
              <w:top w:val="nil"/>
              <w:left w:val="nil"/>
              <w:bottom w:val="single" w:sz="4" w:space="0" w:color="auto"/>
              <w:right w:val="single" w:sz="4" w:space="0" w:color="auto"/>
            </w:tcBorders>
            <w:shd w:val="clear" w:color="000000" w:fill="FFFFFF"/>
            <w:vAlign w:val="center"/>
          </w:tcPr>
          <w:p w:rsidR="00A061F2" w:rsidRDefault="00E5198A" w:rsidP="00AB1CEB">
            <w:pPr>
              <w:jc w:val="center"/>
              <w:rPr>
                <w:rFonts w:ascii="Arial" w:hAnsi="Arial" w:cs="Arial"/>
                <w:color w:val="000000"/>
                <w:sz w:val="10"/>
                <w:szCs w:val="10"/>
              </w:rPr>
            </w:pPr>
            <w:r>
              <w:rPr>
                <w:rFonts w:ascii="Arial" w:hAnsi="Arial" w:cs="Arial"/>
                <w:color w:val="000000"/>
                <w:sz w:val="10"/>
                <w:szCs w:val="10"/>
              </w:rPr>
              <w:t>EL MONTO DE MATERIALES Y ARTÍCULOS DE CONSTRUCCIÓN Y REPARACIÓN, REPRE</w:t>
            </w:r>
            <w:r w:rsidR="00E80713">
              <w:rPr>
                <w:rFonts w:ascii="Arial" w:hAnsi="Arial" w:cs="Arial"/>
                <w:color w:val="000000"/>
                <w:sz w:val="10"/>
                <w:szCs w:val="10"/>
              </w:rPr>
              <w:t>SENTA EL 26</w:t>
            </w:r>
            <w:r w:rsidR="0022707A">
              <w:rPr>
                <w:rFonts w:ascii="Arial" w:hAnsi="Arial" w:cs="Arial"/>
                <w:color w:val="000000"/>
                <w:sz w:val="10"/>
                <w:szCs w:val="10"/>
              </w:rPr>
              <w:t xml:space="preserve"> </w:t>
            </w:r>
            <w:r>
              <w:rPr>
                <w:rFonts w:ascii="Arial" w:hAnsi="Arial" w:cs="Arial"/>
                <w:color w:val="000000"/>
                <w:sz w:val="10"/>
                <w:szCs w:val="10"/>
              </w:rPr>
              <w:t>%  DEL RUBRO DE MATERIALES Y SUMINISTROS  Y CORRESPONDE  A LOS MATERIALES NECESARIOS PARA  EL MANTENIMIENTO DE INSTALACIONES  Y EQUIPOS DEL IAOQ.</w:t>
            </w:r>
          </w:p>
        </w:tc>
      </w:tr>
      <w:tr w:rsidR="00123130" w:rsidTr="00086796">
        <w:trPr>
          <w:trHeight w:val="495"/>
        </w:trPr>
        <w:tc>
          <w:tcPr>
            <w:tcW w:w="3400" w:type="dxa"/>
            <w:tcBorders>
              <w:top w:val="nil"/>
              <w:left w:val="single" w:sz="4" w:space="0" w:color="auto"/>
              <w:bottom w:val="single" w:sz="4" w:space="0" w:color="auto"/>
              <w:right w:val="single" w:sz="4" w:space="0" w:color="auto"/>
            </w:tcBorders>
            <w:shd w:val="clear" w:color="000000" w:fill="FFFFFF"/>
            <w:vAlign w:val="center"/>
          </w:tcPr>
          <w:p w:rsidR="00123130" w:rsidRDefault="00123130">
            <w:pPr>
              <w:rPr>
                <w:rFonts w:ascii="Arial" w:hAnsi="Arial" w:cs="Arial"/>
                <w:color w:val="000000"/>
                <w:sz w:val="10"/>
                <w:szCs w:val="10"/>
              </w:rPr>
            </w:pPr>
            <w:r>
              <w:rPr>
                <w:rFonts w:ascii="Arial" w:hAnsi="Arial" w:cs="Arial"/>
                <w:color w:val="000000"/>
                <w:sz w:val="10"/>
                <w:szCs w:val="10"/>
              </w:rPr>
              <w:t>HERRAMIENTAS, REFACCIONES Y ACCESORIOS MENORES</w:t>
            </w:r>
          </w:p>
        </w:tc>
        <w:tc>
          <w:tcPr>
            <w:tcW w:w="1420" w:type="dxa"/>
            <w:tcBorders>
              <w:top w:val="nil"/>
              <w:left w:val="nil"/>
              <w:bottom w:val="single" w:sz="4" w:space="0" w:color="auto"/>
              <w:right w:val="single" w:sz="4" w:space="0" w:color="auto"/>
            </w:tcBorders>
            <w:shd w:val="clear" w:color="000000" w:fill="FFFFFF"/>
            <w:noWrap/>
            <w:vAlign w:val="center"/>
          </w:tcPr>
          <w:p w:rsidR="00123130" w:rsidRDefault="00123130">
            <w:pPr>
              <w:jc w:val="right"/>
              <w:rPr>
                <w:rFonts w:ascii="Calibri" w:hAnsi="Calibri"/>
                <w:b/>
                <w:bCs/>
                <w:color w:val="000000"/>
                <w:sz w:val="12"/>
                <w:szCs w:val="12"/>
              </w:rPr>
            </w:pPr>
          </w:p>
        </w:tc>
        <w:tc>
          <w:tcPr>
            <w:tcW w:w="1200" w:type="dxa"/>
            <w:tcBorders>
              <w:top w:val="nil"/>
              <w:left w:val="nil"/>
              <w:bottom w:val="single" w:sz="4" w:space="0" w:color="auto"/>
              <w:right w:val="single" w:sz="4" w:space="0" w:color="auto"/>
            </w:tcBorders>
            <w:shd w:val="clear" w:color="000000" w:fill="FFFFFF"/>
            <w:noWrap/>
            <w:vAlign w:val="center"/>
          </w:tcPr>
          <w:p w:rsidR="00123130" w:rsidRDefault="00E80713">
            <w:pPr>
              <w:jc w:val="center"/>
              <w:rPr>
                <w:rFonts w:ascii="Calibri" w:hAnsi="Calibri"/>
                <w:color w:val="000000"/>
                <w:sz w:val="10"/>
                <w:szCs w:val="10"/>
              </w:rPr>
            </w:pPr>
            <w:r>
              <w:rPr>
                <w:rFonts w:ascii="Calibri" w:hAnsi="Calibri"/>
                <w:color w:val="000000"/>
                <w:sz w:val="10"/>
                <w:szCs w:val="10"/>
              </w:rPr>
              <w:t>$ 210,095.57</w:t>
            </w:r>
          </w:p>
        </w:tc>
        <w:tc>
          <w:tcPr>
            <w:tcW w:w="1420" w:type="dxa"/>
            <w:tcBorders>
              <w:top w:val="nil"/>
              <w:left w:val="nil"/>
              <w:bottom w:val="single" w:sz="4" w:space="0" w:color="auto"/>
              <w:right w:val="single" w:sz="4" w:space="0" w:color="auto"/>
            </w:tcBorders>
            <w:shd w:val="clear" w:color="000000" w:fill="FFFFFF"/>
            <w:noWrap/>
            <w:vAlign w:val="center"/>
          </w:tcPr>
          <w:p w:rsidR="00123130" w:rsidRDefault="00123130">
            <w:pPr>
              <w:jc w:val="center"/>
              <w:rPr>
                <w:rFonts w:ascii="Calibri" w:hAnsi="Calibri"/>
                <w:color w:val="000000"/>
                <w:sz w:val="10"/>
                <w:szCs w:val="10"/>
              </w:rPr>
            </w:pPr>
            <w:r>
              <w:rPr>
                <w:rFonts w:ascii="Calibri" w:hAnsi="Calibri"/>
                <w:color w:val="000000"/>
                <w:sz w:val="10"/>
                <w:szCs w:val="10"/>
              </w:rPr>
              <w:t>17 %</w:t>
            </w:r>
          </w:p>
        </w:tc>
        <w:tc>
          <w:tcPr>
            <w:tcW w:w="6240" w:type="dxa"/>
            <w:tcBorders>
              <w:top w:val="nil"/>
              <w:left w:val="nil"/>
              <w:bottom w:val="single" w:sz="4" w:space="0" w:color="auto"/>
              <w:right w:val="single" w:sz="4" w:space="0" w:color="auto"/>
            </w:tcBorders>
            <w:shd w:val="clear" w:color="000000" w:fill="FFFFFF"/>
            <w:vAlign w:val="center"/>
          </w:tcPr>
          <w:p w:rsidR="00123130" w:rsidRDefault="00123130" w:rsidP="00123130">
            <w:pPr>
              <w:jc w:val="center"/>
              <w:rPr>
                <w:rFonts w:ascii="Arial" w:hAnsi="Arial" w:cs="Arial"/>
                <w:color w:val="000000"/>
                <w:sz w:val="10"/>
                <w:szCs w:val="10"/>
              </w:rPr>
            </w:pPr>
            <w:r>
              <w:rPr>
                <w:rFonts w:ascii="Arial" w:hAnsi="Arial" w:cs="Arial"/>
                <w:color w:val="000000"/>
                <w:sz w:val="10"/>
                <w:szCs w:val="10"/>
              </w:rPr>
              <w:t xml:space="preserve">EL MONTO DE HERRAMIENTAS, REFACCIONES Y ACCESORIOS MENORES, REPRESENTA EL 17 %  DEL RUBRO DE MATERIALES Y SUMINISTROS  Y CORRESPONDE  A HERRAMIENTAS </w:t>
            </w:r>
            <w:r w:rsidR="00AA0205">
              <w:rPr>
                <w:rFonts w:ascii="Arial" w:hAnsi="Arial" w:cs="Arial"/>
                <w:color w:val="000000"/>
                <w:sz w:val="10"/>
                <w:szCs w:val="10"/>
              </w:rPr>
              <w:t>M</w:t>
            </w:r>
            <w:r>
              <w:rPr>
                <w:rFonts w:ascii="Arial" w:hAnsi="Arial" w:cs="Arial"/>
                <w:color w:val="000000"/>
                <w:sz w:val="10"/>
                <w:szCs w:val="10"/>
              </w:rPr>
              <w:t xml:space="preserve">ENORES  NECESARIAS PARA  EL MANTENIMIENTO DE INSTALACIONES  Y EQUIPOS DEL </w:t>
            </w:r>
            <w:proofErr w:type="spellStart"/>
            <w:r>
              <w:rPr>
                <w:rFonts w:ascii="Arial" w:hAnsi="Arial" w:cs="Arial"/>
                <w:color w:val="000000"/>
                <w:sz w:val="10"/>
                <w:szCs w:val="10"/>
              </w:rPr>
              <w:t>IAOQ</w:t>
            </w:r>
            <w:proofErr w:type="spellEnd"/>
          </w:p>
        </w:tc>
      </w:tr>
      <w:tr w:rsidR="00086796" w:rsidTr="00086796">
        <w:trPr>
          <w:trHeight w:val="240"/>
        </w:trPr>
        <w:tc>
          <w:tcPr>
            <w:tcW w:w="3400" w:type="dxa"/>
            <w:tcBorders>
              <w:top w:val="nil"/>
              <w:left w:val="single" w:sz="4" w:space="0" w:color="auto"/>
              <w:bottom w:val="single" w:sz="4" w:space="0" w:color="auto"/>
              <w:right w:val="single" w:sz="4" w:space="0" w:color="auto"/>
            </w:tcBorders>
            <w:shd w:val="clear" w:color="000000" w:fill="D9D9D9"/>
            <w:vAlign w:val="center"/>
            <w:hideMark/>
          </w:tcPr>
          <w:p w:rsidR="00086796" w:rsidRDefault="00086796">
            <w:pPr>
              <w:rPr>
                <w:rFonts w:ascii="Arial" w:hAnsi="Arial" w:cs="Arial"/>
                <w:b/>
                <w:bCs/>
                <w:color w:val="000000"/>
                <w:sz w:val="10"/>
                <w:szCs w:val="10"/>
              </w:rPr>
            </w:pPr>
            <w:r>
              <w:rPr>
                <w:rFonts w:ascii="Arial" w:hAnsi="Arial" w:cs="Arial"/>
                <w:b/>
                <w:bCs/>
                <w:color w:val="000000"/>
                <w:sz w:val="10"/>
                <w:szCs w:val="10"/>
              </w:rPr>
              <w:t>SERVICIOS GENERALES</w:t>
            </w:r>
          </w:p>
        </w:tc>
        <w:tc>
          <w:tcPr>
            <w:tcW w:w="1420" w:type="dxa"/>
            <w:tcBorders>
              <w:top w:val="nil"/>
              <w:left w:val="nil"/>
              <w:bottom w:val="single" w:sz="4" w:space="0" w:color="auto"/>
              <w:right w:val="single" w:sz="4" w:space="0" w:color="auto"/>
            </w:tcBorders>
            <w:shd w:val="clear" w:color="000000" w:fill="D9D9D9"/>
            <w:noWrap/>
            <w:vAlign w:val="center"/>
            <w:hideMark/>
          </w:tcPr>
          <w:p w:rsidR="00086796" w:rsidRDefault="00086796">
            <w:pPr>
              <w:jc w:val="right"/>
              <w:rPr>
                <w:rFonts w:ascii="Calibri" w:hAnsi="Calibri"/>
                <w:b/>
                <w:bCs/>
                <w:color w:val="000000"/>
                <w:sz w:val="12"/>
                <w:szCs w:val="12"/>
              </w:rPr>
            </w:pPr>
            <w:r>
              <w:rPr>
                <w:rFonts w:ascii="Calibri" w:hAnsi="Calibri"/>
                <w:b/>
                <w:bCs/>
                <w:color w:val="000000"/>
                <w:sz w:val="12"/>
                <w:szCs w:val="12"/>
              </w:rPr>
              <w:t>$</w:t>
            </w:r>
            <w:r w:rsidR="006D0079">
              <w:rPr>
                <w:rFonts w:ascii="Calibri" w:hAnsi="Calibri"/>
                <w:b/>
                <w:bCs/>
                <w:color w:val="000000"/>
                <w:sz w:val="12"/>
                <w:szCs w:val="12"/>
              </w:rPr>
              <w:t xml:space="preserve"> </w:t>
            </w:r>
            <w:r w:rsidR="00E80713">
              <w:rPr>
                <w:rFonts w:ascii="Calibri" w:hAnsi="Calibri"/>
                <w:b/>
                <w:bCs/>
                <w:color w:val="000000"/>
                <w:sz w:val="12"/>
                <w:szCs w:val="12"/>
              </w:rPr>
              <w:t>5,218,726.46</w:t>
            </w:r>
          </w:p>
        </w:tc>
        <w:tc>
          <w:tcPr>
            <w:tcW w:w="1200" w:type="dxa"/>
            <w:tcBorders>
              <w:top w:val="nil"/>
              <w:left w:val="nil"/>
              <w:bottom w:val="single" w:sz="4" w:space="0" w:color="auto"/>
              <w:right w:val="single" w:sz="4" w:space="0" w:color="auto"/>
            </w:tcBorders>
            <w:shd w:val="clear" w:color="000000" w:fill="D9D9D9"/>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1420" w:type="dxa"/>
            <w:tcBorders>
              <w:top w:val="nil"/>
              <w:left w:val="nil"/>
              <w:bottom w:val="single" w:sz="4" w:space="0" w:color="auto"/>
              <w:right w:val="single" w:sz="4" w:space="0" w:color="auto"/>
            </w:tcBorders>
            <w:shd w:val="clear" w:color="000000" w:fill="D9D9D9"/>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6240" w:type="dxa"/>
            <w:tcBorders>
              <w:top w:val="nil"/>
              <w:left w:val="nil"/>
              <w:bottom w:val="single" w:sz="4" w:space="0" w:color="auto"/>
              <w:right w:val="single" w:sz="4" w:space="0" w:color="auto"/>
            </w:tcBorders>
            <w:shd w:val="clear" w:color="000000" w:fill="D9D9D9"/>
            <w:noWrap/>
            <w:vAlign w:val="bottom"/>
            <w:hideMark/>
          </w:tcPr>
          <w:p w:rsidR="00086796" w:rsidRDefault="00086796">
            <w:pPr>
              <w:rPr>
                <w:rFonts w:ascii="Calibri" w:hAnsi="Calibri"/>
                <w:color w:val="000000"/>
                <w:sz w:val="10"/>
                <w:szCs w:val="10"/>
              </w:rPr>
            </w:pPr>
            <w:r>
              <w:rPr>
                <w:rFonts w:ascii="Calibri" w:hAnsi="Calibri"/>
                <w:color w:val="000000"/>
                <w:sz w:val="10"/>
                <w:szCs w:val="10"/>
              </w:rPr>
              <w:t> </w:t>
            </w:r>
          </w:p>
        </w:tc>
      </w:tr>
      <w:tr w:rsidR="00086796" w:rsidTr="00086796">
        <w:trPr>
          <w:trHeight w:val="495"/>
        </w:trPr>
        <w:tc>
          <w:tcPr>
            <w:tcW w:w="3400" w:type="dxa"/>
            <w:tcBorders>
              <w:top w:val="nil"/>
              <w:left w:val="single" w:sz="4" w:space="0" w:color="auto"/>
              <w:bottom w:val="single" w:sz="4" w:space="0" w:color="auto"/>
              <w:right w:val="single" w:sz="4" w:space="0" w:color="auto"/>
            </w:tcBorders>
            <w:shd w:val="clear" w:color="000000" w:fill="FFFFFF"/>
            <w:vAlign w:val="center"/>
            <w:hideMark/>
          </w:tcPr>
          <w:p w:rsidR="00086796" w:rsidRDefault="00BB5E4E">
            <w:pPr>
              <w:rPr>
                <w:rFonts w:ascii="Arial" w:hAnsi="Arial" w:cs="Arial"/>
                <w:color w:val="000000"/>
                <w:sz w:val="10"/>
                <w:szCs w:val="10"/>
              </w:rPr>
            </w:pPr>
            <w:r>
              <w:rPr>
                <w:rFonts w:ascii="Arial" w:hAnsi="Arial" w:cs="Arial"/>
                <w:color w:val="000000"/>
                <w:sz w:val="10"/>
                <w:szCs w:val="10"/>
              </w:rPr>
              <w:t xml:space="preserve"> </w:t>
            </w:r>
            <w:r w:rsidR="00086796">
              <w:rPr>
                <w:rFonts w:ascii="Arial" w:hAnsi="Arial" w:cs="Arial"/>
                <w:color w:val="000000"/>
                <w:sz w:val="10"/>
                <w:szCs w:val="10"/>
              </w:rPr>
              <w:t xml:space="preserve">SERVICIOS PROFESIONALES, CIENTÍFICOS Y TÉCNICOS Y OTROS SERVICIOS </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086796">
            <w:pPr>
              <w:jc w:val="right"/>
              <w:rPr>
                <w:rFonts w:ascii="Calibri" w:hAnsi="Calibri"/>
                <w:b/>
                <w:bCs/>
                <w:color w:val="000000"/>
                <w:sz w:val="12"/>
                <w:szCs w:val="12"/>
              </w:rPr>
            </w:pPr>
            <w:r>
              <w:rPr>
                <w:rFonts w:ascii="Calibri" w:hAnsi="Calibri"/>
                <w:b/>
                <w:bCs/>
                <w:color w:val="000000"/>
                <w:sz w:val="12"/>
                <w:szCs w:val="12"/>
              </w:rPr>
              <w:t> </w:t>
            </w:r>
          </w:p>
        </w:tc>
        <w:tc>
          <w:tcPr>
            <w:tcW w:w="1200" w:type="dxa"/>
            <w:tcBorders>
              <w:top w:val="nil"/>
              <w:left w:val="nil"/>
              <w:bottom w:val="single" w:sz="4" w:space="0" w:color="auto"/>
              <w:right w:val="single" w:sz="4" w:space="0" w:color="auto"/>
            </w:tcBorders>
            <w:shd w:val="clear" w:color="000000" w:fill="FFFFFF"/>
            <w:noWrap/>
            <w:vAlign w:val="center"/>
            <w:hideMark/>
          </w:tcPr>
          <w:p w:rsidR="00086796" w:rsidRDefault="00A1364D">
            <w:pPr>
              <w:jc w:val="center"/>
              <w:rPr>
                <w:rFonts w:ascii="Calibri" w:hAnsi="Calibri"/>
                <w:color w:val="000000"/>
                <w:sz w:val="10"/>
                <w:szCs w:val="10"/>
              </w:rPr>
            </w:pPr>
            <w:r>
              <w:rPr>
                <w:rFonts w:ascii="Calibri" w:hAnsi="Calibri"/>
                <w:color w:val="000000"/>
                <w:sz w:val="10"/>
                <w:szCs w:val="10"/>
              </w:rPr>
              <w:t>$</w:t>
            </w:r>
            <w:r w:rsidR="00D93296">
              <w:rPr>
                <w:rFonts w:ascii="Calibri" w:hAnsi="Calibri"/>
                <w:color w:val="000000"/>
                <w:sz w:val="10"/>
                <w:szCs w:val="10"/>
              </w:rPr>
              <w:t xml:space="preserve"> </w:t>
            </w:r>
            <w:r w:rsidR="009349E1">
              <w:rPr>
                <w:rFonts w:ascii="Calibri" w:hAnsi="Calibri"/>
                <w:color w:val="000000"/>
                <w:sz w:val="10"/>
                <w:szCs w:val="10"/>
              </w:rPr>
              <w:t>2,</w:t>
            </w:r>
            <w:r w:rsidR="00E80713">
              <w:rPr>
                <w:rFonts w:ascii="Calibri" w:hAnsi="Calibri"/>
                <w:color w:val="000000"/>
                <w:sz w:val="10"/>
                <w:szCs w:val="10"/>
              </w:rPr>
              <w:t>546,772.39</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E80713" w:rsidP="00571006">
            <w:pPr>
              <w:jc w:val="center"/>
              <w:rPr>
                <w:rFonts w:ascii="Calibri" w:hAnsi="Calibri"/>
                <w:color w:val="000000"/>
                <w:sz w:val="10"/>
                <w:szCs w:val="10"/>
              </w:rPr>
            </w:pPr>
            <w:r>
              <w:rPr>
                <w:rFonts w:ascii="Calibri" w:hAnsi="Calibri"/>
                <w:color w:val="000000"/>
                <w:sz w:val="10"/>
                <w:szCs w:val="10"/>
              </w:rPr>
              <w:t xml:space="preserve"> 49</w:t>
            </w:r>
            <w:r w:rsidR="006D0079">
              <w:rPr>
                <w:rFonts w:ascii="Calibri" w:hAnsi="Calibri"/>
                <w:color w:val="000000"/>
                <w:sz w:val="10"/>
                <w:szCs w:val="10"/>
              </w:rPr>
              <w:t xml:space="preserve"> </w:t>
            </w:r>
            <w:r w:rsidR="00086796">
              <w:rPr>
                <w:rFonts w:ascii="Calibri" w:hAnsi="Calibri"/>
                <w:color w:val="000000"/>
                <w:sz w:val="10"/>
                <w:szCs w:val="10"/>
              </w:rPr>
              <w:t>%</w:t>
            </w:r>
          </w:p>
        </w:tc>
        <w:tc>
          <w:tcPr>
            <w:tcW w:w="6240" w:type="dxa"/>
            <w:tcBorders>
              <w:top w:val="nil"/>
              <w:left w:val="nil"/>
              <w:bottom w:val="single" w:sz="4" w:space="0" w:color="auto"/>
              <w:right w:val="single" w:sz="4" w:space="0" w:color="auto"/>
            </w:tcBorders>
            <w:shd w:val="clear" w:color="000000" w:fill="FFFFFF"/>
            <w:vAlign w:val="center"/>
            <w:hideMark/>
          </w:tcPr>
          <w:p w:rsidR="00086796" w:rsidRDefault="00086796" w:rsidP="00E5198A">
            <w:pPr>
              <w:jc w:val="center"/>
              <w:rPr>
                <w:rFonts w:ascii="Arial" w:hAnsi="Arial" w:cs="Arial"/>
                <w:color w:val="000000"/>
                <w:sz w:val="10"/>
                <w:szCs w:val="10"/>
              </w:rPr>
            </w:pPr>
            <w:r>
              <w:rPr>
                <w:rFonts w:ascii="Arial" w:hAnsi="Arial" w:cs="Arial"/>
                <w:color w:val="000000"/>
                <w:sz w:val="10"/>
                <w:szCs w:val="10"/>
              </w:rPr>
              <w:t>EL MONTO DE SERVICIOS PROFESIONALES, CIENTÍFICOS Y TÉCNICOS Y OTR</w:t>
            </w:r>
            <w:r w:rsidR="00E80713">
              <w:rPr>
                <w:rFonts w:ascii="Arial" w:hAnsi="Arial" w:cs="Arial"/>
                <w:color w:val="000000"/>
                <w:sz w:val="10"/>
                <w:szCs w:val="10"/>
              </w:rPr>
              <w:t>OS  SERVICIOS, REPRESENTA EL  49</w:t>
            </w:r>
            <w:r>
              <w:rPr>
                <w:rFonts w:ascii="Arial" w:hAnsi="Arial" w:cs="Arial"/>
                <w:color w:val="000000"/>
                <w:sz w:val="10"/>
                <w:szCs w:val="10"/>
              </w:rPr>
              <w:t xml:space="preserve"> %  DEL RUBRO DE SERVICIOS  GENERALES, E   INCLUYE  EL MONTO  PAGADO A LOS INSTRUCTORES  DE TALLERES QUE  TRIBUTAN EN EL RIF, RESICO O ACTIVIDAD EMPRESARIAL Y PROFESIONAL.</w:t>
            </w:r>
          </w:p>
        </w:tc>
      </w:tr>
      <w:tr w:rsidR="00E80713" w:rsidTr="00086796">
        <w:trPr>
          <w:trHeight w:val="495"/>
        </w:trPr>
        <w:tc>
          <w:tcPr>
            <w:tcW w:w="3400" w:type="dxa"/>
            <w:tcBorders>
              <w:top w:val="nil"/>
              <w:left w:val="single" w:sz="4" w:space="0" w:color="auto"/>
              <w:bottom w:val="single" w:sz="4" w:space="0" w:color="auto"/>
              <w:right w:val="single" w:sz="4" w:space="0" w:color="auto"/>
            </w:tcBorders>
            <w:shd w:val="clear" w:color="000000" w:fill="FFFFFF"/>
            <w:vAlign w:val="center"/>
          </w:tcPr>
          <w:p w:rsidR="00E80713" w:rsidRDefault="00E80713">
            <w:pPr>
              <w:rPr>
                <w:rFonts w:ascii="Arial" w:hAnsi="Arial" w:cs="Arial"/>
                <w:color w:val="000000"/>
                <w:sz w:val="10"/>
                <w:szCs w:val="10"/>
              </w:rPr>
            </w:pPr>
            <w:r>
              <w:rPr>
                <w:rFonts w:ascii="Arial" w:hAnsi="Arial" w:cs="Arial"/>
                <w:color w:val="000000"/>
                <w:sz w:val="10"/>
                <w:szCs w:val="10"/>
              </w:rPr>
              <w:t xml:space="preserve">SERVICIOS DE INSTALACIÓN, REPARACIÓN, MANTENIMIENTO Y CONSERVACIÓN </w:t>
            </w:r>
          </w:p>
        </w:tc>
        <w:tc>
          <w:tcPr>
            <w:tcW w:w="1420" w:type="dxa"/>
            <w:tcBorders>
              <w:top w:val="nil"/>
              <w:left w:val="nil"/>
              <w:bottom w:val="single" w:sz="4" w:space="0" w:color="auto"/>
              <w:right w:val="single" w:sz="4" w:space="0" w:color="auto"/>
            </w:tcBorders>
            <w:shd w:val="clear" w:color="000000" w:fill="FFFFFF"/>
            <w:noWrap/>
            <w:vAlign w:val="center"/>
          </w:tcPr>
          <w:p w:rsidR="00E80713" w:rsidRDefault="00E80713">
            <w:pPr>
              <w:jc w:val="right"/>
              <w:rPr>
                <w:rFonts w:ascii="Calibri" w:hAnsi="Calibri"/>
                <w:b/>
                <w:bCs/>
                <w:color w:val="000000"/>
                <w:sz w:val="12"/>
                <w:szCs w:val="12"/>
              </w:rPr>
            </w:pPr>
          </w:p>
        </w:tc>
        <w:tc>
          <w:tcPr>
            <w:tcW w:w="1200" w:type="dxa"/>
            <w:tcBorders>
              <w:top w:val="nil"/>
              <w:left w:val="nil"/>
              <w:bottom w:val="single" w:sz="4" w:space="0" w:color="auto"/>
              <w:right w:val="single" w:sz="4" w:space="0" w:color="auto"/>
            </w:tcBorders>
            <w:shd w:val="clear" w:color="000000" w:fill="FFFFFF"/>
            <w:noWrap/>
            <w:vAlign w:val="center"/>
          </w:tcPr>
          <w:p w:rsidR="00E80713" w:rsidRDefault="00E80713">
            <w:pPr>
              <w:jc w:val="center"/>
              <w:rPr>
                <w:rFonts w:ascii="Calibri" w:hAnsi="Calibri"/>
                <w:color w:val="000000"/>
                <w:sz w:val="10"/>
                <w:szCs w:val="10"/>
              </w:rPr>
            </w:pPr>
            <w:r>
              <w:rPr>
                <w:rFonts w:ascii="Calibri" w:hAnsi="Calibri"/>
                <w:color w:val="000000"/>
                <w:sz w:val="10"/>
                <w:szCs w:val="10"/>
              </w:rPr>
              <w:t>$ 1,325,075.31</w:t>
            </w:r>
          </w:p>
        </w:tc>
        <w:tc>
          <w:tcPr>
            <w:tcW w:w="1420" w:type="dxa"/>
            <w:tcBorders>
              <w:top w:val="nil"/>
              <w:left w:val="nil"/>
              <w:bottom w:val="single" w:sz="4" w:space="0" w:color="auto"/>
              <w:right w:val="single" w:sz="4" w:space="0" w:color="auto"/>
            </w:tcBorders>
            <w:shd w:val="clear" w:color="000000" w:fill="FFFFFF"/>
            <w:noWrap/>
            <w:vAlign w:val="center"/>
          </w:tcPr>
          <w:p w:rsidR="00E80713" w:rsidRDefault="00E80713" w:rsidP="00571006">
            <w:pPr>
              <w:jc w:val="center"/>
              <w:rPr>
                <w:rFonts w:ascii="Calibri" w:hAnsi="Calibri"/>
                <w:color w:val="000000"/>
                <w:sz w:val="10"/>
                <w:szCs w:val="10"/>
              </w:rPr>
            </w:pPr>
            <w:r>
              <w:rPr>
                <w:rFonts w:ascii="Calibri" w:hAnsi="Calibri"/>
                <w:color w:val="000000"/>
                <w:sz w:val="10"/>
                <w:szCs w:val="10"/>
              </w:rPr>
              <w:t>25%</w:t>
            </w:r>
          </w:p>
        </w:tc>
        <w:tc>
          <w:tcPr>
            <w:tcW w:w="6240" w:type="dxa"/>
            <w:tcBorders>
              <w:top w:val="nil"/>
              <w:left w:val="nil"/>
              <w:bottom w:val="single" w:sz="4" w:space="0" w:color="auto"/>
              <w:right w:val="single" w:sz="4" w:space="0" w:color="auto"/>
            </w:tcBorders>
            <w:shd w:val="clear" w:color="000000" w:fill="FFFFFF"/>
            <w:vAlign w:val="center"/>
          </w:tcPr>
          <w:p w:rsidR="00E80713" w:rsidRDefault="00E80713" w:rsidP="00B94F37">
            <w:pPr>
              <w:jc w:val="center"/>
              <w:rPr>
                <w:rFonts w:ascii="Arial" w:hAnsi="Arial" w:cs="Arial"/>
                <w:color w:val="000000"/>
                <w:sz w:val="10"/>
                <w:szCs w:val="10"/>
              </w:rPr>
            </w:pPr>
            <w:r>
              <w:rPr>
                <w:rFonts w:ascii="Arial" w:hAnsi="Arial" w:cs="Arial"/>
                <w:color w:val="000000"/>
                <w:sz w:val="10"/>
                <w:szCs w:val="10"/>
              </w:rPr>
              <w:t xml:space="preserve">EL MONTO DE SERVICIOS </w:t>
            </w:r>
            <w:r w:rsidR="00B94F37">
              <w:rPr>
                <w:rFonts w:ascii="Arial" w:hAnsi="Arial" w:cs="Arial"/>
                <w:color w:val="000000"/>
                <w:sz w:val="10"/>
                <w:szCs w:val="10"/>
              </w:rPr>
              <w:t xml:space="preserve">DE INSTALACIÓN REPARACIÓN, MANTENIMIENTO Y CONSERVACIÓN, </w:t>
            </w:r>
            <w:r>
              <w:rPr>
                <w:rFonts w:ascii="Arial" w:hAnsi="Arial" w:cs="Arial"/>
                <w:color w:val="000000"/>
                <w:sz w:val="10"/>
                <w:szCs w:val="10"/>
              </w:rPr>
              <w:t xml:space="preserve"> REPRESENTA EL  </w:t>
            </w:r>
            <w:r w:rsidR="00B94F37">
              <w:rPr>
                <w:rFonts w:ascii="Arial" w:hAnsi="Arial" w:cs="Arial"/>
                <w:color w:val="000000"/>
                <w:sz w:val="10"/>
                <w:szCs w:val="10"/>
              </w:rPr>
              <w:t>25</w:t>
            </w:r>
            <w:r>
              <w:rPr>
                <w:rFonts w:ascii="Arial" w:hAnsi="Arial" w:cs="Arial"/>
                <w:color w:val="000000"/>
                <w:sz w:val="10"/>
                <w:szCs w:val="10"/>
              </w:rPr>
              <w:t xml:space="preserve"> %  DEL RUBRO DE SERVICIOS  GENERALES</w:t>
            </w:r>
            <w:r w:rsidR="00B94F37">
              <w:rPr>
                <w:rFonts w:ascii="Arial" w:hAnsi="Arial" w:cs="Arial"/>
                <w:color w:val="000000"/>
                <w:sz w:val="10"/>
                <w:szCs w:val="10"/>
              </w:rPr>
              <w:t>, E   INCLUYE  EL MONTO PAGADO  PARA  EL PROYECTO DE REHABILITACIÓN AL SISTEMA ELÉCTRICO EN BAJA TENSIÓN DEL INSTITUTO DE ARTES Y OFICIOS.</w:t>
            </w:r>
          </w:p>
        </w:tc>
      </w:tr>
      <w:tr w:rsidR="00086796" w:rsidTr="00CD44D6">
        <w:trPr>
          <w:trHeight w:val="357"/>
        </w:trPr>
        <w:tc>
          <w:tcPr>
            <w:tcW w:w="3400" w:type="dxa"/>
            <w:tcBorders>
              <w:top w:val="nil"/>
              <w:left w:val="single" w:sz="4" w:space="0" w:color="auto"/>
              <w:bottom w:val="single" w:sz="4" w:space="0" w:color="auto"/>
              <w:right w:val="single" w:sz="4" w:space="0" w:color="auto"/>
            </w:tcBorders>
            <w:shd w:val="clear" w:color="000000" w:fill="FFFFFF"/>
            <w:hideMark/>
          </w:tcPr>
          <w:p w:rsidR="00086796" w:rsidRDefault="00086796">
            <w:pPr>
              <w:rPr>
                <w:rFonts w:ascii="Arial" w:hAnsi="Arial" w:cs="Arial"/>
                <w:b/>
                <w:bCs/>
                <w:color w:val="000000"/>
                <w:sz w:val="16"/>
                <w:szCs w:val="16"/>
              </w:rPr>
            </w:pPr>
            <w:r>
              <w:rPr>
                <w:rFonts w:ascii="Arial" w:hAnsi="Arial" w:cs="Arial"/>
                <w:b/>
                <w:bCs/>
                <w:color w:val="000000"/>
                <w:sz w:val="16"/>
                <w:szCs w:val="16"/>
              </w:rPr>
              <w:t>TRANSFERENCIAS, ASIGNACIONES, SUBSIDIOS Y OTRAS AYUDAS</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8C783B">
            <w:pPr>
              <w:jc w:val="right"/>
              <w:rPr>
                <w:rFonts w:ascii="Calibri" w:hAnsi="Calibri"/>
                <w:b/>
                <w:bCs/>
                <w:color w:val="000000"/>
                <w:sz w:val="16"/>
                <w:szCs w:val="16"/>
              </w:rPr>
            </w:pPr>
            <w:r>
              <w:rPr>
                <w:rFonts w:ascii="Calibri" w:hAnsi="Calibri"/>
                <w:b/>
                <w:bCs/>
                <w:color w:val="000000"/>
                <w:sz w:val="16"/>
                <w:szCs w:val="16"/>
              </w:rPr>
              <w:t xml:space="preserve">$ </w:t>
            </w:r>
            <w:r w:rsidR="00FD737C">
              <w:rPr>
                <w:rFonts w:ascii="Calibri" w:hAnsi="Calibri"/>
                <w:b/>
                <w:bCs/>
                <w:color w:val="000000"/>
                <w:sz w:val="16"/>
                <w:szCs w:val="16"/>
              </w:rPr>
              <w:t>1,</w:t>
            </w:r>
            <w:r w:rsidR="00E80713">
              <w:rPr>
                <w:rFonts w:ascii="Calibri" w:hAnsi="Calibri"/>
                <w:b/>
                <w:bCs/>
                <w:color w:val="000000"/>
                <w:sz w:val="16"/>
                <w:szCs w:val="16"/>
              </w:rPr>
              <w:t>453,877.24</w:t>
            </w:r>
          </w:p>
        </w:tc>
        <w:tc>
          <w:tcPr>
            <w:tcW w:w="1200" w:type="dxa"/>
            <w:tcBorders>
              <w:top w:val="nil"/>
              <w:left w:val="nil"/>
              <w:bottom w:val="single" w:sz="4" w:space="0" w:color="auto"/>
              <w:right w:val="single" w:sz="4" w:space="0" w:color="auto"/>
            </w:tcBorders>
            <w:shd w:val="clear" w:color="000000" w:fill="FFFFFF"/>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6240" w:type="dxa"/>
            <w:tcBorders>
              <w:top w:val="nil"/>
              <w:left w:val="nil"/>
              <w:bottom w:val="single" w:sz="4" w:space="0" w:color="auto"/>
              <w:right w:val="single" w:sz="4" w:space="0" w:color="auto"/>
            </w:tcBorders>
            <w:shd w:val="clear" w:color="000000" w:fill="FFFFFF"/>
            <w:noWrap/>
            <w:vAlign w:val="bottom"/>
            <w:hideMark/>
          </w:tcPr>
          <w:p w:rsidR="00086796" w:rsidRDefault="00086796">
            <w:pPr>
              <w:rPr>
                <w:rFonts w:ascii="Calibri" w:hAnsi="Calibri"/>
                <w:color w:val="000000"/>
                <w:sz w:val="10"/>
                <w:szCs w:val="10"/>
              </w:rPr>
            </w:pPr>
            <w:r>
              <w:rPr>
                <w:rFonts w:ascii="Calibri" w:hAnsi="Calibri"/>
                <w:color w:val="000000"/>
                <w:sz w:val="10"/>
                <w:szCs w:val="10"/>
              </w:rPr>
              <w:t> </w:t>
            </w:r>
          </w:p>
        </w:tc>
      </w:tr>
      <w:tr w:rsidR="00A1364D" w:rsidTr="00CD44D6">
        <w:trPr>
          <w:trHeight w:val="350"/>
        </w:trPr>
        <w:tc>
          <w:tcPr>
            <w:tcW w:w="3400" w:type="dxa"/>
            <w:tcBorders>
              <w:top w:val="nil"/>
              <w:left w:val="single" w:sz="4" w:space="0" w:color="auto"/>
              <w:bottom w:val="single" w:sz="4" w:space="0" w:color="auto"/>
              <w:right w:val="single" w:sz="4" w:space="0" w:color="auto"/>
            </w:tcBorders>
            <w:shd w:val="clear" w:color="000000" w:fill="FFFFFF"/>
            <w:vAlign w:val="center"/>
          </w:tcPr>
          <w:p w:rsidR="00A1364D" w:rsidRDefault="00BB5E4E" w:rsidP="00A1364D">
            <w:pPr>
              <w:rPr>
                <w:rFonts w:ascii="Arial" w:hAnsi="Arial" w:cs="Arial"/>
                <w:color w:val="000000"/>
                <w:sz w:val="10"/>
                <w:szCs w:val="10"/>
              </w:rPr>
            </w:pPr>
            <w:r>
              <w:rPr>
                <w:rFonts w:ascii="Arial" w:hAnsi="Arial" w:cs="Arial"/>
                <w:color w:val="000000"/>
                <w:sz w:val="10"/>
                <w:szCs w:val="10"/>
              </w:rPr>
              <w:t>PENSIONES Y JUBILACIONES</w:t>
            </w:r>
          </w:p>
        </w:tc>
        <w:tc>
          <w:tcPr>
            <w:tcW w:w="1420" w:type="dxa"/>
            <w:tcBorders>
              <w:top w:val="nil"/>
              <w:left w:val="nil"/>
              <w:bottom w:val="single" w:sz="4" w:space="0" w:color="auto"/>
              <w:right w:val="single" w:sz="4" w:space="0" w:color="auto"/>
            </w:tcBorders>
            <w:shd w:val="clear" w:color="000000" w:fill="FFFFFF"/>
            <w:noWrap/>
            <w:vAlign w:val="center"/>
          </w:tcPr>
          <w:p w:rsidR="00A1364D" w:rsidRDefault="00A1364D">
            <w:pPr>
              <w:jc w:val="right"/>
              <w:rPr>
                <w:rFonts w:ascii="Calibri" w:hAnsi="Calibri"/>
                <w:b/>
                <w:bCs/>
                <w:color w:val="000000"/>
                <w:sz w:val="12"/>
                <w:szCs w:val="12"/>
              </w:rPr>
            </w:pPr>
          </w:p>
        </w:tc>
        <w:tc>
          <w:tcPr>
            <w:tcW w:w="1200" w:type="dxa"/>
            <w:tcBorders>
              <w:top w:val="nil"/>
              <w:left w:val="nil"/>
              <w:bottom w:val="single" w:sz="4" w:space="0" w:color="auto"/>
              <w:right w:val="single" w:sz="4" w:space="0" w:color="auto"/>
            </w:tcBorders>
            <w:shd w:val="clear" w:color="000000" w:fill="FFFFFF"/>
            <w:noWrap/>
            <w:vAlign w:val="center"/>
          </w:tcPr>
          <w:p w:rsidR="00A1364D" w:rsidRDefault="0022707A">
            <w:pPr>
              <w:jc w:val="center"/>
              <w:rPr>
                <w:rFonts w:ascii="Calibri" w:hAnsi="Calibri"/>
                <w:color w:val="000000"/>
                <w:sz w:val="10"/>
                <w:szCs w:val="10"/>
              </w:rPr>
            </w:pPr>
            <w:r>
              <w:rPr>
                <w:rFonts w:ascii="Calibri" w:hAnsi="Calibri"/>
                <w:color w:val="000000"/>
                <w:sz w:val="10"/>
                <w:szCs w:val="10"/>
              </w:rPr>
              <w:t xml:space="preserve"> </w:t>
            </w:r>
            <w:r w:rsidR="00583512">
              <w:rPr>
                <w:rFonts w:ascii="Calibri" w:hAnsi="Calibri"/>
                <w:color w:val="000000"/>
                <w:sz w:val="10"/>
                <w:szCs w:val="10"/>
              </w:rPr>
              <w:t>1,</w:t>
            </w:r>
            <w:r w:rsidR="00B94F37">
              <w:rPr>
                <w:rFonts w:ascii="Calibri" w:hAnsi="Calibri"/>
                <w:color w:val="000000"/>
                <w:sz w:val="10"/>
                <w:szCs w:val="10"/>
              </w:rPr>
              <w:t>332,607.50</w:t>
            </w:r>
          </w:p>
        </w:tc>
        <w:tc>
          <w:tcPr>
            <w:tcW w:w="1420" w:type="dxa"/>
            <w:tcBorders>
              <w:top w:val="nil"/>
              <w:left w:val="nil"/>
              <w:bottom w:val="single" w:sz="4" w:space="0" w:color="auto"/>
              <w:right w:val="single" w:sz="4" w:space="0" w:color="auto"/>
            </w:tcBorders>
            <w:shd w:val="clear" w:color="000000" w:fill="FFFFFF"/>
            <w:noWrap/>
            <w:vAlign w:val="center"/>
          </w:tcPr>
          <w:p w:rsidR="00A1364D" w:rsidRDefault="00583512" w:rsidP="008C783B">
            <w:pPr>
              <w:jc w:val="center"/>
              <w:rPr>
                <w:rFonts w:ascii="Calibri" w:hAnsi="Calibri"/>
                <w:color w:val="000000"/>
                <w:sz w:val="10"/>
                <w:szCs w:val="10"/>
              </w:rPr>
            </w:pPr>
            <w:r>
              <w:rPr>
                <w:rFonts w:ascii="Calibri" w:hAnsi="Calibri"/>
                <w:color w:val="000000"/>
                <w:sz w:val="10"/>
                <w:szCs w:val="10"/>
              </w:rPr>
              <w:t>90</w:t>
            </w:r>
            <w:r w:rsidR="006D0079">
              <w:rPr>
                <w:rFonts w:ascii="Calibri" w:hAnsi="Calibri"/>
                <w:color w:val="000000"/>
                <w:sz w:val="10"/>
                <w:szCs w:val="10"/>
              </w:rPr>
              <w:t xml:space="preserve"> </w:t>
            </w:r>
            <w:r w:rsidR="00A1364D">
              <w:rPr>
                <w:rFonts w:ascii="Calibri" w:hAnsi="Calibri"/>
                <w:color w:val="000000"/>
                <w:sz w:val="10"/>
                <w:szCs w:val="10"/>
              </w:rPr>
              <w:t>%</w:t>
            </w:r>
          </w:p>
        </w:tc>
        <w:tc>
          <w:tcPr>
            <w:tcW w:w="6240" w:type="dxa"/>
            <w:tcBorders>
              <w:top w:val="nil"/>
              <w:left w:val="nil"/>
              <w:bottom w:val="single" w:sz="4" w:space="0" w:color="auto"/>
              <w:right w:val="single" w:sz="4" w:space="0" w:color="auto"/>
            </w:tcBorders>
            <w:shd w:val="clear" w:color="000000" w:fill="FFFFFF"/>
            <w:vAlign w:val="center"/>
          </w:tcPr>
          <w:p w:rsidR="00A1364D" w:rsidRDefault="00A1364D" w:rsidP="0022707A">
            <w:pPr>
              <w:jc w:val="center"/>
              <w:rPr>
                <w:rFonts w:ascii="Arial" w:hAnsi="Arial" w:cs="Arial"/>
                <w:color w:val="000000"/>
                <w:sz w:val="10"/>
                <w:szCs w:val="10"/>
              </w:rPr>
            </w:pPr>
            <w:r>
              <w:rPr>
                <w:rFonts w:ascii="Arial" w:hAnsi="Arial" w:cs="Arial"/>
                <w:color w:val="000000"/>
                <w:sz w:val="10"/>
                <w:szCs w:val="10"/>
              </w:rPr>
              <w:t xml:space="preserve">EL MONTO DE </w:t>
            </w:r>
            <w:r w:rsidR="00B94F37">
              <w:rPr>
                <w:rFonts w:ascii="Arial" w:hAnsi="Arial" w:cs="Arial"/>
                <w:color w:val="000000"/>
                <w:sz w:val="10"/>
                <w:szCs w:val="10"/>
              </w:rPr>
              <w:t>PENSIONES Y JUBILACIONES  92</w:t>
            </w:r>
            <w:r w:rsidR="005D6251">
              <w:rPr>
                <w:rFonts w:ascii="Arial" w:hAnsi="Arial" w:cs="Arial"/>
                <w:color w:val="000000"/>
                <w:sz w:val="10"/>
                <w:szCs w:val="10"/>
              </w:rPr>
              <w:t xml:space="preserve"> </w:t>
            </w:r>
            <w:r>
              <w:rPr>
                <w:rFonts w:ascii="Arial" w:hAnsi="Arial" w:cs="Arial"/>
                <w:color w:val="000000"/>
                <w:sz w:val="10"/>
                <w:szCs w:val="10"/>
              </w:rPr>
              <w:t xml:space="preserve">% DEL RUBRO DE TRANSFERENCIAS, ASIGNACIONES, </w:t>
            </w:r>
            <w:r w:rsidR="00BB5E4E">
              <w:rPr>
                <w:rFonts w:ascii="Arial" w:hAnsi="Arial" w:cs="Arial"/>
                <w:color w:val="000000"/>
                <w:sz w:val="10"/>
                <w:szCs w:val="10"/>
              </w:rPr>
              <w:t xml:space="preserve">SUBSIDIOS Y OTRAS AYUDAS, </w:t>
            </w:r>
            <w:r w:rsidR="00BB5E4E" w:rsidRPr="00BB5E4E">
              <w:rPr>
                <w:rFonts w:ascii="Arial" w:hAnsi="Arial" w:cs="Arial"/>
                <w:color w:val="000000"/>
                <w:sz w:val="10"/>
                <w:szCs w:val="10"/>
              </w:rPr>
              <w:t>INCLUYE EL PAGO A 5 PERSONAS PENSIONADAS</w:t>
            </w:r>
            <w:r w:rsidR="00885740">
              <w:rPr>
                <w:rFonts w:ascii="Arial" w:hAnsi="Arial" w:cs="Arial"/>
                <w:color w:val="000000"/>
                <w:sz w:val="10"/>
                <w:szCs w:val="10"/>
              </w:rPr>
              <w:t>.</w:t>
            </w:r>
          </w:p>
        </w:tc>
      </w:tr>
      <w:tr w:rsidR="00086796" w:rsidTr="00885740">
        <w:trPr>
          <w:trHeight w:val="341"/>
        </w:trPr>
        <w:tc>
          <w:tcPr>
            <w:tcW w:w="3400" w:type="dxa"/>
            <w:tcBorders>
              <w:top w:val="nil"/>
              <w:left w:val="single" w:sz="4" w:space="0" w:color="auto"/>
              <w:bottom w:val="single" w:sz="4" w:space="0" w:color="auto"/>
              <w:right w:val="single" w:sz="4" w:space="0" w:color="auto"/>
            </w:tcBorders>
            <w:shd w:val="clear" w:color="000000" w:fill="FFFFFF"/>
            <w:hideMark/>
          </w:tcPr>
          <w:p w:rsidR="00086796" w:rsidRDefault="00086796">
            <w:pPr>
              <w:rPr>
                <w:rFonts w:ascii="Arial" w:hAnsi="Arial" w:cs="Arial"/>
                <w:b/>
                <w:bCs/>
                <w:color w:val="000000"/>
                <w:sz w:val="16"/>
                <w:szCs w:val="16"/>
              </w:rPr>
            </w:pPr>
            <w:r>
              <w:rPr>
                <w:rFonts w:ascii="Arial" w:hAnsi="Arial" w:cs="Arial"/>
                <w:b/>
                <w:bCs/>
                <w:color w:val="000000"/>
                <w:sz w:val="16"/>
                <w:szCs w:val="16"/>
              </w:rPr>
              <w:t>OTROS GASTOS Y PÉRDIDAS EXTRAORDINARIAS</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0F1037">
            <w:pPr>
              <w:jc w:val="right"/>
              <w:rPr>
                <w:rFonts w:ascii="Calibri" w:hAnsi="Calibri"/>
                <w:b/>
                <w:bCs/>
                <w:color w:val="000000"/>
                <w:sz w:val="16"/>
                <w:szCs w:val="16"/>
              </w:rPr>
            </w:pPr>
            <w:r>
              <w:rPr>
                <w:rFonts w:ascii="Calibri" w:hAnsi="Calibri"/>
                <w:b/>
                <w:bCs/>
                <w:color w:val="000000"/>
                <w:sz w:val="16"/>
                <w:szCs w:val="16"/>
              </w:rPr>
              <w:t>$</w:t>
            </w:r>
            <w:r w:rsidR="00DF0611">
              <w:rPr>
                <w:rFonts w:ascii="Calibri" w:hAnsi="Calibri"/>
                <w:b/>
                <w:bCs/>
                <w:color w:val="000000"/>
                <w:sz w:val="16"/>
                <w:szCs w:val="16"/>
              </w:rPr>
              <w:t xml:space="preserve">  </w:t>
            </w:r>
            <w:r w:rsidR="00E80713">
              <w:rPr>
                <w:rFonts w:ascii="Calibri" w:hAnsi="Calibri"/>
                <w:b/>
                <w:bCs/>
                <w:color w:val="000000"/>
                <w:sz w:val="16"/>
                <w:szCs w:val="16"/>
              </w:rPr>
              <w:t>511,253.07</w:t>
            </w:r>
          </w:p>
        </w:tc>
        <w:tc>
          <w:tcPr>
            <w:tcW w:w="1200" w:type="dxa"/>
            <w:tcBorders>
              <w:top w:val="nil"/>
              <w:left w:val="nil"/>
              <w:bottom w:val="single" w:sz="4" w:space="0" w:color="auto"/>
              <w:right w:val="single" w:sz="4" w:space="0" w:color="auto"/>
            </w:tcBorders>
            <w:shd w:val="clear" w:color="000000" w:fill="FFFFFF"/>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1420" w:type="dxa"/>
            <w:tcBorders>
              <w:top w:val="nil"/>
              <w:left w:val="nil"/>
              <w:bottom w:val="single" w:sz="4" w:space="0" w:color="auto"/>
              <w:right w:val="single" w:sz="4" w:space="0" w:color="auto"/>
            </w:tcBorders>
            <w:shd w:val="clear" w:color="000000" w:fill="FFFFFF"/>
            <w:noWrap/>
            <w:vAlign w:val="center"/>
            <w:hideMark/>
          </w:tcPr>
          <w:p w:rsidR="00086796" w:rsidRDefault="00086796">
            <w:pPr>
              <w:jc w:val="center"/>
              <w:rPr>
                <w:rFonts w:ascii="Calibri" w:hAnsi="Calibri"/>
                <w:color w:val="000000"/>
                <w:sz w:val="10"/>
                <w:szCs w:val="10"/>
              </w:rPr>
            </w:pPr>
            <w:r>
              <w:rPr>
                <w:rFonts w:ascii="Calibri" w:hAnsi="Calibri"/>
                <w:color w:val="000000"/>
                <w:sz w:val="10"/>
                <w:szCs w:val="10"/>
              </w:rPr>
              <w:t> </w:t>
            </w:r>
          </w:p>
        </w:tc>
        <w:tc>
          <w:tcPr>
            <w:tcW w:w="6240" w:type="dxa"/>
            <w:tcBorders>
              <w:top w:val="nil"/>
              <w:left w:val="nil"/>
              <w:bottom w:val="single" w:sz="4" w:space="0" w:color="auto"/>
              <w:right w:val="single" w:sz="4" w:space="0" w:color="auto"/>
            </w:tcBorders>
            <w:shd w:val="clear" w:color="000000" w:fill="FFFFFF"/>
            <w:noWrap/>
            <w:vAlign w:val="bottom"/>
            <w:hideMark/>
          </w:tcPr>
          <w:p w:rsidR="00086796" w:rsidRDefault="00086796">
            <w:pPr>
              <w:rPr>
                <w:rFonts w:ascii="Calibri" w:hAnsi="Calibri"/>
                <w:color w:val="000000"/>
                <w:sz w:val="10"/>
                <w:szCs w:val="10"/>
              </w:rPr>
            </w:pPr>
            <w:r>
              <w:rPr>
                <w:rFonts w:ascii="Calibri" w:hAnsi="Calibri"/>
                <w:color w:val="000000"/>
                <w:sz w:val="10"/>
                <w:szCs w:val="10"/>
              </w:rPr>
              <w:t> </w:t>
            </w:r>
          </w:p>
        </w:tc>
      </w:tr>
      <w:tr w:rsidR="00086796" w:rsidTr="00885740">
        <w:trPr>
          <w:trHeight w:val="276"/>
        </w:trPr>
        <w:tc>
          <w:tcPr>
            <w:tcW w:w="3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86796" w:rsidRDefault="00086796" w:rsidP="006B4A92">
            <w:pPr>
              <w:rPr>
                <w:rFonts w:ascii="Arial" w:hAnsi="Arial" w:cs="Arial"/>
                <w:color w:val="000000"/>
                <w:sz w:val="10"/>
                <w:szCs w:val="10"/>
              </w:rPr>
            </w:pPr>
            <w:r>
              <w:rPr>
                <w:rFonts w:ascii="Arial" w:hAnsi="Arial" w:cs="Arial"/>
                <w:color w:val="000000"/>
                <w:sz w:val="10"/>
                <w:szCs w:val="10"/>
              </w:rPr>
              <w:t xml:space="preserve">           DEPRECIACI</w:t>
            </w:r>
            <w:r w:rsidR="006B4A92">
              <w:rPr>
                <w:rFonts w:ascii="Arial" w:hAnsi="Arial" w:cs="Arial"/>
                <w:color w:val="000000"/>
                <w:sz w:val="10"/>
                <w:szCs w:val="10"/>
              </w:rPr>
              <w:t>Ó</w:t>
            </w:r>
            <w:r>
              <w:rPr>
                <w:rFonts w:ascii="Arial" w:hAnsi="Arial" w:cs="Arial"/>
                <w:color w:val="000000"/>
                <w:sz w:val="10"/>
                <w:szCs w:val="10"/>
              </w:rPr>
              <w:t>N DE BIENES MUEBLES</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086796" w:rsidRDefault="00086796">
            <w:pPr>
              <w:jc w:val="right"/>
              <w:rPr>
                <w:rFonts w:ascii="Calibri" w:hAnsi="Calibri"/>
                <w:b/>
                <w:bCs/>
                <w:color w:val="000000"/>
                <w:sz w:val="12"/>
                <w:szCs w:val="12"/>
              </w:rPr>
            </w:pPr>
            <w:r>
              <w:rPr>
                <w:rFonts w:ascii="Calibri" w:hAnsi="Calibri"/>
                <w:b/>
                <w:bCs/>
                <w:color w:val="000000"/>
                <w:sz w:val="12"/>
                <w:szCs w:val="12"/>
              </w:rPr>
              <w:t> </w:t>
            </w:r>
          </w:p>
        </w:tc>
        <w:tc>
          <w:tcPr>
            <w:tcW w:w="1200" w:type="dxa"/>
            <w:tcBorders>
              <w:top w:val="single" w:sz="4" w:space="0" w:color="auto"/>
              <w:left w:val="nil"/>
              <w:bottom w:val="single" w:sz="4" w:space="0" w:color="auto"/>
              <w:right w:val="single" w:sz="4" w:space="0" w:color="auto"/>
            </w:tcBorders>
            <w:shd w:val="clear" w:color="000000" w:fill="FFFFFF"/>
            <w:noWrap/>
            <w:vAlign w:val="center"/>
            <w:hideMark/>
          </w:tcPr>
          <w:p w:rsidR="00086796" w:rsidRDefault="00A1364D">
            <w:pPr>
              <w:jc w:val="center"/>
              <w:rPr>
                <w:rFonts w:ascii="Calibri" w:hAnsi="Calibri"/>
                <w:color w:val="000000"/>
                <w:sz w:val="10"/>
                <w:szCs w:val="10"/>
              </w:rPr>
            </w:pPr>
            <w:r>
              <w:rPr>
                <w:rFonts w:ascii="Calibri" w:hAnsi="Calibri"/>
                <w:color w:val="000000"/>
                <w:sz w:val="10"/>
                <w:szCs w:val="10"/>
              </w:rPr>
              <w:t>$</w:t>
            </w:r>
            <w:r w:rsidR="006D0079">
              <w:rPr>
                <w:rFonts w:ascii="Calibri" w:hAnsi="Calibri"/>
                <w:color w:val="000000"/>
                <w:sz w:val="10"/>
                <w:szCs w:val="10"/>
              </w:rPr>
              <w:t xml:space="preserve"> </w:t>
            </w:r>
            <w:r w:rsidR="00B94F37">
              <w:rPr>
                <w:rFonts w:ascii="Calibri" w:hAnsi="Calibri"/>
                <w:color w:val="000000"/>
                <w:sz w:val="10"/>
                <w:szCs w:val="10"/>
              </w:rPr>
              <w:t>433,121.51</w:t>
            </w:r>
          </w:p>
        </w:tc>
        <w:tc>
          <w:tcPr>
            <w:tcW w:w="1420" w:type="dxa"/>
            <w:tcBorders>
              <w:top w:val="single" w:sz="4" w:space="0" w:color="auto"/>
              <w:left w:val="nil"/>
              <w:bottom w:val="single" w:sz="4" w:space="0" w:color="auto"/>
              <w:right w:val="single" w:sz="4" w:space="0" w:color="auto"/>
            </w:tcBorders>
            <w:shd w:val="clear" w:color="000000" w:fill="FFFFFF"/>
            <w:noWrap/>
            <w:vAlign w:val="center"/>
            <w:hideMark/>
          </w:tcPr>
          <w:p w:rsidR="00086796" w:rsidRDefault="00B94F37">
            <w:pPr>
              <w:jc w:val="center"/>
              <w:rPr>
                <w:rFonts w:ascii="Calibri" w:hAnsi="Calibri"/>
                <w:color w:val="000000"/>
                <w:sz w:val="10"/>
                <w:szCs w:val="10"/>
              </w:rPr>
            </w:pPr>
            <w:r>
              <w:rPr>
                <w:rFonts w:ascii="Calibri" w:hAnsi="Calibri"/>
                <w:color w:val="000000"/>
                <w:sz w:val="10"/>
                <w:szCs w:val="10"/>
              </w:rPr>
              <w:t>85</w:t>
            </w:r>
            <w:r w:rsidR="006D0079">
              <w:rPr>
                <w:rFonts w:ascii="Calibri" w:hAnsi="Calibri"/>
                <w:color w:val="000000"/>
                <w:sz w:val="10"/>
                <w:szCs w:val="10"/>
              </w:rPr>
              <w:t xml:space="preserve"> </w:t>
            </w:r>
            <w:r w:rsidR="00086796">
              <w:rPr>
                <w:rFonts w:ascii="Calibri" w:hAnsi="Calibri"/>
                <w:color w:val="000000"/>
                <w:sz w:val="10"/>
                <w:szCs w:val="10"/>
              </w:rPr>
              <w:t>%</w:t>
            </w:r>
          </w:p>
        </w:tc>
        <w:tc>
          <w:tcPr>
            <w:tcW w:w="6240" w:type="dxa"/>
            <w:tcBorders>
              <w:top w:val="single" w:sz="4" w:space="0" w:color="auto"/>
              <w:left w:val="nil"/>
              <w:bottom w:val="single" w:sz="4" w:space="0" w:color="auto"/>
              <w:right w:val="single" w:sz="4" w:space="0" w:color="auto"/>
            </w:tcBorders>
            <w:shd w:val="clear" w:color="000000" w:fill="FFFFFF"/>
            <w:vAlign w:val="center"/>
            <w:hideMark/>
          </w:tcPr>
          <w:p w:rsidR="00086796" w:rsidRDefault="00086796" w:rsidP="008C3531">
            <w:pPr>
              <w:jc w:val="center"/>
              <w:rPr>
                <w:rFonts w:ascii="Arial" w:hAnsi="Arial" w:cs="Arial"/>
                <w:color w:val="000000"/>
                <w:sz w:val="10"/>
                <w:szCs w:val="10"/>
              </w:rPr>
            </w:pPr>
            <w:r>
              <w:rPr>
                <w:rFonts w:ascii="Arial" w:hAnsi="Arial" w:cs="Arial"/>
                <w:color w:val="000000"/>
                <w:sz w:val="10"/>
                <w:szCs w:val="10"/>
              </w:rPr>
              <w:t>EL MONTO DE  DEPRECIACIÓN DE</w:t>
            </w:r>
            <w:r w:rsidR="00A1364D">
              <w:rPr>
                <w:rFonts w:ascii="Arial" w:hAnsi="Arial" w:cs="Arial"/>
                <w:color w:val="000000"/>
                <w:sz w:val="10"/>
                <w:szCs w:val="10"/>
              </w:rPr>
              <w:t xml:space="preserve"> </w:t>
            </w:r>
            <w:r w:rsidR="005F76C8">
              <w:rPr>
                <w:rFonts w:ascii="Arial" w:hAnsi="Arial" w:cs="Arial"/>
                <w:color w:val="000000"/>
                <w:sz w:val="10"/>
                <w:szCs w:val="10"/>
              </w:rPr>
              <w:t>BIENES MUEBL</w:t>
            </w:r>
            <w:r w:rsidR="00B94F37">
              <w:rPr>
                <w:rFonts w:ascii="Arial" w:hAnsi="Arial" w:cs="Arial"/>
                <w:color w:val="000000"/>
                <w:sz w:val="10"/>
                <w:szCs w:val="10"/>
              </w:rPr>
              <w:t>ES REPRESENTA EL 85</w:t>
            </w:r>
            <w:r>
              <w:rPr>
                <w:rFonts w:ascii="Arial" w:hAnsi="Arial" w:cs="Arial"/>
                <w:color w:val="000000"/>
                <w:sz w:val="10"/>
                <w:szCs w:val="10"/>
              </w:rPr>
              <w:t xml:space="preserve"> % DEL RUBRO DE OTROS GASTOS Y PERDIDAS EXTRAORDINARIAS.</w:t>
            </w:r>
          </w:p>
        </w:tc>
      </w:tr>
      <w:tr w:rsidR="00885740" w:rsidTr="00885740">
        <w:trPr>
          <w:trHeight w:val="276"/>
        </w:trPr>
        <w:tc>
          <w:tcPr>
            <w:tcW w:w="3400" w:type="dxa"/>
            <w:tcBorders>
              <w:top w:val="single" w:sz="4" w:space="0" w:color="auto"/>
              <w:left w:val="single" w:sz="4" w:space="0" w:color="auto"/>
              <w:bottom w:val="nil"/>
              <w:right w:val="single" w:sz="4" w:space="0" w:color="auto"/>
            </w:tcBorders>
            <w:shd w:val="clear" w:color="000000" w:fill="FFFFFF"/>
            <w:vAlign w:val="center"/>
          </w:tcPr>
          <w:p w:rsidR="00885740" w:rsidRDefault="00885740" w:rsidP="006B4A92">
            <w:pPr>
              <w:rPr>
                <w:rFonts w:ascii="Arial" w:hAnsi="Arial" w:cs="Arial"/>
                <w:color w:val="000000"/>
                <w:sz w:val="10"/>
                <w:szCs w:val="10"/>
              </w:rPr>
            </w:pPr>
            <w:r>
              <w:rPr>
                <w:rFonts w:ascii="Arial" w:hAnsi="Arial" w:cs="Arial"/>
                <w:color w:val="000000"/>
                <w:sz w:val="10"/>
                <w:szCs w:val="10"/>
              </w:rPr>
              <w:t>DISMINUCIÓN DE BIENES POR PÉRDIDA U OBSOLESCENCIA</w:t>
            </w:r>
          </w:p>
        </w:tc>
        <w:tc>
          <w:tcPr>
            <w:tcW w:w="1420" w:type="dxa"/>
            <w:tcBorders>
              <w:top w:val="single" w:sz="4" w:space="0" w:color="auto"/>
              <w:left w:val="nil"/>
              <w:bottom w:val="nil"/>
              <w:right w:val="single" w:sz="4" w:space="0" w:color="auto"/>
            </w:tcBorders>
            <w:shd w:val="clear" w:color="000000" w:fill="FFFFFF"/>
            <w:noWrap/>
            <w:vAlign w:val="center"/>
          </w:tcPr>
          <w:p w:rsidR="00885740" w:rsidRDefault="009E508E">
            <w:pPr>
              <w:jc w:val="right"/>
              <w:rPr>
                <w:rFonts w:ascii="Calibri" w:hAnsi="Calibri"/>
                <w:b/>
                <w:bCs/>
                <w:color w:val="000000"/>
                <w:sz w:val="12"/>
                <w:szCs w:val="12"/>
              </w:rPr>
            </w:pPr>
            <w:r>
              <w:rPr>
                <w:rFonts w:ascii="Calibri" w:hAnsi="Calibri"/>
                <w:b/>
                <w:bCs/>
                <w:color w:val="000000"/>
                <w:sz w:val="12"/>
                <w:szCs w:val="12"/>
              </w:rPr>
              <w:t xml:space="preserve"> </w:t>
            </w:r>
          </w:p>
        </w:tc>
        <w:tc>
          <w:tcPr>
            <w:tcW w:w="1200" w:type="dxa"/>
            <w:tcBorders>
              <w:top w:val="single" w:sz="4" w:space="0" w:color="auto"/>
              <w:left w:val="nil"/>
              <w:bottom w:val="single" w:sz="4" w:space="0" w:color="auto"/>
              <w:right w:val="single" w:sz="4" w:space="0" w:color="auto"/>
            </w:tcBorders>
            <w:shd w:val="clear" w:color="000000" w:fill="FFFFFF"/>
            <w:noWrap/>
            <w:vAlign w:val="center"/>
          </w:tcPr>
          <w:p w:rsidR="00885740" w:rsidRDefault="009E508E">
            <w:pPr>
              <w:jc w:val="center"/>
              <w:rPr>
                <w:rFonts w:ascii="Calibri" w:hAnsi="Calibri"/>
                <w:color w:val="000000"/>
                <w:sz w:val="10"/>
                <w:szCs w:val="10"/>
              </w:rPr>
            </w:pPr>
            <w:r>
              <w:rPr>
                <w:rFonts w:ascii="Calibri" w:hAnsi="Calibri"/>
                <w:color w:val="000000"/>
                <w:sz w:val="10"/>
                <w:szCs w:val="10"/>
              </w:rPr>
              <w:t xml:space="preserve"> </w:t>
            </w:r>
            <w:r w:rsidR="00885740">
              <w:rPr>
                <w:rFonts w:ascii="Calibri" w:hAnsi="Calibri"/>
                <w:color w:val="000000"/>
                <w:sz w:val="10"/>
                <w:szCs w:val="10"/>
              </w:rPr>
              <w:t>$ 78,131.56</w:t>
            </w:r>
          </w:p>
        </w:tc>
        <w:tc>
          <w:tcPr>
            <w:tcW w:w="1420" w:type="dxa"/>
            <w:tcBorders>
              <w:top w:val="single" w:sz="4" w:space="0" w:color="auto"/>
              <w:left w:val="nil"/>
              <w:bottom w:val="single" w:sz="4" w:space="0" w:color="auto"/>
              <w:right w:val="single" w:sz="4" w:space="0" w:color="auto"/>
            </w:tcBorders>
            <w:shd w:val="clear" w:color="000000" w:fill="FFFFFF"/>
            <w:noWrap/>
            <w:vAlign w:val="center"/>
          </w:tcPr>
          <w:p w:rsidR="00885740" w:rsidRDefault="00B94F37" w:rsidP="008C3531">
            <w:pPr>
              <w:jc w:val="center"/>
              <w:rPr>
                <w:rFonts w:ascii="Calibri" w:hAnsi="Calibri"/>
                <w:color w:val="000000"/>
                <w:sz w:val="10"/>
                <w:szCs w:val="10"/>
              </w:rPr>
            </w:pPr>
            <w:r>
              <w:rPr>
                <w:rFonts w:ascii="Calibri" w:hAnsi="Calibri"/>
                <w:color w:val="000000"/>
                <w:sz w:val="10"/>
                <w:szCs w:val="10"/>
              </w:rPr>
              <w:t>15</w:t>
            </w:r>
            <w:r w:rsidR="009E508E">
              <w:rPr>
                <w:rFonts w:ascii="Calibri" w:hAnsi="Calibri"/>
                <w:color w:val="000000"/>
                <w:sz w:val="10"/>
                <w:szCs w:val="10"/>
              </w:rPr>
              <w:t xml:space="preserve"> </w:t>
            </w:r>
            <w:r w:rsidR="00885740">
              <w:rPr>
                <w:rFonts w:ascii="Calibri" w:hAnsi="Calibri"/>
                <w:color w:val="000000"/>
                <w:sz w:val="10"/>
                <w:szCs w:val="10"/>
              </w:rPr>
              <w:t>%</w:t>
            </w:r>
          </w:p>
        </w:tc>
        <w:tc>
          <w:tcPr>
            <w:tcW w:w="6240" w:type="dxa"/>
            <w:tcBorders>
              <w:top w:val="single" w:sz="4" w:space="0" w:color="auto"/>
              <w:left w:val="nil"/>
              <w:bottom w:val="single" w:sz="4" w:space="0" w:color="auto"/>
              <w:right w:val="single" w:sz="4" w:space="0" w:color="auto"/>
            </w:tcBorders>
            <w:shd w:val="clear" w:color="000000" w:fill="FFFFFF"/>
            <w:vAlign w:val="center"/>
          </w:tcPr>
          <w:p w:rsidR="00885740" w:rsidRDefault="00885740" w:rsidP="00492A86">
            <w:pPr>
              <w:jc w:val="center"/>
              <w:rPr>
                <w:rFonts w:ascii="Arial" w:hAnsi="Arial" w:cs="Arial"/>
                <w:color w:val="000000"/>
                <w:sz w:val="10"/>
                <w:szCs w:val="10"/>
              </w:rPr>
            </w:pPr>
            <w:r>
              <w:rPr>
                <w:rFonts w:ascii="Arial" w:hAnsi="Arial" w:cs="Arial"/>
                <w:color w:val="000000"/>
                <w:sz w:val="10"/>
                <w:szCs w:val="10"/>
              </w:rPr>
              <w:t>EL MONTO DE DISMINUCIÓN DE BIENES POR PERDIDA  U OBSOLESCENCIA</w:t>
            </w:r>
            <w:r w:rsidR="00B94F37">
              <w:rPr>
                <w:rFonts w:ascii="Arial" w:hAnsi="Arial" w:cs="Arial"/>
                <w:color w:val="000000"/>
                <w:sz w:val="10"/>
                <w:szCs w:val="10"/>
              </w:rPr>
              <w:t>, REPRESENTA EL 15</w:t>
            </w:r>
            <w:r w:rsidR="00FD737C">
              <w:rPr>
                <w:rFonts w:ascii="Arial" w:hAnsi="Arial" w:cs="Arial"/>
                <w:color w:val="000000"/>
                <w:sz w:val="10"/>
                <w:szCs w:val="10"/>
              </w:rPr>
              <w:t xml:space="preserve"> </w:t>
            </w:r>
            <w:r w:rsidR="005F76C8">
              <w:rPr>
                <w:rFonts w:ascii="Arial" w:hAnsi="Arial" w:cs="Arial"/>
                <w:color w:val="000000"/>
                <w:sz w:val="10"/>
                <w:szCs w:val="10"/>
              </w:rPr>
              <w:t xml:space="preserve">% DEL RUBRO DE OTROS GASTOS Y PERDIDAS EXTRAORDINARIA </w:t>
            </w:r>
            <w:r w:rsidR="00B17CDC">
              <w:rPr>
                <w:rFonts w:ascii="Arial" w:hAnsi="Arial" w:cs="Arial"/>
                <w:color w:val="000000"/>
                <w:sz w:val="10"/>
                <w:szCs w:val="10"/>
              </w:rPr>
              <w:t>Y,</w:t>
            </w:r>
            <w:r>
              <w:rPr>
                <w:rFonts w:ascii="Arial" w:hAnsi="Arial" w:cs="Arial"/>
                <w:color w:val="000000"/>
                <w:sz w:val="10"/>
                <w:szCs w:val="10"/>
              </w:rPr>
              <w:t xml:space="preserve"> CORRESPONDE  A  BIENES  DADOS DE BAJA  POR PERDIDA, DERIVADO DE DENUNCIA CORRESPONDIENTE.</w:t>
            </w:r>
          </w:p>
        </w:tc>
      </w:tr>
      <w:tr w:rsidR="00086796" w:rsidTr="00086796">
        <w:trPr>
          <w:trHeight w:val="240"/>
        </w:trPr>
        <w:tc>
          <w:tcPr>
            <w:tcW w:w="3400" w:type="dxa"/>
            <w:tcBorders>
              <w:top w:val="single" w:sz="4" w:space="0" w:color="auto"/>
              <w:left w:val="single" w:sz="4" w:space="0" w:color="auto"/>
              <w:bottom w:val="single" w:sz="4" w:space="0" w:color="auto"/>
              <w:right w:val="single" w:sz="4" w:space="0" w:color="auto"/>
            </w:tcBorders>
            <w:shd w:val="clear" w:color="000000" w:fill="BFBFBF"/>
            <w:hideMark/>
          </w:tcPr>
          <w:p w:rsidR="00086796" w:rsidRDefault="00086796">
            <w:pPr>
              <w:rPr>
                <w:rFonts w:ascii="Arial" w:hAnsi="Arial" w:cs="Arial"/>
                <w:b/>
                <w:bCs/>
                <w:color w:val="000000"/>
                <w:sz w:val="16"/>
                <w:szCs w:val="16"/>
              </w:rPr>
            </w:pPr>
            <w:r>
              <w:rPr>
                <w:rFonts w:ascii="Arial" w:hAnsi="Arial" w:cs="Arial"/>
                <w:b/>
                <w:bCs/>
                <w:color w:val="000000"/>
                <w:sz w:val="16"/>
                <w:szCs w:val="16"/>
              </w:rPr>
              <w:t>TOTAL GASTOS Y OTRAS PERDIDAS</w:t>
            </w:r>
          </w:p>
        </w:tc>
        <w:tc>
          <w:tcPr>
            <w:tcW w:w="1420" w:type="dxa"/>
            <w:tcBorders>
              <w:top w:val="single" w:sz="4" w:space="0" w:color="auto"/>
              <w:left w:val="nil"/>
              <w:bottom w:val="single" w:sz="4" w:space="0" w:color="auto"/>
              <w:right w:val="single" w:sz="4" w:space="0" w:color="auto"/>
            </w:tcBorders>
            <w:shd w:val="clear" w:color="000000" w:fill="BFBFBF"/>
            <w:noWrap/>
            <w:vAlign w:val="bottom"/>
            <w:hideMark/>
          </w:tcPr>
          <w:p w:rsidR="00086796" w:rsidRDefault="000F1037">
            <w:pPr>
              <w:jc w:val="right"/>
              <w:rPr>
                <w:rFonts w:ascii="Calibri" w:hAnsi="Calibri"/>
                <w:b/>
                <w:bCs/>
                <w:color w:val="000000"/>
                <w:sz w:val="16"/>
                <w:szCs w:val="16"/>
              </w:rPr>
            </w:pPr>
            <w:r>
              <w:rPr>
                <w:rFonts w:ascii="Calibri" w:hAnsi="Calibri"/>
                <w:b/>
                <w:bCs/>
                <w:color w:val="000000"/>
                <w:sz w:val="16"/>
                <w:szCs w:val="16"/>
              </w:rPr>
              <w:t>$</w:t>
            </w:r>
            <w:r w:rsidR="00F0017B">
              <w:rPr>
                <w:rFonts w:ascii="Calibri" w:hAnsi="Calibri"/>
                <w:b/>
                <w:bCs/>
                <w:color w:val="000000"/>
                <w:sz w:val="16"/>
                <w:szCs w:val="16"/>
              </w:rPr>
              <w:t xml:space="preserve"> </w:t>
            </w:r>
            <w:r w:rsidR="00E80713">
              <w:rPr>
                <w:rFonts w:ascii="Calibri" w:hAnsi="Calibri"/>
                <w:b/>
                <w:bCs/>
                <w:color w:val="000000"/>
                <w:sz w:val="16"/>
                <w:szCs w:val="16"/>
              </w:rPr>
              <w:t>22,515,971.96</w:t>
            </w:r>
          </w:p>
        </w:tc>
        <w:tc>
          <w:tcPr>
            <w:tcW w:w="1200" w:type="dxa"/>
            <w:tcBorders>
              <w:top w:val="nil"/>
              <w:left w:val="nil"/>
              <w:bottom w:val="nil"/>
              <w:right w:val="nil"/>
            </w:tcBorders>
            <w:shd w:val="clear" w:color="000000" w:fill="FFFFFF"/>
            <w:noWrap/>
            <w:vAlign w:val="bottom"/>
            <w:hideMark/>
          </w:tcPr>
          <w:p w:rsidR="00086796" w:rsidRDefault="00086796">
            <w:pPr>
              <w:rPr>
                <w:rFonts w:ascii="Calibri" w:hAnsi="Calibri"/>
                <w:color w:val="000000"/>
                <w:sz w:val="22"/>
                <w:szCs w:val="22"/>
              </w:rPr>
            </w:pPr>
            <w:r>
              <w:rPr>
                <w:rFonts w:ascii="Calibri" w:hAnsi="Calibri"/>
                <w:color w:val="000000"/>
                <w:sz w:val="22"/>
                <w:szCs w:val="22"/>
              </w:rPr>
              <w:t> </w:t>
            </w:r>
          </w:p>
        </w:tc>
        <w:tc>
          <w:tcPr>
            <w:tcW w:w="1420" w:type="dxa"/>
            <w:tcBorders>
              <w:top w:val="nil"/>
              <w:left w:val="nil"/>
              <w:bottom w:val="nil"/>
              <w:right w:val="nil"/>
            </w:tcBorders>
            <w:shd w:val="clear" w:color="000000" w:fill="FFFFFF"/>
            <w:noWrap/>
            <w:vAlign w:val="bottom"/>
            <w:hideMark/>
          </w:tcPr>
          <w:p w:rsidR="00086796" w:rsidRDefault="00086796">
            <w:pPr>
              <w:rPr>
                <w:rFonts w:ascii="Calibri" w:hAnsi="Calibri"/>
                <w:color w:val="000000"/>
                <w:sz w:val="22"/>
                <w:szCs w:val="22"/>
              </w:rPr>
            </w:pPr>
            <w:r>
              <w:rPr>
                <w:rFonts w:ascii="Calibri" w:hAnsi="Calibri"/>
                <w:color w:val="000000"/>
                <w:sz w:val="22"/>
                <w:szCs w:val="22"/>
              </w:rPr>
              <w:t> </w:t>
            </w:r>
          </w:p>
        </w:tc>
        <w:tc>
          <w:tcPr>
            <w:tcW w:w="6240" w:type="dxa"/>
            <w:tcBorders>
              <w:top w:val="nil"/>
              <w:left w:val="nil"/>
              <w:bottom w:val="nil"/>
              <w:right w:val="nil"/>
            </w:tcBorders>
            <w:shd w:val="clear" w:color="000000" w:fill="FFFFFF"/>
            <w:noWrap/>
            <w:vAlign w:val="bottom"/>
            <w:hideMark/>
          </w:tcPr>
          <w:p w:rsidR="00086796" w:rsidRDefault="00086796">
            <w:pPr>
              <w:rPr>
                <w:rFonts w:ascii="Calibri" w:hAnsi="Calibri"/>
                <w:color w:val="000000"/>
                <w:sz w:val="22"/>
                <w:szCs w:val="22"/>
              </w:rPr>
            </w:pPr>
            <w:r>
              <w:rPr>
                <w:rFonts w:ascii="Calibri" w:hAnsi="Calibri"/>
                <w:color w:val="000000"/>
                <w:sz w:val="22"/>
                <w:szCs w:val="22"/>
              </w:rPr>
              <w:t> </w:t>
            </w:r>
          </w:p>
        </w:tc>
      </w:tr>
    </w:tbl>
    <w:p w:rsidR="00142DF3" w:rsidRDefault="00142DF3" w:rsidP="00142DF3">
      <w:pPr>
        <w:pStyle w:val="ROMANOS"/>
        <w:spacing w:line="224" w:lineRule="exact"/>
        <w:ind w:firstLine="0"/>
        <w:rPr>
          <w:rFonts w:eastAsia="Calibri"/>
          <w:b/>
          <w:spacing w:val="-1"/>
          <w:sz w:val="17"/>
          <w:szCs w:val="17"/>
        </w:rPr>
      </w:pPr>
    </w:p>
    <w:p w:rsidR="000C1C05" w:rsidRDefault="000C1C05" w:rsidP="00142DF3">
      <w:pPr>
        <w:pStyle w:val="ROMANOS"/>
        <w:spacing w:line="224" w:lineRule="exact"/>
        <w:ind w:firstLine="0"/>
        <w:rPr>
          <w:rFonts w:eastAsia="Calibri"/>
          <w:b/>
          <w:spacing w:val="-1"/>
          <w:sz w:val="17"/>
          <w:szCs w:val="17"/>
        </w:rPr>
      </w:pPr>
    </w:p>
    <w:p w:rsidR="000C1C05" w:rsidRDefault="000C1C05" w:rsidP="00142DF3">
      <w:pPr>
        <w:pStyle w:val="ROMANOS"/>
        <w:spacing w:line="224" w:lineRule="exact"/>
        <w:ind w:firstLine="0"/>
        <w:rPr>
          <w:rFonts w:eastAsia="Calibri"/>
          <w:b/>
          <w:spacing w:val="-1"/>
          <w:sz w:val="17"/>
          <w:szCs w:val="17"/>
        </w:rPr>
      </w:pPr>
    </w:p>
    <w:p w:rsidR="00801988" w:rsidRPr="00D66DDA" w:rsidRDefault="009C3F46" w:rsidP="00801988">
      <w:pPr>
        <w:pStyle w:val="Prrafodelista"/>
        <w:numPr>
          <w:ilvl w:val="0"/>
          <w:numId w:val="10"/>
        </w:numPr>
        <w:autoSpaceDE w:val="0"/>
        <w:autoSpaceDN w:val="0"/>
        <w:adjustRightInd w:val="0"/>
        <w:spacing w:before="240" w:after="120"/>
        <w:jc w:val="both"/>
        <w:rPr>
          <w:rFonts w:ascii="Arial" w:hAnsi="Arial" w:cs="Arial"/>
          <w:b/>
          <w:sz w:val="17"/>
          <w:szCs w:val="17"/>
        </w:rPr>
      </w:pPr>
      <w:r w:rsidRPr="00D66DDA">
        <w:rPr>
          <w:rFonts w:ascii="Arial" w:hAnsi="Arial" w:cs="Arial"/>
          <w:b/>
          <w:sz w:val="17"/>
          <w:szCs w:val="17"/>
        </w:rPr>
        <w:t>N</w:t>
      </w:r>
      <w:r w:rsidR="00801988" w:rsidRPr="00D66DDA">
        <w:rPr>
          <w:rFonts w:ascii="Arial" w:hAnsi="Arial" w:cs="Arial"/>
          <w:b/>
          <w:sz w:val="17"/>
          <w:szCs w:val="17"/>
        </w:rPr>
        <w:t>otas al Estado de Situación Financiera</w:t>
      </w:r>
    </w:p>
    <w:p w:rsidR="00801988" w:rsidRPr="002D70DA" w:rsidRDefault="00801988" w:rsidP="00801988">
      <w:pPr>
        <w:autoSpaceDE w:val="0"/>
        <w:autoSpaceDN w:val="0"/>
        <w:adjustRightInd w:val="0"/>
        <w:spacing w:before="240" w:after="120"/>
        <w:jc w:val="both"/>
        <w:rPr>
          <w:rFonts w:ascii="Arial" w:hAnsi="Arial" w:cs="Arial"/>
          <w:b/>
          <w:sz w:val="17"/>
          <w:szCs w:val="17"/>
        </w:rPr>
      </w:pPr>
      <w:r w:rsidRPr="002D70DA">
        <w:rPr>
          <w:rFonts w:ascii="Arial" w:hAnsi="Arial" w:cs="Arial"/>
          <w:b/>
          <w:sz w:val="17"/>
          <w:szCs w:val="17"/>
        </w:rPr>
        <w:t>Activo</w:t>
      </w:r>
    </w:p>
    <w:p w:rsidR="00801988" w:rsidRDefault="00874502" w:rsidP="00217F00">
      <w:pPr>
        <w:pStyle w:val="Prrafodelista"/>
        <w:spacing w:before="80" w:line="250" w:lineRule="exact"/>
        <w:ind w:left="714"/>
        <w:contextualSpacing w:val="0"/>
        <w:jc w:val="both"/>
        <w:rPr>
          <w:rFonts w:ascii="Arial" w:eastAsia="Calibri" w:hAnsi="Arial" w:cs="Arial"/>
          <w:b/>
          <w:spacing w:val="-1"/>
          <w:sz w:val="17"/>
          <w:szCs w:val="17"/>
        </w:rPr>
      </w:pPr>
      <w:r w:rsidRPr="001E4A67">
        <w:rPr>
          <w:rFonts w:ascii="Arial" w:eastAsia="Calibri" w:hAnsi="Arial" w:cs="Arial"/>
          <w:b/>
          <w:spacing w:val="-1"/>
          <w:sz w:val="17"/>
          <w:szCs w:val="17"/>
        </w:rPr>
        <w:t>Efectivo y E</w:t>
      </w:r>
      <w:r w:rsidR="00801988" w:rsidRPr="001E4A67">
        <w:rPr>
          <w:rFonts w:ascii="Arial" w:eastAsia="Calibri" w:hAnsi="Arial" w:cs="Arial"/>
          <w:b/>
          <w:spacing w:val="-1"/>
          <w:sz w:val="17"/>
          <w:szCs w:val="17"/>
        </w:rPr>
        <w:t>quivalentes</w:t>
      </w:r>
      <w:r w:rsidR="005C755C" w:rsidRPr="005C755C">
        <w:rPr>
          <w:rFonts w:ascii="Arial" w:eastAsia="Calibri" w:hAnsi="Arial" w:cs="Arial"/>
          <w:b/>
          <w:spacing w:val="-1"/>
          <w:sz w:val="17"/>
          <w:szCs w:val="17"/>
        </w:rPr>
        <w:t xml:space="preserve"> </w:t>
      </w:r>
    </w:p>
    <w:p w:rsidR="00801988" w:rsidRPr="00217F00" w:rsidRDefault="00030803" w:rsidP="00EB30D0">
      <w:pPr>
        <w:pStyle w:val="Prrafodelista"/>
        <w:numPr>
          <w:ilvl w:val="0"/>
          <w:numId w:val="33"/>
        </w:numPr>
        <w:spacing w:before="80" w:line="250" w:lineRule="exact"/>
        <w:jc w:val="both"/>
        <w:rPr>
          <w:rFonts w:ascii="Arial" w:eastAsia="Calibri" w:hAnsi="Arial" w:cs="Arial"/>
          <w:spacing w:val="-1"/>
          <w:sz w:val="17"/>
          <w:szCs w:val="17"/>
        </w:rPr>
      </w:pPr>
      <w:r>
        <w:rPr>
          <w:rFonts w:ascii="Arial" w:eastAsia="Calibri" w:hAnsi="Arial" w:cs="Arial"/>
          <w:spacing w:val="-1"/>
          <w:sz w:val="17"/>
          <w:szCs w:val="17"/>
        </w:rPr>
        <w:t>Se informa</w:t>
      </w:r>
      <w:r w:rsidR="00217F00">
        <w:rPr>
          <w:rFonts w:ascii="Arial" w:eastAsia="Calibri" w:hAnsi="Arial" w:cs="Arial"/>
          <w:spacing w:val="-1"/>
          <w:sz w:val="17"/>
          <w:szCs w:val="17"/>
        </w:rPr>
        <w:t xml:space="preserve"> acerca de los fondos con </w:t>
      </w:r>
      <w:r w:rsidR="00801988" w:rsidRPr="00217F00">
        <w:rPr>
          <w:rFonts w:ascii="Arial" w:eastAsia="Calibri" w:hAnsi="Arial" w:cs="Arial"/>
          <w:spacing w:val="-1"/>
          <w:sz w:val="17"/>
          <w:szCs w:val="17"/>
          <w:u w:val="single"/>
        </w:rPr>
        <w:t xml:space="preserve"> afectación específica</w:t>
      </w:r>
      <w:r w:rsidR="00217F00">
        <w:rPr>
          <w:rFonts w:ascii="Arial" w:eastAsia="Calibri" w:hAnsi="Arial" w:cs="Arial"/>
          <w:spacing w:val="-1"/>
          <w:sz w:val="17"/>
          <w:szCs w:val="17"/>
          <w:u w:val="single"/>
        </w:rPr>
        <w:t>, el tipo y monto de los mismos; de las inversiones temporales se revelará su tipo y monto al</w:t>
      </w:r>
      <w:r w:rsidR="00615E19">
        <w:rPr>
          <w:rFonts w:ascii="Arial" w:eastAsia="Calibri" w:hAnsi="Arial" w:cs="Arial"/>
          <w:spacing w:val="-1"/>
          <w:sz w:val="17"/>
          <w:szCs w:val="17"/>
          <w:u w:val="single"/>
        </w:rPr>
        <w:t xml:space="preserve"> 31 de diciembre </w:t>
      </w:r>
      <w:r w:rsidR="00BD5695">
        <w:rPr>
          <w:rFonts w:ascii="Arial" w:eastAsia="Calibri" w:hAnsi="Arial" w:cs="Arial"/>
          <w:spacing w:val="-1"/>
          <w:sz w:val="17"/>
          <w:szCs w:val="17"/>
          <w:u w:val="single"/>
        </w:rPr>
        <w:t xml:space="preserve">de </w:t>
      </w:r>
      <w:r w:rsidR="00D75F55">
        <w:rPr>
          <w:rFonts w:ascii="Arial" w:eastAsia="Calibri" w:hAnsi="Arial" w:cs="Arial"/>
          <w:spacing w:val="-1"/>
          <w:sz w:val="17"/>
          <w:szCs w:val="17"/>
          <w:u w:val="single"/>
        </w:rPr>
        <w:t xml:space="preserve"> </w:t>
      </w:r>
      <w:r w:rsidR="004D221F">
        <w:rPr>
          <w:rFonts w:ascii="Arial" w:eastAsia="Calibri" w:hAnsi="Arial" w:cs="Arial"/>
          <w:spacing w:val="-1"/>
          <w:sz w:val="17"/>
          <w:szCs w:val="17"/>
          <w:u w:val="single"/>
        </w:rPr>
        <w:t xml:space="preserve">2025 </w:t>
      </w:r>
      <w:r w:rsidR="00801988" w:rsidRPr="00217F00">
        <w:rPr>
          <w:rFonts w:ascii="Arial" w:eastAsia="Calibri" w:hAnsi="Arial" w:cs="Arial"/>
          <w:spacing w:val="-1"/>
          <w:sz w:val="17"/>
          <w:szCs w:val="17"/>
        </w:rPr>
        <w:t>:</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9185" w:type="dxa"/>
        <w:jc w:val="center"/>
        <w:tblCellMar>
          <w:left w:w="70" w:type="dxa"/>
          <w:right w:w="70" w:type="dxa"/>
        </w:tblCellMar>
        <w:tblLook w:val="04A0" w:firstRow="1" w:lastRow="0" w:firstColumn="1" w:lastColumn="0" w:noHBand="0" w:noVBand="1"/>
      </w:tblPr>
      <w:tblGrid>
        <w:gridCol w:w="4900"/>
        <w:gridCol w:w="2972"/>
        <w:gridCol w:w="1313"/>
      </w:tblGrid>
      <w:tr w:rsidR="00801988" w:rsidRPr="002D70DA" w:rsidTr="00ED70B1">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FONDOS CON AFECTACIÓN ESPECÍFICA:</w:t>
            </w:r>
          </w:p>
        </w:tc>
        <w:tc>
          <w:tcPr>
            <w:tcW w:w="2972"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TIPO</w:t>
            </w:r>
          </w:p>
        </w:tc>
        <w:tc>
          <w:tcPr>
            <w:tcW w:w="1313"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r>
      <w:tr w:rsidR="00801988" w:rsidRPr="002D70DA" w:rsidTr="00ED70B1">
        <w:trPr>
          <w:trHeight w:val="240"/>
          <w:jc w:val="center"/>
        </w:trPr>
        <w:tc>
          <w:tcPr>
            <w:tcW w:w="4900" w:type="dxa"/>
            <w:tcBorders>
              <w:top w:val="nil"/>
              <w:left w:val="single" w:sz="4" w:space="0" w:color="auto"/>
              <w:bottom w:val="single" w:sz="4" w:space="0" w:color="auto"/>
              <w:right w:val="single" w:sz="4" w:space="0" w:color="auto"/>
            </w:tcBorders>
            <w:shd w:val="clear" w:color="auto" w:fill="D5DCE4" w:themeFill="text2" w:themeFillTint="33"/>
            <w:vAlign w:val="center"/>
          </w:tcPr>
          <w:p w:rsidR="00801988" w:rsidRPr="002D70DA" w:rsidRDefault="00801988" w:rsidP="00217F00">
            <w:pPr>
              <w:rPr>
                <w:rFonts w:ascii="Arial" w:hAnsi="Arial" w:cs="Arial"/>
                <w:color w:val="000000"/>
                <w:sz w:val="17"/>
                <w:szCs w:val="17"/>
              </w:rPr>
            </w:pPr>
            <w:r>
              <w:rPr>
                <w:rFonts w:ascii="Arial" w:hAnsi="Arial" w:cs="Arial"/>
                <w:color w:val="000000"/>
                <w:sz w:val="17"/>
                <w:szCs w:val="17"/>
              </w:rPr>
              <w:t xml:space="preserve">FONDO FIJO </w:t>
            </w:r>
          </w:p>
        </w:tc>
        <w:tc>
          <w:tcPr>
            <w:tcW w:w="2972"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RECURSO PROPIO</w:t>
            </w:r>
          </w:p>
        </w:tc>
        <w:tc>
          <w:tcPr>
            <w:tcW w:w="1313" w:type="dxa"/>
            <w:tcBorders>
              <w:top w:val="nil"/>
              <w:left w:val="nil"/>
              <w:bottom w:val="single" w:sz="4" w:space="0" w:color="auto"/>
              <w:right w:val="single" w:sz="4" w:space="0" w:color="auto"/>
            </w:tcBorders>
            <w:shd w:val="clear" w:color="auto" w:fill="D5DCE4" w:themeFill="text2" w:themeFillTint="33"/>
            <w:vAlign w:val="center"/>
          </w:tcPr>
          <w:p w:rsidR="00801988" w:rsidRPr="002608C3" w:rsidRDefault="00801988" w:rsidP="00217F00">
            <w:pPr>
              <w:jc w:val="right"/>
              <w:rPr>
                <w:rFonts w:ascii="Arial" w:hAnsi="Arial" w:cs="Arial"/>
                <w:b/>
                <w:bCs/>
                <w:color w:val="000000"/>
                <w:sz w:val="17"/>
                <w:szCs w:val="17"/>
              </w:rPr>
            </w:pPr>
            <w:r w:rsidRPr="002608C3">
              <w:rPr>
                <w:rFonts w:ascii="Arial" w:hAnsi="Arial" w:cs="Arial"/>
                <w:b/>
                <w:bCs/>
                <w:color w:val="000000"/>
                <w:sz w:val="17"/>
                <w:szCs w:val="17"/>
              </w:rPr>
              <w:t>10,000.00</w:t>
            </w:r>
          </w:p>
        </w:tc>
      </w:tr>
      <w:tr w:rsidR="00801988" w:rsidRPr="002D70DA" w:rsidTr="00ED70B1">
        <w:trPr>
          <w:trHeight w:val="240"/>
          <w:jc w:val="center"/>
        </w:trPr>
        <w:tc>
          <w:tcPr>
            <w:tcW w:w="4900" w:type="dxa"/>
            <w:tcBorders>
              <w:top w:val="nil"/>
              <w:left w:val="single" w:sz="4" w:space="0" w:color="auto"/>
              <w:bottom w:val="single" w:sz="4" w:space="0" w:color="auto"/>
              <w:right w:val="single" w:sz="4" w:space="0" w:color="auto"/>
            </w:tcBorders>
            <w:shd w:val="clear" w:color="auto" w:fill="D5DCE4" w:themeFill="text2" w:themeFillTint="33"/>
            <w:vAlign w:val="center"/>
          </w:tcPr>
          <w:p w:rsidR="00801988" w:rsidRPr="002D70DA" w:rsidRDefault="00801988" w:rsidP="00217F00">
            <w:pPr>
              <w:rPr>
                <w:rFonts w:ascii="Arial" w:hAnsi="Arial" w:cs="Arial"/>
                <w:color w:val="000000"/>
                <w:sz w:val="17"/>
                <w:szCs w:val="17"/>
              </w:rPr>
            </w:pPr>
            <w:r>
              <w:rPr>
                <w:rFonts w:ascii="Arial" w:hAnsi="Arial" w:cs="Arial"/>
                <w:color w:val="000000"/>
                <w:sz w:val="17"/>
                <w:szCs w:val="17"/>
              </w:rPr>
              <w:t xml:space="preserve">BANORTE 8821 </w:t>
            </w:r>
          </w:p>
        </w:tc>
        <w:tc>
          <w:tcPr>
            <w:tcW w:w="2972"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RECURSO PROPIO</w:t>
            </w:r>
          </w:p>
        </w:tc>
        <w:tc>
          <w:tcPr>
            <w:tcW w:w="1313" w:type="dxa"/>
            <w:tcBorders>
              <w:top w:val="nil"/>
              <w:left w:val="nil"/>
              <w:bottom w:val="single" w:sz="4" w:space="0" w:color="auto"/>
              <w:right w:val="single" w:sz="4" w:space="0" w:color="auto"/>
            </w:tcBorders>
            <w:shd w:val="clear" w:color="auto" w:fill="D5DCE4" w:themeFill="text2" w:themeFillTint="33"/>
            <w:vAlign w:val="center"/>
          </w:tcPr>
          <w:p w:rsidR="00801988" w:rsidRPr="002608C3" w:rsidRDefault="00330952" w:rsidP="004E5FEE">
            <w:pPr>
              <w:jc w:val="right"/>
              <w:rPr>
                <w:rFonts w:ascii="Arial" w:hAnsi="Arial" w:cs="Arial"/>
                <w:b/>
                <w:bCs/>
                <w:color w:val="000000"/>
                <w:sz w:val="17"/>
                <w:szCs w:val="17"/>
              </w:rPr>
            </w:pPr>
            <w:r>
              <w:rPr>
                <w:rFonts w:ascii="Arial" w:hAnsi="Arial" w:cs="Arial"/>
                <w:b/>
                <w:bCs/>
                <w:color w:val="000000"/>
                <w:sz w:val="17"/>
                <w:szCs w:val="17"/>
              </w:rPr>
              <w:t>1</w:t>
            </w:r>
            <w:r w:rsidR="0089100B">
              <w:rPr>
                <w:rFonts w:ascii="Arial" w:hAnsi="Arial" w:cs="Arial"/>
                <w:b/>
                <w:bCs/>
                <w:color w:val="000000"/>
                <w:sz w:val="17"/>
                <w:szCs w:val="17"/>
              </w:rPr>
              <w:t>0,391.00</w:t>
            </w:r>
          </w:p>
        </w:tc>
      </w:tr>
      <w:tr w:rsidR="00801988" w:rsidRPr="002D70DA" w:rsidTr="00ED70B1">
        <w:trPr>
          <w:trHeight w:val="240"/>
          <w:jc w:val="center"/>
        </w:trPr>
        <w:tc>
          <w:tcPr>
            <w:tcW w:w="4900" w:type="dxa"/>
            <w:tcBorders>
              <w:top w:val="nil"/>
              <w:left w:val="single" w:sz="4" w:space="0" w:color="auto"/>
              <w:bottom w:val="single" w:sz="4" w:space="0" w:color="auto"/>
              <w:right w:val="single" w:sz="4" w:space="0" w:color="auto"/>
            </w:tcBorders>
            <w:shd w:val="clear" w:color="auto" w:fill="D5DCE4" w:themeFill="text2" w:themeFillTint="33"/>
            <w:vAlign w:val="center"/>
          </w:tcPr>
          <w:p w:rsidR="00801988" w:rsidRPr="002D70DA" w:rsidRDefault="00801988" w:rsidP="00217F00">
            <w:pPr>
              <w:rPr>
                <w:rFonts w:ascii="Arial" w:hAnsi="Arial" w:cs="Arial"/>
                <w:color w:val="000000"/>
                <w:sz w:val="17"/>
                <w:szCs w:val="17"/>
              </w:rPr>
            </w:pPr>
            <w:r>
              <w:rPr>
                <w:rFonts w:ascii="Arial" w:hAnsi="Arial" w:cs="Arial"/>
                <w:color w:val="000000"/>
                <w:sz w:val="17"/>
                <w:szCs w:val="17"/>
              </w:rPr>
              <w:t>AFIRME 5427</w:t>
            </w:r>
          </w:p>
        </w:tc>
        <w:tc>
          <w:tcPr>
            <w:tcW w:w="2972"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 xml:space="preserve">RECURSO PROPIO </w:t>
            </w:r>
          </w:p>
        </w:tc>
        <w:tc>
          <w:tcPr>
            <w:tcW w:w="1313" w:type="dxa"/>
            <w:tcBorders>
              <w:top w:val="nil"/>
              <w:left w:val="nil"/>
              <w:bottom w:val="single" w:sz="4" w:space="0" w:color="auto"/>
              <w:right w:val="single" w:sz="4" w:space="0" w:color="auto"/>
            </w:tcBorders>
            <w:shd w:val="clear" w:color="auto" w:fill="D5DCE4" w:themeFill="text2" w:themeFillTint="33"/>
            <w:vAlign w:val="center"/>
          </w:tcPr>
          <w:p w:rsidR="00801988" w:rsidRPr="002608C3" w:rsidRDefault="0089100B" w:rsidP="00217F00">
            <w:pPr>
              <w:jc w:val="right"/>
              <w:rPr>
                <w:rFonts w:ascii="Arial" w:hAnsi="Arial" w:cs="Arial"/>
                <w:b/>
                <w:bCs/>
                <w:color w:val="000000"/>
                <w:sz w:val="17"/>
                <w:szCs w:val="17"/>
              </w:rPr>
            </w:pPr>
            <w:r>
              <w:rPr>
                <w:rFonts w:ascii="Arial" w:hAnsi="Arial" w:cs="Arial"/>
                <w:b/>
                <w:bCs/>
                <w:color w:val="000000"/>
                <w:sz w:val="17"/>
                <w:szCs w:val="17"/>
              </w:rPr>
              <w:t>173,002.49</w:t>
            </w:r>
          </w:p>
        </w:tc>
      </w:tr>
      <w:tr w:rsidR="00287E21" w:rsidRPr="002D70DA" w:rsidTr="00ED70B1">
        <w:trPr>
          <w:trHeight w:val="240"/>
          <w:jc w:val="center"/>
        </w:trPr>
        <w:tc>
          <w:tcPr>
            <w:tcW w:w="4900" w:type="dxa"/>
            <w:tcBorders>
              <w:top w:val="nil"/>
              <w:left w:val="single" w:sz="4" w:space="0" w:color="auto"/>
              <w:bottom w:val="single" w:sz="4" w:space="0" w:color="auto"/>
              <w:right w:val="single" w:sz="4" w:space="0" w:color="auto"/>
            </w:tcBorders>
            <w:shd w:val="clear" w:color="auto" w:fill="D5DCE4" w:themeFill="text2" w:themeFillTint="33"/>
            <w:vAlign w:val="center"/>
          </w:tcPr>
          <w:p w:rsidR="00287E21" w:rsidRDefault="003D570B" w:rsidP="00217F00">
            <w:pPr>
              <w:rPr>
                <w:rFonts w:ascii="Arial" w:hAnsi="Arial" w:cs="Arial"/>
                <w:color w:val="000000"/>
                <w:sz w:val="17"/>
                <w:szCs w:val="17"/>
              </w:rPr>
            </w:pPr>
            <w:r>
              <w:rPr>
                <w:rFonts w:ascii="Arial" w:hAnsi="Arial" w:cs="Arial"/>
                <w:color w:val="000000"/>
                <w:sz w:val="17"/>
                <w:szCs w:val="17"/>
              </w:rPr>
              <w:t>AFIRME 6158</w:t>
            </w:r>
          </w:p>
        </w:tc>
        <w:tc>
          <w:tcPr>
            <w:tcW w:w="2972" w:type="dxa"/>
            <w:tcBorders>
              <w:top w:val="nil"/>
              <w:left w:val="nil"/>
              <w:bottom w:val="single" w:sz="4" w:space="0" w:color="auto"/>
              <w:right w:val="single" w:sz="4" w:space="0" w:color="auto"/>
            </w:tcBorders>
            <w:shd w:val="clear" w:color="auto" w:fill="D5DCE4" w:themeFill="text2" w:themeFillTint="33"/>
            <w:vAlign w:val="center"/>
          </w:tcPr>
          <w:p w:rsidR="00287E21" w:rsidRDefault="003D570B" w:rsidP="00217F00">
            <w:pPr>
              <w:jc w:val="center"/>
              <w:rPr>
                <w:rFonts w:ascii="Arial" w:hAnsi="Arial" w:cs="Arial"/>
                <w:b/>
                <w:bCs/>
                <w:color w:val="000000"/>
                <w:sz w:val="17"/>
                <w:szCs w:val="17"/>
              </w:rPr>
            </w:pPr>
            <w:r>
              <w:rPr>
                <w:rFonts w:ascii="Arial" w:hAnsi="Arial" w:cs="Arial"/>
                <w:b/>
                <w:bCs/>
                <w:color w:val="000000"/>
                <w:sz w:val="17"/>
                <w:szCs w:val="17"/>
              </w:rPr>
              <w:t>SUBSIDIO PARTICIPACIONES (2025)</w:t>
            </w:r>
          </w:p>
        </w:tc>
        <w:tc>
          <w:tcPr>
            <w:tcW w:w="1313" w:type="dxa"/>
            <w:tcBorders>
              <w:top w:val="nil"/>
              <w:left w:val="nil"/>
              <w:bottom w:val="single" w:sz="4" w:space="0" w:color="auto"/>
              <w:right w:val="single" w:sz="4" w:space="0" w:color="auto"/>
            </w:tcBorders>
            <w:shd w:val="clear" w:color="auto" w:fill="D5DCE4" w:themeFill="text2" w:themeFillTint="33"/>
            <w:vAlign w:val="center"/>
          </w:tcPr>
          <w:p w:rsidR="00287E21" w:rsidRDefault="0089100B" w:rsidP="00217F00">
            <w:pPr>
              <w:jc w:val="right"/>
              <w:rPr>
                <w:rFonts w:ascii="Arial" w:hAnsi="Arial" w:cs="Arial"/>
                <w:b/>
                <w:bCs/>
                <w:color w:val="000000"/>
                <w:sz w:val="17"/>
                <w:szCs w:val="17"/>
              </w:rPr>
            </w:pPr>
            <w:r>
              <w:rPr>
                <w:rFonts w:ascii="Arial" w:hAnsi="Arial" w:cs="Arial"/>
                <w:b/>
                <w:bCs/>
                <w:color w:val="000000"/>
                <w:sz w:val="17"/>
                <w:szCs w:val="17"/>
              </w:rPr>
              <w:t>63,108.00</w:t>
            </w:r>
          </w:p>
        </w:tc>
      </w:tr>
      <w:tr w:rsidR="0089100B" w:rsidRPr="002D70DA" w:rsidTr="00ED70B1">
        <w:trPr>
          <w:trHeight w:val="240"/>
          <w:jc w:val="center"/>
        </w:trPr>
        <w:tc>
          <w:tcPr>
            <w:tcW w:w="4900" w:type="dxa"/>
            <w:tcBorders>
              <w:top w:val="nil"/>
              <w:left w:val="single" w:sz="4" w:space="0" w:color="auto"/>
              <w:bottom w:val="single" w:sz="4" w:space="0" w:color="auto"/>
              <w:right w:val="single" w:sz="4" w:space="0" w:color="auto"/>
            </w:tcBorders>
            <w:shd w:val="clear" w:color="auto" w:fill="D5DCE4" w:themeFill="text2" w:themeFillTint="33"/>
            <w:vAlign w:val="center"/>
          </w:tcPr>
          <w:p w:rsidR="0089100B" w:rsidRDefault="0089100B" w:rsidP="00217F00">
            <w:pPr>
              <w:rPr>
                <w:rFonts w:ascii="Arial" w:hAnsi="Arial" w:cs="Arial"/>
                <w:color w:val="000000"/>
                <w:sz w:val="17"/>
                <w:szCs w:val="17"/>
              </w:rPr>
            </w:pPr>
            <w:r>
              <w:rPr>
                <w:rFonts w:ascii="Arial" w:hAnsi="Arial" w:cs="Arial"/>
                <w:color w:val="000000"/>
                <w:sz w:val="17"/>
                <w:szCs w:val="17"/>
              </w:rPr>
              <w:t>AFIRME 7200</w:t>
            </w:r>
          </w:p>
        </w:tc>
        <w:tc>
          <w:tcPr>
            <w:tcW w:w="2972" w:type="dxa"/>
            <w:tcBorders>
              <w:top w:val="nil"/>
              <w:left w:val="nil"/>
              <w:bottom w:val="single" w:sz="4" w:space="0" w:color="auto"/>
              <w:right w:val="single" w:sz="4" w:space="0" w:color="auto"/>
            </w:tcBorders>
            <w:shd w:val="clear" w:color="auto" w:fill="D5DCE4" w:themeFill="text2" w:themeFillTint="33"/>
            <w:vAlign w:val="center"/>
          </w:tcPr>
          <w:p w:rsidR="0089100B" w:rsidRDefault="0089100B" w:rsidP="00217F00">
            <w:pPr>
              <w:jc w:val="center"/>
              <w:rPr>
                <w:rFonts w:ascii="Arial" w:hAnsi="Arial" w:cs="Arial"/>
                <w:b/>
                <w:bCs/>
                <w:color w:val="000000"/>
                <w:sz w:val="17"/>
                <w:szCs w:val="17"/>
              </w:rPr>
            </w:pPr>
            <w:r>
              <w:rPr>
                <w:rFonts w:ascii="Arial" w:hAnsi="Arial" w:cs="Arial"/>
                <w:b/>
                <w:bCs/>
                <w:color w:val="000000"/>
                <w:sz w:val="17"/>
                <w:szCs w:val="17"/>
              </w:rPr>
              <w:t>SUBSIDIO PARTICIPACIONES (2025 PROYECTO ELÉCTRICO)</w:t>
            </w:r>
          </w:p>
        </w:tc>
        <w:tc>
          <w:tcPr>
            <w:tcW w:w="1313" w:type="dxa"/>
            <w:tcBorders>
              <w:top w:val="nil"/>
              <w:left w:val="nil"/>
              <w:bottom w:val="single" w:sz="4" w:space="0" w:color="auto"/>
              <w:right w:val="single" w:sz="4" w:space="0" w:color="auto"/>
            </w:tcBorders>
            <w:shd w:val="clear" w:color="auto" w:fill="D5DCE4" w:themeFill="text2" w:themeFillTint="33"/>
            <w:vAlign w:val="center"/>
          </w:tcPr>
          <w:p w:rsidR="0089100B" w:rsidRDefault="0089100B" w:rsidP="00217F00">
            <w:pPr>
              <w:jc w:val="right"/>
              <w:rPr>
                <w:rFonts w:ascii="Arial" w:hAnsi="Arial" w:cs="Arial"/>
                <w:b/>
                <w:bCs/>
                <w:color w:val="000000"/>
                <w:sz w:val="17"/>
                <w:szCs w:val="17"/>
              </w:rPr>
            </w:pPr>
            <w:r>
              <w:rPr>
                <w:rFonts w:ascii="Arial" w:hAnsi="Arial" w:cs="Arial"/>
                <w:b/>
                <w:bCs/>
                <w:color w:val="000000"/>
                <w:sz w:val="17"/>
                <w:szCs w:val="17"/>
              </w:rPr>
              <w:t>2,500.00</w:t>
            </w:r>
          </w:p>
        </w:tc>
      </w:tr>
      <w:tr w:rsidR="005B5FCF" w:rsidRPr="002D70DA" w:rsidTr="00ED70B1">
        <w:trPr>
          <w:trHeight w:val="240"/>
          <w:jc w:val="center"/>
        </w:trPr>
        <w:tc>
          <w:tcPr>
            <w:tcW w:w="4900" w:type="dxa"/>
            <w:tcBorders>
              <w:top w:val="nil"/>
              <w:left w:val="single" w:sz="4" w:space="0" w:color="auto"/>
              <w:bottom w:val="single" w:sz="4" w:space="0" w:color="auto"/>
              <w:right w:val="single" w:sz="4" w:space="0" w:color="auto"/>
            </w:tcBorders>
            <w:shd w:val="clear" w:color="auto" w:fill="D5DCE4" w:themeFill="text2" w:themeFillTint="33"/>
            <w:vAlign w:val="center"/>
          </w:tcPr>
          <w:p w:rsidR="005B5FCF" w:rsidRDefault="008D72FA" w:rsidP="00217F00">
            <w:pPr>
              <w:rPr>
                <w:rFonts w:ascii="Arial" w:hAnsi="Arial" w:cs="Arial"/>
                <w:color w:val="000000"/>
                <w:sz w:val="17"/>
                <w:szCs w:val="17"/>
              </w:rPr>
            </w:pPr>
            <w:r>
              <w:rPr>
                <w:rFonts w:ascii="Arial" w:hAnsi="Arial" w:cs="Arial"/>
                <w:color w:val="000000"/>
                <w:sz w:val="17"/>
                <w:szCs w:val="17"/>
              </w:rPr>
              <w:t>BBVA 2286</w:t>
            </w:r>
          </w:p>
        </w:tc>
        <w:tc>
          <w:tcPr>
            <w:tcW w:w="2972" w:type="dxa"/>
            <w:tcBorders>
              <w:top w:val="nil"/>
              <w:left w:val="nil"/>
              <w:bottom w:val="single" w:sz="4" w:space="0" w:color="auto"/>
              <w:right w:val="single" w:sz="4" w:space="0" w:color="auto"/>
            </w:tcBorders>
            <w:shd w:val="clear" w:color="auto" w:fill="D5DCE4" w:themeFill="text2" w:themeFillTint="33"/>
            <w:vAlign w:val="center"/>
          </w:tcPr>
          <w:p w:rsidR="005B5FCF" w:rsidRDefault="008D72FA" w:rsidP="00217F00">
            <w:pPr>
              <w:jc w:val="center"/>
              <w:rPr>
                <w:rFonts w:ascii="Arial" w:hAnsi="Arial" w:cs="Arial"/>
                <w:b/>
                <w:bCs/>
                <w:color w:val="000000"/>
                <w:sz w:val="17"/>
                <w:szCs w:val="17"/>
              </w:rPr>
            </w:pPr>
            <w:r>
              <w:rPr>
                <w:rFonts w:ascii="Arial" w:hAnsi="Arial" w:cs="Arial"/>
                <w:b/>
                <w:bCs/>
                <w:color w:val="000000"/>
                <w:sz w:val="17"/>
                <w:szCs w:val="17"/>
              </w:rPr>
              <w:t>RECURSO PROPIO</w:t>
            </w:r>
          </w:p>
        </w:tc>
        <w:tc>
          <w:tcPr>
            <w:tcW w:w="1313" w:type="dxa"/>
            <w:tcBorders>
              <w:top w:val="nil"/>
              <w:left w:val="nil"/>
              <w:bottom w:val="single" w:sz="4" w:space="0" w:color="auto"/>
              <w:right w:val="single" w:sz="4" w:space="0" w:color="auto"/>
            </w:tcBorders>
            <w:shd w:val="clear" w:color="auto" w:fill="D5DCE4" w:themeFill="text2" w:themeFillTint="33"/>
            <w:vAlign w:val="center"/>
          </w:tcPr>
          <w:p w:rsidR="005B5FCF" w:rsidRDefault="001E4A67" w:rsidP="00217F00">
            <w:pPr>
              <w:jc w:val="right"/>
              <w:rPr>
                <w:rFonts w:ascii="Arial" w:hAnsi="Arial" w:cs="Arial"/>
                <w:b/>
                <w:bCs/>
                <w:color w:val="000000"/>
                <w:sz w:val="17"/>
                <w:szCs w:val="17"/>
              </w:rPr>
            </w:pPr>
            <w:r>
              <w:rPr>
                <w:rFonts w:ascii="Arial" w:hAnsi="Arial" w:cs="Arial"/>
                <w:b/>
                <w:bCs/>
                <w:color w:val="000000"/>
                <w:sz w:val="17"/>
                <w:szCs w:val="17"/>
              </w:rPr>
              <w:t>0</w:t>
            </w:r>
          </w:p>
        </w:tc>
      </w:tr>
      <w:tr w:rsidR="00861D14" w:rsidRPr="002D70DA" w:rsidTr="00ED70B1">
        <w:trPr>
          <w:trHeight w:val="289"/>
          <w:jc w:val="center"/>
        </w:trPr>
        <w:tc>
          <w:tcPr>
            <w:tcW w:w="4900" w:type="dxa"/>
            <w:tcBorders>
              <w:top w:val="nil"/>
              <w:left w:val="nil"/>
              <w:bottom w:val="nil"/>
              <w:right w:val="nil"/>
            </w:tcBorders>
            <w:shd w:val="clear" w:color="000000" w:fill="FFFFFF"/>
            <w:vAlign w:val="center"/>
          </w:tcPr>
          <w:p w:rsidR="00861D14" w:rsidRDefault="00861D14" w:rsidP="00217F00">
            <w:pPr>
              <w:rPr>
                <w:rFonts w:ascii="Arial" w:hAnsi="Arial" w:cs="Arial"/>
                <w:color w:val="000000"/>
                <w:sz w:val="17"/>
                <w:szCs w:val="17"/>
              </w:rPr>
            </w:pPr>
            <w:r w:rsidRPr="002D70DA">
              <w:rPr>
                <w:rFonts w:ascii="Arial" w:hAnsi="Arial" w:cs="Arial"/>
                <w:b/>
                <w:bCs/>
                <w:color w:val="000000"/>
                <w:sz w:val="17"/>
                <w:szCs w:val="17"/>
              </w:rPr>
              <w:t>TOTAL</w:t>
            </w:r>
          </w:p>
        </w:tc>
        <w:tc>
          <w:tcPr>
            <w:tcW w:w="2972" w:type="dxa"/>
            <w:tcBorders>
              <w:top w:val="nil"/>
              <w:left w:val="nil"/>
              <w:bottom w:val="nil"/>
              <w:right w:val="nil"/>
            </w:tcBorders>
            <w:shd w:val="clear" w:color="000000" w:fill="FFFFFF"/>
            <w:vAlign w:val="center"/>
          </w:tcPr>
          <w:p w:rsidR="00861D14" w:rsidRDefault="00861D14" w:rsidP="00217F00">
            <w:pPr>
              <w:jc w:val="center"/>
              <w:rPr>
                <w:rFonts w:ascii="Arial" w:hAnsi="Arial" w:cs="Arial"/>
                <w:b/>
                <w:bCs/>
                <w:color w:val="000000"/>
                <w:sz w:val="17"/>
                <w:szCs w:val="17"/>
              </w:rPr>
            </w:pPr>
            <w:r w:rsidRPr="002D70DA">
              <w:rPr>
                <w:rFonts w:ascii="Arial" w:hAnsi="Arial" w:cs="Arial"/>
                <w:color w:val="000000"/>
                <w:sz w:val="17"/>
                <w:szCs w:val="17"/>
              </w:rPr>
              <w:t> </w:t>
            </w:r>
          </w:p>
        </w:tc>
        <w:tc>
          <w:tcPr>
            <w:tcW w:w="1313" w:type="dxa"/>
            <w:tcBorders>
              <w:top w:val="nil"/>
              <w:left w:val="single" w:sz="4" w:space="0" w:color="auto"/>
              <w:bottom w:val="single" w:sz="4" w:space="0" w:color="auto"/>
              <w:right w:val="single" w:sz="4" w:space="0" w:color="auto"/>
            </w:tcBorders>
            <w:shd w:val="clear" w:color="000000" w:fill="FFFFFF"/>
            <w:vAlign w:val="center"/>
          </w:tcPr>
          <w:p w:rsidR="00861D14" w:rsidRDefault="00861D14" w:rsidP="00217F00">
            <w:pPr>
              <w:jc w:val="right"/>
              <w:rPr>
                <w:rFonts w:ascii="Arial" w:hAnsi="Arial" w:cs="Arial"/>
                <w:b/>
                <w:bCs/>
                <w:color w:val="000000"/>
                <w:sz w:val="17"/>
                <w:szCs w:val="17"/>
              </w:rPr>
            </w:pPr>
          </w:p>
          <w:p w:rsidR="00861D14" w:rsidRPr="002608C3" w:rsidRDefault="00861D14" w:rsidP="00217F00">
            <w:pPr>
              <w:jc w:val="right"/>
              <w:rPr>
                <w:rFonts w:ascii="Arial" w:hAnsi="Arial" w:cs="Arial"/>
                <w:b/>
                <w:bCs/>
                <w:color w:val="000000"/>
                <w:sz w:val="17"/>
                <w:szCs w:val="17"/>
              </w:rPr>
            </w:pPr>
            <w:r w:rsidRPr="002608C3">
              <w:rPr>
                <w:rFonts w:ascii="Arial" w:hAnsi="Arial" w:cs="Arial"/>
                <w:b/>
                <w:bCs/>
                <w:color w:val="000000"/>
                <w:sz w:val="17"/>
                <w:szCs w:val="17"/>
              </w:rPr>
              <w:t>$</w:t>
            </w:r>
            <w:r w:rsidR="0089100B">
              <w:rPr>
                <w:rFonts w:ascii="Arial" w:hAnsi="Arial" w:cs="Arial"/>
                <w:b/>
                <w:bCs/>
                <w:color w:val="000000"/>
                <w:sz w:val="17"/>
                <w:szCs w:val="17"/>
              </w:rPr>
              <w:t xml:space="preserve"> 259,001.49</w:t>
            </w:r>
            <w:r w:rsidR="005B5FCF">
              <w:rPr>
                <w:rFonts w:ascii="Arial" w:hAnsi="Arial" w:cs="Arial"/>
                <w:b/>
                <w:bCs/>
                <w:color w:val="000000"/>
                <w:sz w:val="17"/>
                <w:szCs w:val="17"/>
              </w:rPr>
              <w:t xml:space="preserve"> </w:t>
            </w:r>
          </w:p>
          <w:p w:rsidR="00861D14" w:rsidRPr="002608C3" w:rsidRDefault="00861D14" w:rsidP="00217F00">
            <w:pPr>
              <w:jc w:val="right"/>
              <w:rPr>
                <w:rFonts w:ascii="Arial" w:hAnsi="Arial" w:cs="Arial"/>
                <w:b/>
                <w:bCs/>
                <w:color w:val="000000"/>
                <w:sz w:val="17"/>
                <w:szCs w:val="17"/>
              </w:rPr>
            </w:pPr>
          </w:p>
          <w:p w:rsidR="00861D14" w:rsidRDefault="00861D14" w:rsidP="00217F00">
            <w:pPr>
              <w:jc w:val="right"/>
              <w:rPr>
                <w:rFonts w:ascii="Arial" w:hAnsi="Arial" w:cs="Arial"/>
                <w:b/>
                <w:bCs/>
                <w:color w:val="000000"/>
                <w:sz w:val="17"/>
                <w:szCs w:val="17"/>
              </w:rPr>
            </w:pPr>
          </w:p>
        </w:tc>
      </w:tr>
    </w:tbl>
    <w:p w:rsidR="00801988" w:rsidRPr="005C755C" w:rsidRDefault="00801988" w:rsidP="00801988">
      <w:pPr>
        <w:spacing w:before="80" w:line="250" w:lineRule="exact"/>
        <w:ind w:left="709"/>
        <w:jc w:val="both"/>
        <w:rPr>
          <w:rFonts w:ascii="Arial" w:eastAsia="Calibri" w:hAnsi="Arial" w:cs="Arial"/>
          <w:spacing w:val="-1"/>
          <w:sz w:val="17"/>
          <w:szCs w:val="17"/>
        </w:rPr>
      </w:pPr>
      <w:r w:rsidRPr="005C755C">
        <w:rPr>
          <w:rFonts w:ascii="Arial" w:eastAsia="Calibri" w:hAnsi="Arial" w:cs="Arial"/>
          <w:spacing w:val="-1"/>
          <w:sz w:val="17"/>
          <w:szCs w:val="17"/>
        </w:rPr>
        <w:t xml:space="preserve">Asimismo, se informa el tipo, el monto y el plazo de las </w:t>
      </w:r>
      <w:r w:rsidRPr="005C755C">
        <w:rPr>
          <w:rFonts w:ascii="Arial" w:eastAsia="Calibri" w:hAnsi="Arial" w:cs="Arial"/>
          <w:spacing w:val="-1"/>
          <w:sz w:val="17"/>
          <w:szCs w:val="17"/>
          <w:u w:val="single"/>
        </w:rPr>
        <w:t>inversiones temporales menores a tres meses</w:t>
      </w:r>
      <w:r w:rsidRPr="005C755C">
        <w:rPr>
          <w:rFonts w:ascii="Arial" w:eastAsia="Calibri" w:hAnsi="Arial" w:cs="Arial"/>
          <w:spacing w:val="-1"/>
          <w:sz w:val="17"/>
          <w:szCs w:val="17"/>
        </w:rPr>
        <w:t xml:space="preserve"> </w:t>
      </w:r>
      <w:r w:rsidRPr="00E6737C">
        <w:rPr>
          <w:rFonts w:ascii="Arial" w:eastAsia="Calibri" w:hAnsi="Arial" w:cs="Arial"/>
          <w:spacing w:val="-1"/>
          <w:sz w:val="17"/>
          <w:szCs w:val="17"/>
        </w:rPr>
        <w:t>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3607BD">
        <w:rPr>
          <w:rFonts w:ascii="Arial" w:eastAsia="Calibri" w:hAnsi="Arial" w:cs="Arial"/>
          <w:spacing w:val="-1"/>
          <w:sz w:val="17"/>
          <w:szCs w:val="17"/>
        </w:rPr>
        <w:t>2025</w:t>
      </w:r>
      <w:r w:rsidRPr="00E6737C">
        <w:rPr>
          <w:rFonts w:ascii="Arial" w:eastAsia="Calibri" w:hAnsi="Arial" w:cs="Arial"/>
          <w:spacing w:val="-1"/>
          <w:sz w:val="17"/>
          <w:szCs w:val="17"/>
        </w:rPr>
        <w:t>:</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5C755C">
        <w:rPr>
          <w:rFonts w:ascii="Arial" w:eastAsia="Calibri" w:hAnsi="Arial" w:cs="Arial"/>
          <w:b/>
          <w:spacing w:val="-1"/>
          <w:sz w:val="17"/>
          <w:szCs w:val="17"/>
        </w:rPr>
        <w:t>(Pesos)</w:t>
      </w:r>
    </w:p>
    <w:tbl>
      <w:tblPr>
        <w:tblW w:w="11440" w:type="dxa"/>
        <w:jc w:val="center"/>
        <w:tblCellMar>
          <w:left w:w="70" w:type="dxa"/>
          <w:right w:w="70" w:type="dxa"/>
        </w:tblCellMar>
        <w:tblLook w:val="04A0" w:firstRow="1" w:lastRow="0" w:firstColumn="1" w:lastColumn="0" w:noHBand="0" w:noVBand="1"/>
      </w:tblPr>
      <w:tblGrid>
        <w:gridCol w:w="3187"/>
        <w:gridCol w:w="3969"/>
        <w:gridCol w:w="1701"/>
        <w:gridCol w:w="2583"/>
      </w:tblGrid>
      <w:tr w:rsidR="00801988" w:rsidRPr="002D70DA" w:rsidTr="0017567F">
        <w:trPr>
          <w:trHeight w:val="240"/>
          <w:jc w:val="center"/>
        </w:trPr>
        <w:tc>
          <w:tcPr>
            <w:tcW w:w="318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INVERSIONES FINANCIERAS HASTA TRES MESES:</w:t>
            </w:r>
          </w:p>
        </w:tc>
        <w:tc>
          <w:tcPr>
            <w:tcW w:w="3969"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TIPO</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2583"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PLAZO</w:t>
            </w:r>
          </w:p>
        </w:tc>
      </w:tr>
      <w:tr w:rsidR="00801988" w:rsidRPr="002D70DA" w:rsidTr="0017567F">
        <w:trPr>
          <w:trHeight w:val="439"/>
          <w:jc w:val="center"/>
        </w:trPr>
        <w:tc>
          <w:tcPr>
            <w:tcW w:w="3187" w:type="dxa"/>
            <w:tcBorders>
              <w:top w:val="nil"/>
              <w:left w:val="single" w:sz="4" w:space="0" w:color="auto"/>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INVERSIÓN</w:t>
            </w:r>
            <w:r w:rsidR="00E73C85">
              <w:rPr>
                <w:rFonts w:ascii="Arial" w:hAnsi="Arial" w:cs="Arial"/>
                <w:color w:val="000000"/>
                <w:sz w:val="17"/>
                <w:szCs w:val="17"/>
              </w:rPr>
              <w:t xml:space="preserve"> 5427</w:t>
            </w:r>
          </w:p>
        </w:tc>
        <w:tc>
          <w:tcPr>
            <w:tcW w:w="3969"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 xml:space="preserve">FONDOS DE INVERSIÓN </w:t>
            </w:r>
            <w:r w:rsidR="000E1920">
              <w:rPr>
                <w:rFonts w:ascii="Arial" w:hAnsi="Arial" w:cs="Arial"/>
                <w:b/>
                <w:bCs/>
                <w:color w:val="000000"/>
                <w:sz w:val="17"/>
                <w:szCs w:val="17"/>
              </w:rPr>
              <w:t>(STERGOB</w:t>
            </w:r>
            <w:r w:rsidR="005C755C">
              <w:rPr>
                <w:rFonts w:ascii="Arial" w:hAnsi="Arial" w:cs="Arial"/>
                <w:b/>
                <w:bCs/>
                <w:color w:val="000000"/>
                <w:sz w:val="17"/>
                <w:szCs w:val="17"/>
              </w:rPr>
              <w:t xml:space="preserve"> B4</w:t>
            </w:r>
            <w:r w:rsidR="000E1920">
              <w:rPr>
                <w:rFonts w:ascii="Arial" w:hAnsi="Arial" w:cs="Arial"/>
                <w:b/>
                <w:bCs/>
                <w:color w:val="000000"/>
                <w:sz w:val="17"/>
                <w:szCs w:val="17"/>
              </w:rPr>
              <w:t>)</w:t>
            </w:r>
          </w:p>
        </w:tc>
        <w:tc>
          <w:tcPr>
            <w:tcW w:w="1701"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right"/>
              <w:rPr>
                <w:rFonts w:ascii="Arial" w:hAnsi="Arial" w:cs="Arial"/>
                <w:b/>
                <w:bCs/>
                <w:color w:val="000000" w:themeColor="text1"/>
                <w:sz w:val="17"/>
                <w:szCs w:val="17"/>
              </w:rPr>
            </w:pPr>
          </w:p>
          <w:p w:rsidR="00801988" w:rsidRPr="00D952F2" w:rsidRDefault="00653BBC" w:rsidP="003D570B">
            <w:pPr>
              <w:jc w:val="right"/>
              <w:rPr>
                <w:rFonts w:ascii="Arial" w:hAnsi="Arial" w:cs="Arial"/>
                <w:b/>
                <w:bCs/>
                <w:color w:val="000000" w:themeColor="text1"/>
                <w:sz w:val="17"/>
                <w:szCs w:val="17"/>
              </w:rPr>
            </w:pPr>
            <w:r w:rsidRPr="0091112F">
              <w:rPr>
                <w:rFonts w:ascii="Arial" w:hAnsi="Arial" w:cs="Arial"/>
                <w:b/>
                <w:bCs/>
                <w:color w:val="000000" w:themeColor="text1"/>
                <w:sz w:val="17"/>
                <w:szCs w:val="17"/>
              </w:rPr>
              <w:t xml:space="preserve">$ </w:t>
            </w:r>
            <w:r w:rsidR="0017567F">
              <w:rPr>
                <w:rFonts w:ascii="Arial" w:hAnsi="Arial" w:cs="Arial"/>
                <w:b/>
                <w:bCs/>
                <w:color w:val="000000" w:themeColor="text1"/>
                <w:sz w:val="17"/>
                <w:szCs w:val="17"/>
              </w:rPr>
              <w:t xml:space="preserve">  </w:t>
            </w:r>
            <w:r w:rsidR="0089100B">
              <w:rPr>
                <w:rFonts w:ascii="Arial" w:hAnsi="Arial" w:cs="Arial"/>
                <w:b/>
                <w:bCs/>
                <w:color w:val="000000" w:themeColor="text1"/>
                <w:sz w:val="17"/>
                <w:szCs w:val="17"/>
              </w:rPr>
              <w:t>0.00</w:t>
            </w:r>
          </w:p>
        </w:tc>
        <w:tc>
          <w:tcPr>
            <w:tcW w:w="2583" w:type="dxa"/>
            <w:tcBorders>
              <w:top w:val="nil"/>
              <w:left w:val="nil"/>
              <w:bottom w:val="single" w:sz="4" w:space="0" w:color="auto"/>
              <w:right w:val="single" w:sz="4" w:space="0" w:color="auto"/>
            </w:tcBorders>
            <w:shd w:val="clear" w:color="auto" w:fill="D5DCE4" w:themeFill="text2" w:themeFillTint="33"/>
            <w:vAlign w:val="center"/>
            <w:hideMark/>
          </w:tcPr>
          <w:p w:rsidR="00801988" w:rsidRPr="00D952F2" w:rsidRDefault="0089100B" w:rsidP="00560B84">
            <w:pPr>
              <w:rPr>
                <w:rFonts w:ascii="Arial" w:hAnsi="Arial" w:cs="Arial"/>
                <w:b/>
                <w:bCs/>
                <w:color w:val="000000"/>
                <w:sz w:val="17"/>
                <w:szCs w:val="17"/>
              </w:rPr>
            </w:pPr>
            <w:r>
              <w:rPr>
                <w:rFonts w:ascii="Arial" w:hAnsi="Arial" w:cs="Arial"/>
                <w:b/>
                <w:bCs/>
                <w:color w:val="000000"/>
                <w:sz w:val="17"/>
                <w:szCs w:val="17"/>
              </w:rPr>
              <w:t>NO APLICA</w:t>
            </w:r>
          </w:p>
        </w:tc>
      </w:tr>
      <w:tr w:rsidR="00E73C85" w:rsidRPr="002D70DA" w:rsidTr="0017567F">
        <w:trPr>
          <w:trHeight w:val="439"/>
          <w:jc w:val="center"/>
        </w:trPr>
        <w:tc>
          <w:tcPr>
            <w:tcW w:w="3187" w:type="dxa"/>
            <w:tcBorders>
              <w:top w:val="nil"/>
              <w:left w:val="single" w:sz="4" w:space="0" w:color="auto"/>
              <w:bottom w:val="single" w:sz="4" w:space="0" w:color="auto"/>
              <w:right w:val="single" w:sz="4" w:space="0" w:color="auto"/>
            </w:tcBorders>
            <w:shd w:val="clear" w:color="auto" w:fill="D5DCE4" w:themeFill="text2" w:themeFillTint="33"/>
            <w:vAlign w:val="center"/>
          </w:tcPr>
          <w:p w:rsidR="00E73C85" w:rsidRPr="002D70DA" w:rsidRDefault="00E73C85" w:rsidP="00217F00">
            <w:pPr>
              <w:rPr>
                <w:rFonts w:ascii="Arial" w:hAnsi="Arial" w:cs="Arial"/>
                <w:color w:val="000000"/>
                <w:sz w:val="17"/>
                <w:szCs w:val="17"/>
              </w:rPr>
            </w:pPr>
            <w:r w:rsidRPr="00FB2213">
              <w:rPr>
                <w:rFonts w:ascii="Arial" w:hAnsi="Arial" w:cs="Arial"/>
                <w:color w:val="000000"/>
                <w:sz w:val="17"/>
                <w:szCs w:val="17"/>
              </w:rPr>
              <w:t xml:space="preserve">INVERSIÓN </w:t>
            </w:r>
            <w:r w:rsidR="00927EFE" w:rsidRPr="00FB2213">
              <w:rPr>
                <w:rFonts w:ascii="Arial" w:hAnsi="Arial" w:cs="Arial"/>
                <w:color w:val="000000"/>
                <w:sz w:val="17"/>
                <w:szCs w:val="17"/>
              </w:rPr>
              <w:t>5427</w:t>
            </w:r>
          </w:p>
        </w:tc>
        <w:tc>
          <w:tcPr>
            <w:tcW w:w="3969" w:type="dxa"/>
            <w:tcBorders>
              <w:top w:val="nil"/>
              <w:left w:val="nil"/>
              <w:bottom w:val="single" w:sz="4" w:space="0" w:color="auto"/>
              <w:right w:val="single" w:sz="4" w:space="0" w:color="auto"/>
            </w:tcBorders>
            <w:shd w:val="clear" w:color="auto" w:fill="D5DCE4" w:themeFill="text2" w:themeFillTint="33"/>
            <w:vAlign w:val="center"/>
          </w:tcPr>
          <w:p w:rsidR="00E73C85" w:rsidRDefault="00E73C85" w:rsidP="00217F00">
            <w:pPr>
              <w:jc w:val="center"/>
              <w:rPr>
                <w:rFonts w:ascii="Arial" w:hAnsi="Arial" w:cs="Arial"/>
                <w:b/>
                <w:bCs/>
                <w:color w:val="000000"/>
                <w:sz w:val="17"/>
                <w:szCs w:val="17"/>
              </w:rPr>
            </w:pPr>
            <w:r>
              <w:rPr>
                <w:rFonts w:ascii="Arial" w:hAnsi="Arial" w:cs="Arial"/>
                <w:b/>
                <w:bCs/>
                <w:color w:val="000000"/>
                <w:sz w:val="17"/>
                <w:szCs w:val="17"/>
              </w:rPr>
              <w:t>PAGARÉ</w:t>
            </w:r>
            <w:r w:rsidR="007A5349">
              <w:rPr>
                <w:rFonts w:ascii="Arial" w:hAnsi="Arial" w:cs="Arial"/>
                <w:b/>
                <w:bCs/>
                <w:color w:val="000000"/>
                <w:sz w:val="17"/>
                <w:szCs w:val="17"/>
              </w:rPr>
              <w:t xml:space="preserve"> CON RENDIMIENTO LIQUIDABLE AL VENCIMIENTO</w:t>
            </w:r>
          </w:p>
        </w:tc>
        <w:tc>
          <w:tcPr>
            <w:tcW w:w="1701" w:type="dxa"/>
            <w:tcBorders>
              <w:top w:val="nil"/>
              <w:left w:val="nil"/>
              <w:bottom w:val="single" w:sz="4" w:space="0" w:color="auto"/>
              <w:right w:val="single" w:sz="4" w:space="0" w:color="auto"/>
            </w:tcBorders>
            <w:shd w:val="clear" w:color="auto" w:fill="D5DCE4" w:themeFill="text2" w:themeFillTint="33"/>
            <w:vAlign w:val="center"/>
          </w:tcPr>
          <w:p w:rsidR="00E73C85" w:rsidRDefault="001A765E" w:rsidP="001A765E">
            <w:pPr>
              <w:jc w:val="right"/>
              <w:rPr>
                <w:rFonts w:ascii="Arial" w:hAnsi="Arial" w:cs="Arial"/>
                <w:b/>
                <w:bCs/>
                <w:color w:val="000000" w:themeColor="text1"/>
                <w:sz w:val="17"/>
                <w:szCs w:val="17"/>
              </w:rPr>
            </w:pPr>
            <w:r>
              <w:rPr>
                <w:rFonts w:ascii="Arial" w:hAnsi="Arial" w:cs="Arial"/>
                <w:b/>
                <w:bCs/>
                <w:color w:val="000000" w:themeColor="text1"/>
                <w:sz w:val="17"/>
                <w:szCs w:val="17"/>
              </w:rPr>
              <w:t>0.00</w:t>
            </w:r>
          </w:p>
        </w:tc>
        <w:tc>
          <w:tcPr>
            <w:tcW w:w="2583" w:type="dxa"/>
            <w:tcBorders>
              <w:top w:val="nil"/>
              <w:left w:val="nil"/>
              <w:bottom w:val="single" w:sz="4" w:space="0" w:color="auto"/>
              <w:right w:val="single" w:sz="4" w:space="0" w:color="auto"/>
            </w:tcBorders>
            <w:shd w:val="clear" w:color="auto" w:fill="D5DCE4" w:themeFill="text2" w:themeFillTint="33"/>
            <w:vAlign w:val="center"/>
          </w:tcPr>
          <w:p w:rsidR="00E73C85" w:rsidRPr="008E22F2" w:rsidRDefault="001A765E" w:rsidP="00560B84">
            <w:pPr>
              <w:rPr>
                <w:rFonts w:ascii="Arial" w:hAnsi="Arial" w:cs="Arial"/>
                <w:b/>
                <w:bCs/>
                <w:color w:val="000000"/>
                <w:sz w:val="17"/>
                <w:szCs w:val="17"/>
              </w:rPr>
            </w:pPr>
            <w:r>
              <w:rPr>
                <w:rFonts w:ascii="Arial" w:hAnsi="Arial" w:cs="Arial"/>
                <w:b/>
                <w:bCs/>
                <w:color w:val="000000"/>
                <w:sz w:val="17"/>
                <w:szCs w:val="17"/>
              </w:rPr>
              <w:t xml:space="preserve">NO APLICA </w:t>
            </w:r>
          </w:p>
        </w:tc>
      </w:tr>
      <w:tr w:rsidR="008C25FD" w:rsidRPr="002D70DA" w:rsidTr="0017567F">
        <w:trPr>
          <w:trHeight w:val="439"/>
          <w:jc w:val="center"/>
        </w:trPr>
        <w:tc>
          <w:tcPr>
            <w:tcW w:w="3187" w:type="dxa"/>
            <w:tcBorders>
              <w:top w:val="nil"/>
              <w:left w:val="single" w:sz="4" w:space="0" w:color="auto"/>
              <w:bottom w:val="single" w:sz="4" w:space="0" w:color="auto"/>
              <w:right w:val="single" w:sz="4" w:space="0" w:color="auto"/>
            </w:tcBorders>
            <w:shd w:val="clear" w:color="auto" w:fill="D5DCE4" w:themeFill="text2" w:themeFillTint="33"/>
            <w:vAlign w:val="center"/>
          </w:tcPr>
          <w:p w:rsidR="008C25FD" w:rsidRDefault="008C25FD" w:rsidP="00217F00">
            <w:pPr>
              <w:rPr>
                <w:rFonts w:ascii="Arial" w:hAnsi="Arial" w:cs="Arial"/>
                <w:color w:val="000000"/>
                <w:sz w:val="17"/>
                <w:szCs w:val="17"/>
              </w:rPr>
            </w:pPr>
            <w:r>
              <w:rPr>
                <w:rFonts w:ascii="Arial" w:hAnsi="Arial" w:cs="Arial"/>
                <w:color w:val="000000"/>
                <w:sz w:val="17"/>
                <w:szCs w:val="17"/>
              </w:rPr>
              <w:t xml:space="preserve">INVERSIÓN </w:t>
            </w:r>
            <w:r w:rsidR="003D570B">
              <w:rPr>
                <w:rFonts w:ascii="Arial" w:hAnsi="Arial" w:cs="Arial"/>
                <w:color w:val="000000"/>
                <w:sz w:val="17"/>
                <w:szCs w:val="17"/>
              </w:rPr>
              <w:t>6158</w:t>
            </w:r>
          </w:p>
        </w:tc>
        <w:tc>
          <w:tcPr>
            <w:tcW w:w="3969" w:type="dxa"/>
            <w:tcBorders>
              <w:top w:val="nil"/>
              <w:left w:val="nil"/>
              <w:bottom w:val="single" w:sz="4" w:space="0" w:color="auto"/>
              <w:right w:val="single" w:sz="4" w:space="0" w:color="auto"/>
            </w:tcBorders>
            <w:shd w:val="clear" w:color="auto" w:fill="D5DCE4" w:themeFill="text2" w:themeFillTint="33"/>
            <w:vAlign w:val="center"/>
          </w:tcPr>
          <w:p w:rsidR="008C25FD" w:rsidRDefault="008C25FD" w:rsidP="003C3511">
            <w:pPr>
              <w:jc w:val="center"/>
              <w:rPr>
                <w:rFonts w:ascii="Arial" w:hAnsi="Arial" w:cs="Arial"/>
                <w:b/>
                <w:bCs/>
                <w:color w:val="000000"/>
                <w:sz w:val="17"/>
                <w:szCs w:val="17"/>
              </w:rPr>
            </w:pPr>
            <w:r>
              <w:rPr>
                <w:rFonts w:ascii="Arial" w:hAnsi="Arial" w:cs="Arial"/>
                <w:b/>
                <w:bCs/>
                <w:color w:val="000000"/>
                <w:sz w:val="17"/>
                <w:szCs w:val="17"/>
              </w:rPr>
              <w:t xml:space="preserve">PAGARÉ CON RENDIMIENTO </w:t>
            </w:r>
          </w:p>
          <w:p w:rsidR="008C25FD" w:rsidRDefault="008C25FD" w:rsidP="003C3511">
            <w:pPr>
              <w:jc w:val="center"/>
              <w:rPr>
                <w:rFonts w:ascii="Arial" w:hAnsi="Arial" w:cs="Arial"/>
                <w:b/>
                <w:bCs/>
                <w:color w:val="000000"/>
                <w:sz w:val="17"/>
                <w:szCs w:val="17"/>
              </w:rPr>
            </w:pPr>
            <w:r>
              <w:rPr>
                <w:rFonts w:ascii="Arial" w:hAnsi="Arial" w:cs="Arial"/>
                <w:b/>
                <w:bCs/>
                <w:color w:val="000000"/>
                <w:sz w:val="17"/>
                <w:szCs w:val="17"/>
              </w:rPr>
              <w:t xml:space="preserve">LIQUIDABLE AL VENCIMIENTO </w:t>
            </w:r>
          </w:p>
        </w:tc>
        <w:tc>
          <w:tcPr>
            <w:tcW w:w="1701" w:type="dxa"/>
            <w:tcBorders>
              <w:top w:val="nil"/>
              <w:left w:val="nil"/>
              <w:bottom w:val="single" w:sz="4" w:space="0" w:color="auto"/>
              <w:right w:val="single" w:sz="4" w:space="0" w:color="auto"/>
            </w:tcBorders>
            <w:shd w:val="clear" w:color="auto" w:fill="D5DCE4" w:themeFill="text2" w:themeFillTint="33"/>
            <w:vAlign w:val="center"/>
          </w:tcPr>
          <w:p w:rsidR="008C25FD" w:rsidRDefault="0017567F" w:rsidP="003C3511">
            <w:pPr>
              <w:jc w:val="right"/>
              <w:rPr>
                <w:rFonts w:ascii="Arial" w:hAnsi="Arial" w:cs="Arial"/>
                <w:b/>
                <w:bCs/>
                <w:color w:val="000000" w:themeColor="text1"/>
                <w:sz w:val="17"/>
                <w:szCs w:val="17"/>
              </w:rPr>
            </w:pPr>
            <w:r>
              <w:rPr>
                <w:rFonts w:ascii="Arial" w:hAnsi="Arial" w:cs="Arial"/>
                <w:b/>
                <w:bCs/>
                <w:color w:val="000000" w:themeColor="text1"/>
                <w:sz w:val="17"/>
                <w:szCs w:val="17"/>
              </w:rPr>
              <w:t>0.00</w:t>
            </w:r>
          </w:p>
        </w:tc>
        <w:tc>
          <w:tcPr>
            <w:tcW w:w="2583" w:type="dxa"/>
            <w:tcBorders>
              <w:top w:val="nil"/>
              <w:left w:val="nil"/>
              <w:bottom w:val="single" w:sz="4" w:space="0" w:color="auto"/>
              <w:right w:val="single" w:sz="4" w:space="0" w:color="auto"/>
            </w:tcBorders>
            <w:shd w:val="clear" w:color="auto" w:fill="D5DCE4" w:themeFill="text2" w:themeFillTint="33"/>
            <w:vAlign w:val="center"/>
          </w:tcPr>
          <w:p w:rsidR="008C25FD" w:rsidRDefault="0017567F" w:rsidP="00023DF1">
            <w:pPr>
              <w:rPr>
                <w:rFonts w:ascii="Arial" w:hAnsi="Arial" w:cs="Arial"/>
                <w:b/>
                <w:bCs/>
                <w:color w:val="000000"/>
                <w:sz w:val="17"/>
                <w:szCs w:val="17"/>
              </w:rPr>
            </w:pPr>
            <w:r>
              <w:rPr>
                <w:rFonts w:ascii="Arial" w:hAnsi="Arial" w:cs="Arial"/>
                <w:b/>
                <w:bCs/>
                <w:color w:val="000000"/>
                <w:sz w:val="17"/>
                <w:szCs w:val="17"/>
              </w:rPr>
              <w:t>NO APLICA</w:t>
            </w:r>
          </w:p>
        </w:tc>
      </w:tr>
      <w:tr w:rsidR="0017567F" w:rsidRPr="002D70DA" w:rsidTr="0017567F">
        <w:trPr>
          <w:trHeight w:val="439"/>
          <w:jc w:val="center"/>
        </w:trPr>
        <w:tc>
          <w:tcPr>
            <w:tcW w:w="3187" w:type="dxa"/>
            <w:tcBorders>
              <w:top w:val="nil"/>
              <w:left w:val="single" w:sz="4" w:space="0" w:color="auto"/>
              <w:bottom w:val="single" w:sz="4" w:space="0" w:color="auto"/>
              <w:right w:val="single" w:sz="4" w:space="0" w:color="auto"/>
            </w:tcBorders>
            <w:shd w:val="clear" w:color="auto" w:fill="D5DCE4" w:themeFill="text2" w:themeFillTint="33"/>
            <w:vAlign w:val="center"/>
          </w:tcPr>
          <w:p w:rsidR="0017567F" w:rsidRDefault="0017567F" w:rsidP="00217F00">
            <w:pPr>
              <w:rPr>
                <w:rFonts w:ascii="Arial" w:hAnsi="Arial" w:cs="Arial"/>
                <w:color w:val="000000"/>
                <w:sz w:val="17"/>
                <w:szCs w:val="17"/>
              </w:rPr>
            </w:pPr>
            <w:r>
              <w:rPr>
                <w:rFonts w:ascii="Arial" w:hAnsi="Arial" w:cs="Arial"/>
                <w:color w:val="000000"/>
                <w:sz w:val="17"/>
                <w:szCs w:val="17"/>
              </w:rPr>
              <w:t>INVERSIÓN 6158</w:t>
            </w:r>
          </w:p>
        </w:tc>
        <w:tc>
          <w:tcPr>
            <w:tcW w:w="3969" w:type="dxa"/>
            <w:tcBorders>
              <w:top w:val="nil"/>
              <w:left w:val="nil"/>
              <w:bottom w:val="single" w:sz="4" w:space="0" w:color="auto"/>
              <w:right w:val="single" w:sz="4" w:space="0" w:color="auto"/>
            </w:tcBorders>
            <w:shd w:val="clear" w:color="auto" w:fill="D5DCE4" w:themeFill="text2" w:themeFillTint="33"/>
            <w:vAlign w:val="center"/>
          </w:tcPr>
          <w:p w:rsidR="0017567F" w:rsidRDefault="0017567F" w:rsidP="003C3511">
            <w:pPr>
              <w:jc w:val="center"/>
              <w:rPr>
                <w:rFonts w:ascii="Arial" w:hAnsi="Arial" w:cs="Arial"/>
                <w:b/>
                <w:bCs/>
                <w:color w:val="000000"/>
                <w:sz w:val="17"/>
                <w:szCs w:val="17"/>
              </w:rPr>
            </w:pPr>
            <w:r>
              <w:rPr>
                <w:rFonts w:ascii="Arial" w:hAnsi="Arial" w:cs="Arial"/>
                <w:b/>
                <w:bCs/>
                <w:color w:val="000000"/>
                <w:sz w:val="17"/>
                <w:szCs w:val="17"/>
              </w:rPr>
              <w:t>FONDOS DE INVERSIÓN (STERGOB B4)</w:t>
            </w:r>
          </w:p>
        </w:tc>
        <w:tc>
          <w:tcPr>
            <w:tcW w:w="1701" w:type="dxa"/>
            <w:tcBorders>
              <w:top w:val="nil"/>
              <w:left w:val="nil"/>
              <w:bottom w:val="single" w:sz="4" w:space="0" w:color="auto"/>
              <w:right w:val="single" w:sz="4" w:space="0" w:color="auto"/>
            </w:tcBorders>
            <w:shd w:val="clear" w:color="auto" w:fill="D5DCE4" w:themeFill="text2" w:themeFillTint="33"/>
            <w:vAlign w:val="center"/>
          </w:tcPr>
          <w:p w:rsidR="0017567F" w:rsidRDefault="0089100B" w:rsidP="003C3511">
            <w:pPr>
              <w:jc w:val="right"/>
              <w:rPr>
                <w:rFonts w:ascii="Arial" w:hAnsi="Arial" w:cs="Arial"/>
                <w:b/>
                <w:bCs/>
                <w:color w:val="000000" w:themeColor="text1"/>
                <w:sz w:val="17"/>
                <w:szCs w:val="17"/>
              </w:rPr>
            </w:pPr>
            <w:r>
              <w:rPr>
                <w:rFonts w:ascii="Arial" w:hAnsi="Arial" w:cs="Arial"/>
                <w:b/>
                <w:bCs/>
                <w:color w:val="000000" w:themeColor="text1"/>
                <w:sz w:val="17"/>
                <w:szCs w:val="17"/>
              </w:rPr>
              <w:t>0.00</w:t>
            </w:r>
          </w:p>
        </w:tc>
        <w:tc>
          <w:tcPr>
            <w:tcW w:w="2583" w:type="dxa"/>
            <w:tcBorders>
              <w:top w:val="nil"/>
              <w:left w:val="nil"/>
              <w:bottom w:val="single" w:sz="4" w:space="0" w:color="auto"/>
              <w:right w:val="single" w:sz="4" w:space="0" w:color="auto"/>
            </w:tcBorders>
            <w:shd w:val="clear" w:color="auto" w:fill="D5DCE4" w:themeFill="text2" w:themeFillTint="33"/>
            <w:vAlign w:val="center"/>
          </w:tcPr>
          <w:p w:rsidR="0017567F" w:rsidRDefault="0089100B" w:rsidP="00023DF1">
            <w:pPr>
              <w:rPr>
                <w:rFonts w:ascii="Arial" w:hAnsi="Arial" w:cs="Arial"/>
                <w:b/>
                <w:bCs/>
                <w:color w:val="000000"/>
                <w:sz w:val="17"/>
                <w:szCs w:val="17"/>
              </w:rPr>
            </w:pPr>
            <w:r>
              <w:rPr>
                <w:rFonts w:ascii="Arial" w:hAnsi="Arial" w:cs="Arial"/>
                <w:b/>
                <w:bCs/>
                <w:color w:val="000000"/>
                <w:sz w:val="17"/>
                <w:szCs w:val="17"/>
              </w:rPr>
              <w:t>NO APLICA</w:t>
            </w:r>
          </w:p>
        </w:tc>
      </w:tr>
      <w:tr w:rsidR="00801988" w:rsidRPr="002D70DA" w:rsidTr="0017567F">
        <w:trPr>
          <w:trHeight w:val="134"/>
          <w:jc w:val="center"/>
        </w:trPr>
        <w:tc>
          <w:tcPr>
            <w:tcW w:w="3187"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3969"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1701" w:type="dxa"/>
            <w:tcBorders>
              <w:top w:val="nil"/>
              <w:left w:val="single" w:sz="4" w:space="0" w:color="auto"/>
              <w:bottom w:val="single" w:sz="4" w:space="0" w:color="auto"/>
              <w:right w:val="single" w:sz="4" w:space="0" w:color="auto"/>
            </w:tcBorders>
            <w:shd w:val="clear" w:color="000000" w:fill="FFFFFF"/>
            <w:vAlign w:val="center"/>
            <w:hideMark/>
          </w:tcPr>
          <w:p w:rsidR="00801988" w:rsidRPr="00D952F2" w:rsidRDefault="00801988" w:rsidP="00217F00">
            <w:pPr>
              <w:jc w:val="right"/>
              <w:rPr>
                <w:rFonts w:ascii="Arial" w:hAnsi="Arial" w:cs="Arial"/>
                <w:b/>
                <w:bCs/>
                <w:color w:val="000000" w:themeColor="text1"/>
                <w:sz w:val="17"/>
                <w:szCs w:val="17"/>
              </w:rPr>
            </w:pPr>
            <w:r w:rsidRPr="0091112F">
              <w:rPr>
                <w:rFonts w:ascii="Arial" w:hAnsi="Arial" w:cs="Arial"/>
                <w:b/>
                <w:bCs/>
                <w:color w:val="000000" w:themeColor="text1"/>
                <w:sz w:val="17"/>
                <w:szCs w:val="17"/>
              </w:rPr>
              <w:t xml:space="preserve">$ </w:t>
            </w:r>
            <w:r w:rsidR="0089100B">
              <w:rPr>
                <w:rFonts w:ascii="Arial" w:hAnsi="Arial" w:cs="Arial"/>
                <w:b/>
                <w:bCs/>
                <w:color w:val="000000" w:themeColor="text1"/>
                <w:sz w:val="17"/>
                <w:szCs w:val="17"/>
              </w:rPr>
              <w:t>0.00</w:t>
            </w:r>
          </w:p>
        </w:tc>
        <w:tc>
          <w:tcPr>
            <w:tcW w:w="2583" w:type="dxa"/>
            <w:tcBorders>
              <w:top w:val="nil"/>
              <w:left w:val="nil"/>
              <w:bottom w:val="nil"/>
              <w:right w:val="nil"/>
            </w:tcBorders>
            <w:shd w:val="clear" w:color="000000" w:fill="FFFFFF"/>
            <w:vAlign w:val="center"/>
            <w:hideMark/>
          </w:tcPr>
          <w:p w:rsidR="00801988" w:rsidRPr="00D952F2" w:rsidRDefault="00801988" w:rsidP="00217F00">
            <w:pPr>
              <w:jc w:val="both"/>
              <w:rPr>
                <w:rFonts w:ascii="Arial" w:hAnsi="Arial" w:cs="Arial"/>
                <w:color w:val="000000"/>
                <w:sz w:val="17"/>
                <w:szCs w:val="17"/>
              </w:rPr>
            </w:pPr>
            <w:r w:rsidRPr="00D952F2">
              <w:rPr>
                <w:rFonts w:ascii="Arial" w:hAnsi="Arial" w:cs="Arial"/>
                <w:color w:val="000000"/>
                <w:sz w:val="17"/>
                <w:szCs w:val="17"/>
              </w:rPr>
              <w:t> </w:t>
            </w:r>
          </w:p>
        </w:tc>
      </w:tr>
    </w:tbl>
    <w:p w:rsidR="003C0AA2" w:rsidRDefault="003C0AA2" w:rsidP="00D659D1">
      <w:pPr>
        <w:pStyle w:val="Prrafodelista"/>
        <w:spacing w:before="80" w:line="250" w:lineRule="exact"/>
        <w:ind w:left="714"/>
        <w:contextualSpacing w:val="0"/>
        <w:jc w:val="both"/>
        <w:rPr>
          <w:rFonts w:ascii="Arial" w:eastAsia="Calibri" w:hAnsi="Arial" w:cs="Arial"/>
          <w:b/>
          <w:spacing w:val="-1"/>
          <w:sz w:val="17"/>
          <w:szCs w:val="17"/>
        </w:rPr>
      </w:pPr>
    </w:p>
    <w:p w:rsidR="00D43ED3" w:rsidRDefault="00D43ED3" w:rsidP="00D659D1">
      <w:pPr>
        <w:pStyle w:val="Prrafodelista"/>
        <w:spacing w:before="80" w:line="250" w:lineRule="exact"/>
        <w:ind w:left="714"/>
        <w:contextualSpacing w:val="0"/>
        <w:jc w:val="both"/>
        <w:rPr>
          <w:rFonts w:ascii="Arial" w:eastAsia="Calibri" w:hAnsi="Arial" w:cs="Arial"/>
          <w:b/>
          <w:spacing w:val="-1"/>
          <w:sz w:val="17"/>
          <w:szCs w:val="17"/>
        </w:rPr>
      </w:pPr>
    </w:p>
    <w:p w:rsidR="009C3F46" w:rsidRDefault="009C3F46" w:rsidP="00D659D1">
      <w:pPr>
        <w:pStyle w:val="Prrafodelista"/>
        <w:spacing w:before="80" w:line="250" w:lineRule="exact"/>
        <w:ind w:left="714"/>
        <w:contextualSpacing w:val="0"/>
        <w:jc w:val="both"/>
        <w:rPr>
          <w:rFonts w:ascii="Arial" w:eastAsia="Calibri" w:hAnsi="Arial" w:cs="Arial"/>
          <w:b/>
          <w:spacing w:val="-1"/>
          <w:sz w:val="17"/>
          <w:szCs w:val="17"/>
        </w:rPr>
      </w:pPr>
    </w:p>
    <w:p w:rsidR="00801988" w:rsidRDefault="00874502" w:rsidP="00217F00">
      <w:pPr>
        <w:pStyle w:val="Prrafodelista"/>
        <w:spacing w:before="80" w:line="250" w:lineRule="exact"/>
        <w:ind w:left="714"/>
        <w:contextualSpacing w:val="0"/>
        <w:jc w:val="both"/>
        <w:rPr>
          <w:rFonts w:ascii="Arial" w:eastAsia="Calibri" w:hAnsi="Arial" w:cs="Arial"/>
          <w:b/>
          <w:spacing w:val="-1"/>
          <w:sz w:val="17"/>
          <w:szCs w:val="17"/>
        </w:rPr>
      </w:pPr>
      <w:r>
        <w:rPr>
          <w:rFonts w:ascii="Arial" w:eastAsia="Calibri" w:hAnsi="Arial" w:cs="Arial"/>
          <w:b/>
          <w:spacing w:val="-1"/>
          <w:sz w:val="17"/>
          <w:szCs w:val="17"/>
        </w:rPr>
        <w:t>Derechos a recibir Efectivo o Equivalentes y Bienes o Servicios</w:t>
      </w:r>
      <w:r w:rsidR="00801988" w:rsidRPr="002D70DA">
        <w:rPr>
          <w:rFonts w:ascii="Arial" w:eastAsia="Calibri" w:hAnsi="Arial" w:cs="Arial"/>
          <w:b/>
          <w:spacing w:val="-1"/>
          <w:sz w:val="17"/>
          <w:szCs w:val="17"/>
        </w:rPr>
        <w:t>:</w:t>
      </w:r>
    </w:p>
    <w:p w:rsidR="002A0427" w:rsidRPr="002D70DA" w:rsidRDefault="002A0427" w:rsidP="00217F00">
      <w:pPr>
        <w:pStyle w:val="Prrafodelista"/>
        <w:spacing w:before="80" w:line="250" w:lineRule="exact"/>
        <w:ind w:left="714"/>
        <w:contextualSpacing w:val="0"/>
        <w:jc w:val="both"/>
        <w:rPr>
          <w:rFonts w:ascii="Arial" w:eastAsia="Calibri" w:hAnsi="Arial" w:cs="Arial"/>
          <w:b/>
          <w:spacing w:val="-1"/>
          <w:sz w:val="17"/>
          <w:szCs w:val="17"/>
        </w:rPr>
      </w:pPr>
    </w:p>
    <w:p w:rsidR="00801988" w:rsidRPr="00217F00" w:rsidRDefault="00217F00" w:rsidP="00EB30D0">
      <w:pPr>
        <w:pStyle w:val="Prrafodelista"/>
        <w:numPr>
          <w:ilvl w:val="0"/>
          <w:numId w:val="33"/>
        </w:numPr>
        <w:spacing w:before="80" w:line="250" w:lineRule="exact"/>
        <w:jc w:val="both"/>
        <w:rPr>
          <w:rFonts w:ascii="Arial" w:eastAsia="Calibri" w:hAnsi="Arial" w:cs="Arial"/>
          <w:spacing w:val="-1"/>
          <w:sz w:val="17"/>
          <w:szCs w:val="17"/>
        </w:rPr>
      </w:pPr>
      <w:r>
        <w:rPr>
          <w:rFonts w:ascii="Arial" w:eastAsia="Calibri" w:hAnsi="Arial" w:cs="Arial"/>
          <w:spacing w:val="-1"/>
          <w:sz w:val="17"/>
          <w:szCs w:val="17"/>
        </w:rPr>
        <w:t>Por tipo de contribución se informará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2025</w:t>
      </w:r>
      <w:r>
        <w:rPr>
          <w:rFonts w:ascii="Arial" w:eastAsia="Calibri" w:hAnsi="Arial" w:cs="Arial"/>
          <w:spacing w:val="-1"/>
          <w:sz w:val="17"/>
          <w:szCs w:val="17"/>
        </w:rPr>
        <w:t>, que se encuentre pendiente de cobro y por recuperar de hasta cinco ejercicios anteriores, asimismo se deberán considerar los montos sujetos a algún tipo de juicio con una antigüedad mayor a la señalada y la factibilidad de cobro.</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3620" w:type="dxa"/>
        <w:jc w:val="center"/>
        <w:tblCellMar>
          <w:left w:w="70" w:type="dxa"/>
          <w:right w:w="70" w:type="dxa"/>
        </w:tblCellMar>
        <w:tblLook w:val="04A0" w:firstRow="1" w:lastRow="0" w:firstColumn="1" w:lastColumn="0" w:noHBand="0" w:noVBand="1"/>
      </w:tblPr>
      <w:tblGrid>
        <w:gridCol w:w="4900"/>
        <w:gridCol w:w="2180"/>
        <w:gridCol w:w="2180"/>
        <w:gridCol w:w="2180"/>
        <w:gridCol w:w="2180"/>
      </w:tblGrid>
      <w:tr w:rsidR="00801988" w:rsidRPr="002D70DA" w:rsidTr="00217F00">
        <w:trPr>
          <w:trHeight w:val="72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CONTRIBUCIÓN PENDIENTE DE COBRO Y DE RECUPERAR HASTA POR CINCO EJERCICIOS: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TIPO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 SUJETO A JUICIO MAYOR A CINCO EJERCICIOS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FACTIBILIDAD DE COBRO</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IMPUESTOS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NO APLICA</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CUOTAS Y APORTACIONES DE SEGURIDAD</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CONTRIBUCIONES DE MEJORAS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DERECHOS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PRODUCTOS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APROVECHAMIENTOS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INGRESOS POR VENTAS DE BIENES Y SERVICIOS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PARTICIPACIONES Y APORTACIONES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TRANSFERENCIAS, ASIGNACIONES, SUBSIDIOS Y OTRAS AYUDAS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E48E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F1A7C">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0.00</w:t>
            </w:r>
            <w:r w:rsidRPr="002D70DA">
              <w:rPr>
                <w:rFonts w:ascii="Arial" w:hAnsi="Arial" w:cs="Arial"/>
                <w:b/>
                <w:bCs/>
                <w:color w:val="000000"/>
                <w:sz w:val="17"/>
                <w:szCs w:val="17"/>
              </w:rPr>
              <w:fldChar w:fldCharType="end"/>
            </w:r>
          </w:p>
        </w:tc>
        <w:tc>
          <w:tcPr>
            <w:tcW w:w="2180" w:type="dxa"/>
            <w:tcBorders>
              <w:top w:val="nil"/>
              <w:left w:val="nil"/>
              <w:bottom w:val="nil"/>
              <w:right w:val="nil"/>
            </w:tcBorders>
            <w:shd w:val="clear" w:color="000000" w:fill="FFFFFF"/>
            <w:vAlign w:val="center"/>
            <w:hideMark/>
          </w:tcPr>
          <w:p w:rsidR="00801988" w:rsidRDefault="00801988" w:rsidP="00217F00">
            <w:pPr>
              <w:jc w:val="both"/>
              <w:rPr>
                <w:rFonts w:ascii="Arial" w:hAnsi="Arial" w:cs="Arial"/>
                <w:color w:val="000000"/>
                <w:sz w:val="17"/>
                <w:szCs w:val="17"/>
              </w:rPr>
            </w:pPr>
            <w:r w:rsidRPr="002D70DA">
              <w:rPr>
                <w:rFonts w:ascii="Arial" w:hAnsi="Arial" w:cs="Arial"/>
                <w:color w:val="000000"/>
                <w:sz w:val="17"/>
                <w:szCs w:val="17"/>
              </w:rPr>
              <w:t> </w:t>
            </w:r>
          </w:p>
          <w:p w:rsidR="00801988" w:rsidRPr="002D70DA" w:rsidRDefault="00801988" w:rsidP="00217F00">
            <w:pPr>
              <w:jc w:val="both"/>
              <w:rPr>
                <w:rFonts w:ascii="Arial" w:hAnsi="Arial" w:cs="Arial"/>
                <w:color w:val="000000"/>
                <w:sz w:val="17"/>
                <w:szCs w:val="17"/>
              </w:rPr>
            </w:pP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both"/>
              <w:rPr>
                <w:rFonts w:ascii="Arial" w:hAnsi="Arial" w:cs="Arial"/>
                <w:color w:val="000000"/>
                <w:sz w:val="17"/>
                <w:szCs w:val="17"/>
              </w:rPr>
            </w:pPr>
            <w:r w:rsidRPr="002D70DA">
              <w:rPr>
                <w:rFonts w:ascii="Arial" w:hAnsi="Arial" w:cs="Arial"/>
                <w:color w:val="000000"/>
                <w:sz w:val="17"/>
                <w:szCs w:val="17"/>
              </w:rPr>
              <w:t> </w:t>
            </w:r>
          </w:p>
        </w:tc>
      </w:tr>
    </w:tbl>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14555C" w:rsidRDefault="0014555C" w:rsidP="00801988">
      <w:pPr>
        <w:spacing w:before="80" w:line="250" w:lineRule="exact"/>
        <w:ind w:left="709"/>
        <w:jc w:val="both"/>
        <w:rPr>
          <w:rFonts w:ascii="Arial" w:eastAsia="Calibri" w:hAnsi="Arial" w:cs="Arial"/>
          <w:spacing w:val="-1"/>
          <w:sz w:val="17"/>
          <w:szCs w:val="17"/>
        </w:rPr>
      </w:pPr>
    </w:p>
    <w:p w:rsidR="0014555C" w:rsidRDefault="0014555C" w:rsidP="00801988">
      <w:pPr>
        <w:spacing w:before="80" w:line="250" w:lineRule="exact"/>
        <w:ind w:left="709"/>
        <w:jc w:val="both"/>
        <w:rPr>
          <w:rFonts w:ascii="Arial" w:eastAsia="Calibri" w:hAnsi="Arial" w:cs="Arial"/>
          <w:spacing w:val="-1"/>
          <w:sz w:val="17"/>
          <w:szCs w:val="17"/>
        </w:rPr>
      </w:pPr>
    </w:p>
    <w:p w:rsidR="00DD1CDC" w:rsidRDefault="00DD1CDC" w:rsidP="00801988">
      <w:pPr>
        <w:spacing w:before="80" w:line="250" w:lineRule="exact"/>
        <w:ind w:left="709"/>
        <w:jc w:val="both"/>
        <w:rPr>
          <w:rFonts w:ascii="Arial" w:eastAsia="Calibri" w:hAnsi="Arial" w:cs="Arial"/>
          <w:spacing w:val="-1"/>
          <w:sz w:val="17"/>
          <w:szCs w:val="17"/>
        </w:rPr>
      </w:pPr>
    </w:p>
    <w:p w:rsidR="00DD1CDC" w:rsidRDefault="00DD1CDC" w:rsidP="00801988">
      <w:pPr>
        <w:spacing w:before="80" w:line="250" w:lineRule="exact"/>
        <w:ind w:left="709"/>
        <w:jc w:val="both"/>
        <w:rPr>
          <w:rFonts w:ascii="Arial" w:eastAsia="Calibri" w:hAnsi="Arial" w:cs="Arial"/>
          <w:spacing w:val="-1"/>
          <w:sz w:val="17"/>
          <w:szCs w:val="17"/>
        </w:rPr>
      </w:pPr>
    </w:p>
    <w:p w:rsidR="00DD1CDC" w:rsidRDefault="00DD1CDC" w:rsidP="00801988">
      <w:pPr>
        <w:spacing w:before="80" w:line="250" w:lineRule="exact"/>
        <w:ind w:left="709"/>
        <w:jc w:val="both"/>
        <w:rPr>
          <w:rFonts w:ascii="Arial" w:eastAsia="Calibri" w:hAnsi="Arial" w:cs="Arial"/>
          <w:spacing w:val="-1"/>
          <w:sz w:val="17"/>
          <w:szCs w:val="17"/>
        </w:rPr>
      </w:pPr>
    </w:p>
    <w:p w:rsidR="00DD1CDC" w:rsidRDefault="00DD1CDC" w:rsidP="00801988">
      <w:pPr>
        <w:spacing w:before="80" w:line="250" w:lineRule="exact"/>
        <w:ind w:left="709"/>
        <w:jc w:val="both"/>
        <w:rPr>
          <w:rFonts w:ascii="Arial" w:eastAsia="Calibri" w:hAnsi="Arial" w:cs="Arial"/>
          <w:spacing w:val="-1"/>
          <w:sz w:val="17"/>
          <w:szCs w:val="17"/>
        </w:rPr>
      </w:pPr>
    </w:p>
    <w:p w:rsidR="00DD1CDC" w:rsidRDefault="00DD1CDC" w:rsidP="00801988">
      <w:pPr>
        <w:spacing w:before="80" w:line="250" w:lineRule="exact"/>
        <w:ind w:left="709"/>
        <w:jc w:val="both"/>
        <w:rPr>
          <w:rFonts w:ascii="Arial" w:eastAsia="Calibri" w:hAnsi="Arial" w:cs="Arial"/>
          <w:spacing w:val="-1"/>
          <w:sz w:val="17"/>
          <w:szCs w:val="17"/>
        </w:rPr>
      </w:pPr>
    </w:p>
    <w:p w:rsidR="00DD1CDC" w:rsidRDefault="00DD1CDC" w:rsidP="00801988">
      <w:pPr>
        <w:spacing w:before="80" w:line="250" w:lineRule="exact"/>
        <w:ind w:left="709"/>
        <w:jc w:val="both"/>
        <w:rPr>
          <w:rFonts w:ascii="Arial" w:eastAsia="Calibri" w:hAnsi="Arial" w:cs="Arial"/>
          <w:spacing w:val="-1"/>
          <w:sz w:val="17"/>
          <w:szCs w:val="17"/>
        </w:rPr>
      </w:pPr>
    </w:p>
    <w:p w:rsidR="0014555C" w:rsidRPr="006D37CD" w:rsidRDefault="00030803" w:rsidP="006D37CD">
      <w:pPr>
        <w:pStyle w:val="Prrafodelista"/>
        <w:numPr>
          <w:ilvl w:val="0"/>
          <w:numId w:val="33"/>
        </w:numPr>
        <w:spacing w:before="80" w:line="250" w:lineRule="exact"/>
        <w:jc w:val="both"/>
        <w:rPr>
          <w:rFonts w:ascii="Arial" w:eastAsia="Calibri" w:hAnsi="Arial" w:cs="Arial"/>
          <w:b/>
          <w:spacing w:val="-1"/>
          <w:sz w:val="17"/>
          <w:szCs w:val="17"/>
        </w:rPr>
      </w:pPr>
      <w:r w:rsidRPr="006D37CD">
        <w:rPr>
          <w:rFonts w:ascii="Arial" w:eastAsia="Calibri" w:hAnsi="Arial" w:cs="Arial"/>
          <w:spacing w:val="-1"/>
          <w:sz w:val="17"/>
          <w:szCs w:val="17"/>
        </w:rPr>
        <w:t>Se informa</w:t>
      </w:r>
      <w:r w:rsidR="00217F00" w:rsidRPr="006D37CD">
        <w:rPr>
          <w:rFonts w:ascii="Arial" w:eastAsia="Calibri" w:hAnsi="Arial" w:cs="Arial"/>
          <w:spacing w:val="-1"/>
          <w:sz w:val="17"/>
          <w:szCs w:val="17"/>
        </w:rPr>
        <w:t xml:space="preserve">, </w:t>
      </w:r>
      <w:r w:rsidR="00801988" w:rsidRPr="006D37CD">
        <w:rPr>
          <w:rFonts w:ascii="Arial" w:eastAsia="Calibri" w:hAnsi="Arial" w:cs="Arial"/>
          <w:spacing w:val="-1"/>
          <w:sz w:val="17"/>
          <w:szCs w:val="17"/>
        </w:rPr>
        <w:t xml:space="preserve"> de manera agrupada,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1E6F08">
        <w:rPr>
          <w:rFonts w:ascii="Arial" w:eastAsia="Calibri" w:hAnsi="Arial" w:cs="Arial"/>
          <w:spacing w:val="-1"/>
          <w:sz w:val="17"/>
          <w:szCs w:val="17"/>
        </w:rPr>
        <w:t xml:space="preserve"> 2025</w:t>
      </w:r>
      <w:r w:rsidR="00801988" w:rsidRPr="006D37CD">
        <w:rPr>
          <w:rFonts w:ascii="Arial" w:eastAsia="Calibri" w:hAnsi="Arial" w:cs="Arial"/>
          <w:spacing w:val="-1"/>
          <w:sz w:val="17"/>
          <w:szCs w:val="17"/>
        </w:rPr>
        <w:t xml:space="preserve"> de los </w:t>
      </w:r>
      <w:r w:rsidR="00801988" w:rsidRPr="006D37CD">
        <w:rPr>
          <w:rFonts w:ascii="Arial" w:eastAsia="Calibri" w:hAnsi="Arial" w:cs="Arial"/>
          <w:spacing w:val="-1"/>
          <w:sz w:val="17"/>
          <w:szCs w:val="17"/>
          <w:u w:val="single"/>
        </w:rPr>
        <w:t>derechos a recibir efectivo y equivalentes</w:t>
      </w:r>
      <w:r w:rsidR="00217F00" w:rsidRPr="006D37CD">
        <w:rPr>
          <w:rFonts w:ascii="Arial" w:eastAsia="Calibri" w:hAnsi="Arial" w:cs="Arial"/>
          <w:spacing w:val="-1"/>
          <w:sz w:val="17"/>
          <w:szCs w:val="17"/>
          <w:u w:val="single"/>
        </w:rPr>
        <w:t xml:space="preserve">, y bienes o </w:t>
      </w:r>
      <w:r w:rsidR="00582FA3" w:rsidRPr="006D37CD">
        <w:rPr>
          <w:rFonts w:ascii="Arial" w:eastAsia="Calibri" w:hAnsi="Arial" w:cs="Arial"/>
          <w:spacing w:val="-1"/>
          <w:sz w:val="17"/>
          <w:szCs w:val="17"/>
          <w:u w:val="single"/>
        </w:rPr>
        <w:t>servicios,</w:t>
      </w:r>
      <w:r w:rsidR="00217F00" w:rsidRPr="006D37CD">
        <w:rPr>
          <w:rFonts w:ascii="Arial" w:eastAsia="Calibri" w:hAnsi="Arial" w:cs="Arial"/>
          <w:spacing w:val="-1"/>
          <w:sz w:val="17"/>
          <w:szCs w:val="17"/>
          <w:u w:val="single"/>
        </w:rPr>
        <w:t xml:space="preserve"> </w:t>
      </w:r>
      <w:r w:rsidR="00801988" w:rsidRPr="006D37CD">
        <w:rPr>
          <w:rFonts w:ascii="Arial" w:eastAsia="Calibri" w:hAnsi="Arial" w:cs="Arial"/>
          <w:spacing w:val="-1"/>
          <w:sz w:val="17"/>
          <w:szCs w:val="17"/>
        </w:rPr>
        <w:t xml:space="preserve"> (excepto cuentas por cobrar de contribuciones </w:t>
      </w:r>
      <w:r w:rsidR="00217F00" w:rsidRPr="006D37CD">
        <w:rPr>
          <w:rFonts w:ascii="Arial" w:eastAsia="Calibri" w:hAnsi="Arial" w:cs="Arial"/>
          <w:spacing w:val="-1"/>
          <w:sz w:val="17"/>
          <w:szCs w:val="17"/>
        </w:rPr>
        <w:t>e</w:t>
      </w:r>
      <w:r w:rsidR="00801988" w:rsidRPr="006D37CD">
        <w:rPr>
          <w:rFonts w:ascii="Arial" w:eastAsia="Calibri" w:hAnsi="Arial" w:cs="Arial"/>
          <w:spacing w:val="-1"/>
          <w:sz w:val="17"/>
          <w:szCs w:val="17"/>
        </w:rPr>
        <w:t xml:space="preserve"> inversiones financieras</w:t>
      </w:r>
      <w:r w:rsidR="00217F00" w:rsidRPr="006D37CD">
        <w:rPr>
          <w:rFonts w:ascii="Arial" w:eastAsia="Calibri" w:hAnsi="Arial" w:cs="Arial"/>
          <w:spacing w:val="-1"/>
          <w:sz w:val="17"/>
          <w:szCs w:val="17"/>
        </w:rPr>
        <w:t>)</w:t>
      </w:r>
      <w:r w:rsidR="00801988" w:rsidRPr="006D37CD">
        <w:rPr>
          <w:rFonts w:ascii="Arial" w:eastAsia="Calibri" w:hAnsi="Arial" w:cs="Arial"/>
          <w:spacing w:val="-1"/>
          <w:sz w:val="17"/>
          <w:szCs w:val="17"/>
        </w:rPr>
        <w:t xml:space="preserve"> en una desagregación por su vencimiento en días a 90, 180, menor o igual a 365 y mayor a 365. Adicionalmente se informa de las características cualitativas relevantes que les afectan a estas cuentas:</w:t>
      </w:r>
    </w:p>
    <w:p w:rsidR="00801988" w:rsidRPr="00217F00" w:rsidRDefault="0014555C" w:rsidP="0014555C">
      <w:pPr>
        <w:pStyle w:val="Prrafodelista"/>
        <w:spacing w:before="80" w:line="250" w:lineRule="exact"/>
        <w:jc w:val="center"/>
        <w:rPr>
          <w:rFonts w:ascii="Arial" w:eastAsia="Calibri" w:hAnsi="Arial" w:cs="Arial"/>
          <w:b/>
          <w:spacing w:val="-1"/>
          <w:sz w:val="17"/>
          <w:szCs w:val="17"/>
        </w:rPr>
      </w:pPr>
      <w:r w:rsidRPr="00217F00">
        <w:rPr>
          <w:rFonts w:ascii="Arial" w:eastAsia="Calibri" w:hAnsi="Arial" w:cs="Arial"/>
          <w:b/>
          <w:spacing w:val="-1"/>
          <w:sz w:val="17"/>
          <w:szCs w:val="17"/>
        </w:rPr>
        <w:t xml:space="preserve"> </w:t>
      </w:r>
      <w:r w:rsidR="00801988" w:rsidRPr="00217F00">
        <w:rPr>
          <w:rFonts w:ascii="Arial" w:eastAsia="Calibri" w:hAnsi="Arial" w:cs="Arial"/>
          <w:b/>
          <w:spacing w:val="-1"/>
          <w:sz w:val="17"/>
          <w:szCs w:val="17"/>
        </w:rPr>
        <w:t>(Pesos)</w:t>
      </w:r>
    </w:p>
    <w:tbl>
      <w:tblPr>
        <w:tblW w:w="10759" w:type="dxa"/>
        <w:jc w:val="center"/>
        <w:tblCellMar>
          <w:left w:w="70" w:type="dxa"/>
          <w:right w:w="70" w:type="dxa"/>
        </w:tblCellMar>
        <w:tblLook w:val="04A0" w:firstRow="1" w:lastRow="0" w:firstColumn="1" w:lastColumn="0" w:noHBand="0" w:noVBand="1"/>
      </w:tblPr>
      <w:tblGrid>
        <w:gridCol w:w="4900"/>
        <w:gridCol w:w="2180"/>
        <w:gridCol w:w="3679"/>
      </w:tblGrid>
      <w:tr w:rsidR="00801988" w:rsidRPr="002D70DA" w:rsidTr="00653BBC">
        <w:trPr>
          <w:trHeight w:val="815"/>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DERECHOS A RECIBIR EFECTIVO O EQUIVALENTES (excepto cuenta</w:t>
            </w:r>
            <w:r w:rsidR="00217F00">
              <w:rPr>
                <w:rFonts w:ascii="Arial" w:hAnsi="Arial" w:cs="Arial"/>
                <w:b/>
                <w:bCs/>
                <w:color w:val="000000"/>
                <w:sz w:val="17"/>
                <w:szCs w:val="17"/>
              </w:rPr>
              <w:t>s por cobrar de contribuciones e</w:t>
            </w:r>
            <w:r w:rsidRPr="002D70DA">
              <w:rPr>
                <w:rFonts w:ascii="Arial" w:hAnsi="Arial" w:cs="Arial"/>
                <w:b/>
                <w:bCs/>
                <w:color w:val="000000"/>
                <w:sz w:val="17"/>
                <w:szCs w:val="17"/>
              </w:rPr>
              <w:t xml:space="preserve"> invers</w:t>
            </w:r>
            <w:r w:rsidR="00217F00">
              <w:rPr>
                <w:rFonts w:ascii="Arial" w:hAnsi="Arial" w:cs="Arial"/>
                <w:b/>
                <w:bCs/>
                <w:color w:val="000000"/>
                <w:sz w:val="17"/>
                <w:szCs w:val="17"/>
              </w:rPr>
              <w:t>iones financieras</w:t>
            </w:r>
            <w:r w:rsidRPr="002D70DA">
              <w:rPr>
                <w:rFonts w:ascii="Arial" w:hAnsi="Arial" w:cs="Arial"/>
                <w:b/>
                <w:bCs/>
                <w:color w:val="000000"/>
                <w:sz w:val="17"/>
                <w:szCs w:val="17"/>
              </w:rPr>
              <w:t>):</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3679"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CUALITATIVAS</w:t>
            </w:r>
          </w:p>
        </w:tc>
      </w:tr>
      <w:tr w:rsidR="00801988" w:rsidRPr="002D70DA" w:rsidTr="00653BBC">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 Menor o igual a 90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3679"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653BBC">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CUENTAS POR COBRAR</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NO APLICA</w:t>
            </w:r>
          </w:p>
        </w:tc>
      </w:tr>
      <w:tr w:rsidR="00801988" w:rsidRPr="00862838"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DEUDORES DIVERSOS POR COBRAR</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9C525A" w:rsidP="007154F3">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Pr="00A83C4B" w:rsidRDefault="009C525A" w:rsidP="002B0D4C">
            <w:pPr>
              <w:jc w:val="center"/>
              <w:rPr>
                <w:lang w:val="es-ES"/>
              </w:rPr>
            </w:pPr>
            <w:r w:rsidRPr="001459E8">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DEUDORES POR ANTICIPOS DE LA TESORERÍA</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459E8">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PRESTAMOS OTORGADOS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459E8">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EFECTIVO</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Pr>
                <w:rFonts w:ascii="Arial" w:hAnsi="Arial" w:cs="Arial"/>
                <w:b/>
                <w:bCs/>
                <w:color w:val="000000"/>
                <w:sz w:val="17"/>
                <w:szCs w:val="17"/>
              </w:rPr>
              <w:t>NO APLICA</w:t>
            </w:r>
          </w:p>
        </w:tc>
      </w:tr>
      <w:tr w:rsidR="00801988" w:rsidRPr="002D70DA" w:rsidTr="00653BBC">
        <w:trPr>
          <w:trHeight w:val="136"/>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bookmarkStart w:id="0" w:name="SUB_TOTAL_DERECHOS_EFECTIVO_90" w:colFirst="1" w:colLast="1"/>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9765A6" w:rsidRDefault="00801988" w:rsidP="00060636">
            <w:pPr>
              <w:jc w:val="right"/>
              <w:rPr>
                <w:rFonts w:ascii="Arial" w:hAnsi="Arial" w:cs="Arial"/>
                <w:b/>
                <w:bCs/>
                <w:color w:val="000000"/>
                <w:sz w:val="17"/>
                <w:szCs w:val="17"/>
              </w:rPr>
            </w:pPr>
            <w:r w:rsidRPr="009765A6">
              <w:rPr>
                <w:rFonts w:ascii="Arial" w:hAnsi="Arial" w:cs="Arial"/>
                <w:b/>
                <w:bCs/>
                <w:color w:val="000000"/>
                <w:sz w:val="17"/>
                <w:szCs w:val="17"/>
              </w:rPr>
              <w:t>$</w:t>
            </w:r>
            <w:r w:rsidR="00A83C4B">
              <w:rPr>
                <w:rFonts w:ascii="Arial" w:hAnsi="Arial" w:cs="Arial"/>
                <w:b/>
                <w:bCs/>
                <w:color w:val="000000"/>
                <w:sz w:val="17"/>
                <w:szCs w:val="17"/>
              </w:rPr>
              <w:t xml:space="preserve"> </w:t>
            </w:r>
            <w:r w:rsidR="009C525A">
              <w:rPr>
                <w:rFonts w:ascii="Arial" w:hAnsi="Arial" w:cs="Arial"/>
                <w:b/>
                <w:bCs/>
                <w:color w:val="000000"/>
                <w:sz w:val="17"/>
                <w:szCs w:val="17"/>
              </w:rPr>
              <w:t>0</w:t>
            </w:r>
          </w:p>
        </w:tc>
        <w:tc>
          <w:tcPr>
            <w:tcW w:w="3679" w:type="dxa"/>
            <w:tcBorders>
              <w:top w:val="nil"/>
              <w:left w:val="nil"/>
              <w:bottom w:val="nil"/>
              <w:right w:val="nil"/>
            </w:tcBorders>
            <w:shd w:val="clear" w:color="000000" w:fill="FFFFFF"/>
            <w:vAlign w:val="center"/>
            <w:hideMark/>
          </w:tcPr>
          <w:p w:rsidR="00801988" w:rsidRPr="009765A6" w:rsidRDefault="00801988" w:rsidP="00217F00">
            <w:pPr>
              <w:jc w:val="center"/>
              <w:rPr>
                <w:rFonts w:ascii="Arial" w:hAnsi="Arial" w:cs="Arial"/>
                <w:color w:val="000000"/>
                <w:sz w:val="17"/>
                <w:szCs w:val="17"/>
              </w:rPr>
            </w:pPr>
            <w:r w:rsidRPr="009765A6">
              <w:rPr>
                <w:rFonts w:ascii="Arial" w:hAnsi="Arial" w:cs="Arial"/>
                <w:color w:val="000000"/>
                <w:sz w:val="17"/>
                <w:szCs w:val="17"/>
              </w:rPr>
              <w:t> </w:t>
            </w:r>
          </w:p>
        </w:tc>
      </w:tr>
      <w:bookmarkEnd w:id="0"/>
      <w:tr w:rsidR="00801988" w:rsidRPr="002D70DA" w:rsidTr="00653BBC">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 Mayor a 90 días y menor o igual a 180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3679"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653BBC">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CUENTAS POR COBRAR</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55245">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DEUDORES DIVERSOS POR COBRAR</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55245">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DEUDORES POR ANTICIPOS DE LA TESORERÍA</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55245">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PRESTAMOS OTORGADOS</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55245">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EFECTIVO</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55245">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bookmarkStart w:id="1" w:name="SUB_TOTAL_DERECHOS_EFECTIVO_90_180" w:colFirst="1" w:colLast="1"/>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w:t>
            </w:r>
            <w:r>
              <w:rPr>
                <w:rFonts w:ascii="Arial" w:hAnsi="Arial" w:cs="Arial"/>
                <w:b/>
                <w:bCs/>
                <w:noProof/>
                <w:color w:val="000000"/>
                <w:sz w:val="17"/>
                <w:szCs w:val="17"/>
              </w:rPr>
              <w:t xml:space="preserve">   0.00</w:t>
            </w:r>
            <w:r w:rsidRPr="002D70DA">
              <w:rPr>
                <w:rFonts w:ascii="Arial" w:hAnsi="Arial" w:cs="Arial"/>
                <w:b/>
                <w:bCs/>
                <w:color w:val="000000"/>
                <w:sz w:val="17"/>
                <w:szCs w:val="17"/>
              </w:rPr>
              <w:fldChar w:fldCharType="end"/>
            </w:r>
          </w:p>
        </w:tc>
        <w:tc>
          <w:tcPr>
            <w:tcW w:w="3679"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bookmarkEnd w:id="1"/>
      <w:tr w:rsidR="00801988" w:rsidRPr="002D70DA" w:rsidTr="00653BBC">
        <w:trPr>
          <w:trHeight w:val="162"/>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 Mayor a 180 días y menor o igual a 365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3679"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653BBC">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CUENTAS POR COBRAR</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0649E4">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DEUDORES DIVERSOS POR COBRAR</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0649E4">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DEUDORES POR ANTICIPOS DE LA TESORERÍA</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0649E4">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PRESTAMOS OTORGADOS</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0649E4">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EFECTIVO</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0649E4">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bookmarkStart w:id="2" w:name="SUB_TOTAL_DERECHOS_EFECTIVO_180_365" w:colFirst="1" w:colLast="1"/>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w:t>
            </w:r>
            <w:r>
              <w:rPr>
                <w:rFonts w:ascii="Arial" w:hAnsi="Arial" w:cs="Arial"/>
                <w:b/>
                <w:bCs/>
                <w:noProof/>
                <w:color w:val="000000"/>
                <w:sz w:val="17"/>
                <w:szCs w:val="17"/>
              </w:rPr>
              <w:t xml:space="preserve">   0.00</w:t>
            </w:r>
            <w:r w:rsidRPr="002D70DA">
              <w:rPr>
                <w:rFonts w:ascii="Arial" w:hAnsi="Arial" w:cs="Arial"/>
                <w:b/>
                <w:bCs/>
                <w:color w:val="000000"/>
                <w:sz w:val="17"/>
                <w:szCs w:val="17"/>
              </w:rPr>
              <w:fldChar w:fldCharType="end"/>
            </w:r>
          </w:p>
        </w:tc>
        <w:tc>
          <w:tcPr>
            <w:tcW w:w="3679"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bookmarkEnd w:id="2"/>
      <w:tr w:rsidR="00801988" w:rsidRPr="002D70DA" w:rsidTr="00653BBC">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 Mayor a 365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3679"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653BBC">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POR COBRAR</w:t>
            </w:r>
          </w:p>
        </w:tc>
        <w:tc>
          <w:tcPr>
            <w:tcW w:w="2180" w:type="dxa"/>
            <w:tcBorders>
              <w:top w:val="single" w:sz="4" w:space="0" w:color="auto"/>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A40581">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DEUDORES DIVERSOS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A40581">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PRESTAMOS OTORGADOS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A40581">
              <w:rPr>
                <w:rFonts w:ascii="Arial" w:hAnsi="Arial" w:cs="Arial"/>
                <w:b/>
                <w:bCs/>
                <w:color w:val="000000"/>
                <w:sz w:val="17"/>
                <w:szCs w:val="17"/>
              </w:rPr>
              <w:t>NO APLICA</w:t>
            </w:r>
          </w:p>
        </w:tc>
      </w:tr>
      <w:tr w:rsidR="00801988" w:rsidRPr="002D70DA" w:rsidTr="00653BBC">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EFECTIVO</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679"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A40581">
              <w:rPr>
                <w:rFonts w:ascii="Arial" w:hAnsi="Arial" w:cs="Arial"/>
                <w:b/>
                <w:bCs/>
                <w:color w:val="000000"/>
                <w:sz w:val="17"/>
                <w:szCs w:val="17"/>
              </w:rPr>
              <w:t>NO APLICA</w:t>
            </w:r>
          </w:p>
        </w:tc>
      </w:tr>
      <w:tr w:rsidR="00801988" w:rsidRPr="002D70DA" w:rsidTr="00DC152B">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bookmarkStart w:id="3" w:name="SUB_TOTAL_DERECHOS_EFECTIVO_365" w:colFirst="1" w:colLast="1"/>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w:t>
            </w:r>
            <w:r>
              <w:rPr>
                <w:rFonts w:ascii="Arial" w:hAnsi="Arial" w:cs="Arial"/>
                <w:b/>
                <w:bCs/>
                <w:noProof/>
                <w:color w:val="000000"/>
                <w:sz w:val="17"/>
                <w:szCs w:val="17"/>
              </w:rPr>
              <w:t xml:space="preserve">   0.00</w:t>
            </w:r>
            <w:r w:rsidRPr="002D70DA">
              <w:rPr>
                <w:rFonts w:ascii="Arial" w:hAnsi="Arial" w:cs="Arial"/>
                <w:b/>
                <w:bCs/>
                <w:color w:val="000000"/>
                <w:sz w:val="17"/>
                <w:szCs w:val="17"/>
              </w:rPr>
              <w:fldChar w:fldCharType="end"/>
            </w:r>
          </w:p>
        </w:tc>
        <w:tc>
          <w:tcPr>
            <w:tcW w:w="3679"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bookmarkEnd w:id="3"/>
      <w:tr w:rsidR="00801988" w:rsidRPr="002D70DA" w:rsidTr="00653BBC">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988" w:rsidRPr="002D70DA" w:rsidRDefault="00801988" w:rsidP="00060636">
            <w:pPr>
              <w:jc w:val="right"/>
              <w:rPr>
                <w:rFonts w:ascii="Arial" w:hAnsi="Arial" w:cs="Arial"/>
                <w:b/>
                <w:bCs/>
                <w:color w:val="000000"/>
                <w:sz w:val="17"/>
                <w:szCs w:val="17"/>
              </w:rPr>
            </w:pPr>
            <w:r w:rsidRPr="00F3015B">
              <w:rPr>
                <w:rFonts w:ascii="Arial" w:hAnsi="Arial" w:cs="Arial"/>
                <w:b/>
                <w:bCs/>
                <w:color w:val="000000"/>
                <w:sz w:val="17"/>
                <w:szCs w:val="17"/>
              </w:rPr>
              <w:t>$</w:t>
            </w:r>
            <w:r w:rsidR="007A5349" w:rsidRPr="00F3015B">
              <w:rPr>
                <w:rFonts w:ascii="Arial" w:hAnsi="Arial" w:cs="Arial"/>
                <w:b/>
                <w:bCs/>
                <w:color w:val="000000"/>
                <w:sz w:val="17"/>
                <w:szCs w:val="17"/>
              </w:rPr>
              <w:t xml:space="preserve"> </w:t>
            </w:r>
            <w:r w:rsidR="00D94A49">
              <w:rPr>
                <w:rFonts w:ascii="Arial" w:hAnsi="Arial" w:cs="Arial"/>
                <w:b/>
                <w:bCs/>
                <w:color w:val="000000"/>
                <w:sz w:val="17"/>
                <w:szCs w:val="17"/>
              </w:rPr>
              <w:t xml:space="preserve"> </w:t>
            </w:r>
            <w:r w:rsidR="00F3015B" w:rsidRPr="00F3015B">
              <w:rPr>
                <w:rFonts w:ascii="Arial" w:hAnsi="Arial" w:cs="Arial"/>
                <w:b/>
                <w:bCs/>
                <w:color w:val="000000"/>
                <w:sz w:val="17"/>
                <w:szCs w:val="17"/>
              </w:rPr>
              <w:t xml:space="preserve"> </w:t>
            </w:r>
            <w:r w:rsidR="009C525A">
              <w:rPr>
                <w:rFonts w:ascii="Arial" w:hAnsi="Arial" w:cs="Arial"/>
                <w:b/>
                <w:bCs/>
                <w:color w:val="000000"/>
                <w:sz w:val="17"/>
                <w:szCs w:val="17"/>
              </w:rPr>
              <w:t>0.00</w:t>
            </w:r>
          </w:p>
        </w:tc>
        <w:tc>
          <w:tcPr>
            <w:tcW w:w="3679" w:type="dxa"/>
            <w:tcBorders>
              <w:top w:val="nil"/>
              <w:left w:val="nil"/>
              <w:bottom w:val="nil"/>
              <w:right w:val="nil"/>
            </w:tcBorders>
            <w:shd w:val="clear" w:color="auto" w:fill="auto"/>
            <w:noWrap/>
            <w:vAlign w:val="bottom"/>
            <w:hideMark/>
          </w:tcPr>
          <w:p w:rsidR="00801988" w:rsidRPr="002D70DA" w:rsidRDefault="00801988" w:rsidP="00217F00">
            <w:pPr>
              <w:jc w:val="right"/>
              <w:rPr>
                <w:rFonts w:ascii="Arial" w:hAnsi="Arial" w:cs="Arial"/>
                <w:b/>
                <w:bCs/>
                <w:color w:val="000000"/>
                <w:sz w:val="17"/>
                <w:szCs w:val="17"/>
              </w:rPr>
            </w:pPr>
          </w:p>
        </w:tc>
      </w:tr>
    </w:tbl>
    <w:p w:rsidR="00801988" w:rsidRDefault="00801988" w:rsidP="00801988">
      <w:pPr>
        <w:spacing w:before="80" w:line="250" w:lineRule="exact"/>
        <w:ind w:left="709"/>
        <w:jc w:val="both"/>
        <w:rPr>
          <w:rFonts w:ascii="Arial" w:eastAsia="Calibri" w:hAnsi="Arial" w:cs="Arial"/>
          <w:spacing w:val="-1"/>
          <w:sz w:val="17"/>
          <w:szCs w:val="17"/>
        </w:rPr>
      </w:pPr>
      <w:r w:rsidRPr="002D70DA">
        <w:rPr>
          <w:rFonts w:ascii="Arial" w:eastAsia="Calibri" w:hAnsi="Arial" w:cs="Arial"/>
          <w:spacing w:val="-1"/>
          <w:sz w:val="17"/>
          <w:szCs w:val="17"/>
        </w:rPr>
        <w:lastRenderedPageBreak/>
        <w:t>Se informa de manera agrupada,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Pr>
          <w:rFonts w:ascii="Arial" w:eastAsia="Calibri" w:hAnsi="Arial" w:cs="Arial"/>
          <w:spacing w:val="-1"/>
          <w:sz w:val="17"/>
          <w:szCs w:val="17"/>
        </w:rPr>
        <w:t xml:space="preserve"> </w:t>
      </w:r>
      <w:r w:rsidRPr="002D70DA">
        <w:rPr>
          <w:rFonts w:ascii="Arial" w:eastAsia="Calibri" w:hAnsi="Arial" w:cs="Arial"/>
          <w:spacing w:val="-1"/>
          <w:sz w:val="17"/>
          <w:szCs w:val="17"/>
        </w:rPr>
        <w:t>de los derechos a recibir bienes o servicios (excepto cuentas por cobrar de contribuciones o fideicomisos que se encuentran dentro de inversiones financieras, participaciones y aportaciones de capital) en una desagregación por su vencimiento en días a 90, 180, menor o igual a 365 y mayor a 365. Adicionalmente se informa de las características cualitativas relevantes que les afectan a estas cuentas:</w:t>
      </w:r>
    </w:p>
    <w:p w:rsidR="00801988" w:rsidRDefault="00801988" w:rsidP="00801988">
      <w:pPr>
        <w:spacing w:before="80" w:line="250" w:lineRule="exact"/>
        <w:ind w:left="709"/>
        <w:jc w:val="center"/>
        <w:rPr>
          <w:rFonts w:ascii="Arial" w:eastAsia="Calibri" w:hAnsi="Arial" w:cs="Arial"/>
          <w:b/>
          <w:spacing w:val="-1"/>
          <w:sz w:val="17"/>
          <w:szCs w:val="17"/>
        </w:rPr>
      </w:pPr>
    </w:p>
    <w:p w:rsidR="00D659D1" w:rsidRDefault="00D659D1" w:rsidP="00801988">
      <w:pPr>
        <w:spacing w:before="80" w:line="250" w:lineRule="exact"/>
        <w:ind w:left="709"/>
        <w:jc w:val="center"/>
        <w:rPr>
          <w:rFonts w:ascii="Arial" w:eastAsia="Calibri" w:hAnsi="Arial" w:cs="Arial"/>
          <w:b/>
          <w:spacing w:val="-1"/>
          <w:sz w:val="17"/>
          <w:szCs w:val="17"/>
        </w:rPr>
      </w:pPr>
    </w:p>
    <w:p w:rsidR="00801988" w:rsidRPr="002D70DA" w:rsidRDefault="00801988" w:rsidP="00801988">
      <w:pPr>
        <w:spacing w:before="80" w:line="250" w:lineRule="exact"/>
        <w:ind w:left="709"/>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0318" w:type="dxa"/>
        <w:jc w:val="center"/>
        <w:tblCellMar>
          <w:left w:w="70" w:type="dxa"/>
          <w:right w:w="70" w:type="dxa"/>
        </w:tblCellMar>
        <w:tblLook w:val="04A0" w:firstRow="1" w:lastRow="0" w:firstColumn="1" w:lastColumn="0" w:noHBand="0" w:noVBand="1"/>
      </w:tblPr>
      <w:tblGrid>
        <w:gridCol w:w="4900"/>
        <w:gridCol w:w="2180"/>
        <w:gridCol w:w="3238"/>
      </w:tblGrid>
      <w:tr w:rsidR="00801988" w:rsidRPr="002D70DA" w:rsidTr="00A60627">
        <w:trPr>
          <w:trHeight w:val="309"/>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DERECHOS A RECIBIR BIENES O SERVICIOS: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3238"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CUALITATIVAS</w:t>
            </w:r>
          </w:p>
        </w:tc>
      </w:tr>
      <w:tr w:rsidR="00801988" w:rsidRPr="002D70DA" w:rsidTr="00217F00">
        <w:trPr>
          <w:trHeight w:val="263"/>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Arial" w:hAnsi="Arial" w:cs="Arial"/>
                <w:color w:val="000000"/>
                <w:sz w:val="17"/>
                <w:szCs w:val="17"/>
              </w:rPr>
            </w:pPr>
          </w:p>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 Menor o igual a 90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3238"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Y PRESTACIÓN DE SERVICIOS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2230CB" w:rsidP="00217F00">
            <w:pPr>
              <w:jc w:val="right"/>
              <w:rPr>
                <w:rFonts w:ascii="Arial" w:hAnsi="Arial" w:cs="Arial"/>
                <w:b/>
                <w:bCs/>
                <w:color w:val="000000"/>
                <w:sz w:val="17"/>
                <w:szCs w:val="17"/>
              </w:rPr>
            </w:pPr>
            <w:r>
              <w:rPr>
                <w:rFonts w:ascii="Arial" w:hAnsi="Arial" w:cs="Arial"/>
                <w:b/>
                <w:bCs/>
                <w:color w:val="000000"/>
                <w:sz w:val="17"/>
                <w:szCs w:val="17"/>
              </w:rPr>
              <w:t>82,360.00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2230CB" w:rsidP="002230CB">
            <w:r>
              <w:rPr>
                <w:rFonts w:ascii="Arial" w:hAnsi="Arial" w:cs="Arial"/>
                <w:b/>
                <w:bCs/>
                <w:color w:val="000000"/>
                <w:sz w:val="17"/>
                <w:szCs w:val="17"/>
              </w:rPr>
              <w:t>ANTICIPO DEL  50%  PARA  ADQUISICIÓN DE HORNO  PARA TALLER DE  CERÁMICA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INMUEBLES Y MUEBLES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03AD0">
              <w:rPr>
                <w:rFonts w:ascii="Arial" w:hAnsi="Arial" w:cs="Arial"/>
                <w:b/>
                <w:bCs/>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INTANGIBLES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5671B">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CONTRATISTAS POR OBRAS PUBLICAS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5671B">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BIENES O SERVICIOS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 xml:space="preserve"> 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5671B">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230CB">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xml:space="preserve">$   </w:t>
            </w:r>
            <w:r w:rsidRPr="002D70DA">
              <w:rPr>
                <w:rFonts w:ascii="Arial" w:hAnsi="Arial" w:cs="Arial"/>
                <w:b/>
                <w:bCs/>
                <w:color w:val="000000"/>
                <w:sz w:val="17"/>
                <w:szCs w:val="17"/>
              </w:rPr>
              <w:fldChar w:fldCharType="end"/>
            </w:r>
            <w:r w:rsidR="002230CB">
              <w:rPr>
                <w:rFonts w:ascii="Arial" w:hAnsi="Arial" w:cs="Arial"/>
                <w:b/>
                <w:bCs/>
                <w:color w:val="000000"/>
                <w:sz w:val="17"/>
                <w:szCs w:val="17"/>
              </w:rPr>
              <w:t>82,360.00</w:t>
            </w:r>
          </w:p>
        </w:tc>
        <w:tc>
          <w:tcPr>
            <w:tcW w:w="3238"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Arial" w:hAnsi="Arial" w:cs="Arial"/>
                <w:color w:val="000000"/>
                <w:sz w:val="17"/>
                <w:szCs w:val="17"/>
              </w:rPr>
            </w:pPr>
          </w:p>
          <w:p w:rsidR="00801988" w:rsidRDefault="00801988" w:rsidP="00217F00">
            <w:pPr>
              <w:rPr>
                <w:rFonts w:ascii="Arial" w:hAnsi="Arial" w:cs="Arial"/>
                <w:color w:val="000000"/>
                <w:sz w:val="17"/>
                <w:szCs w:val="17"/>
              </w:rPr>
            </w:pPr>
          </w:p>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 Mayor a 90 días y menor o igual a 180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3238"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Y PRESTACIÓN DE SERVICIOS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9F3149">
              <w:rPr>
                <w:rFonts w:ascii="Arial" w:hAnsi="Arial" w:cs="Arial"/>
                <w:b/>
                <w:bCs/>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INMUEBLES Y MUEBLES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9F3149">
              <w:rPr>
                <w:rFonts w:ascii="Arial" w:hAnsi="Arial" w:cs="Arial"/>
                <w:b/>
                <w:bCs/>
                <w:color w:val="000000"/>
                <w:sz w:val="17"/>
                <w:szCs w:val="17"/>
              </w:rPr>
              <w:t>NO APLICA</w:t>
            </w:r>
          </w:p>
        </w:tc>
      </w:tr>
      <w:tr w:rsidR="00801988" w:rsidRPr="002D70DA" w:rsidTr="00217F00">
        <w:trPr>
          <w:trHeight w:val="375"/>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INTANGIBLES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9F314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CONTRATISTAS POR OBRAS PUBLICAS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9F314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BIENES O SERVICIOS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9F314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sidR="00A83DE3">
              <w:rPr>
                <w:rFonts w:ascii="Arial" w:hAnsi="Arial" w:cs="Arial"/>
                <w:b/>
                <w:bCs/>
                <w:color w:val="000000"/>
                <w:sz w:val="17"/>
                <w:szCs w:val="17"/>
              </w:rPr>
              <w:t>.00</w:t>
            </w:r>
          </w:p>
        </w:tc>
        <w:tc>
          <w:tcPr>
            <w:tcW w:w="3238"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Arial" w:hAnsi="Arial" w:cs="Arial"/>
                <w:color w:val="000000"/>
                <w:sz w:val="17"/>
                <w:szCs w:val="17"/>
              </w:rPr>
            </w:pPr>
          </w:p>
          <w:p w:rsidR="00801988" w:rsidRDefault="00801988" w:rsidP="00217F00">
            <w:pPr>
              <w:rPr>
                <w:rFonts w:ascii="Arial" w:hAnsi="Arial" w:cs="Arial"/>
                <w:color w:val="000000"/>
                <w:sz w:val="17"/>
                <w:szCs w:val="17"/>
              </w:rPr>
            </w:pPr>
          </w:p>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 Mayor a 180 días y menor o igual a 365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3238"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Y PRESTACIÓN DE SERVICIOS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INMUEBLES Y MUEBLES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lastRenderedPageBreak/>
              <w:t>ANTICIPO A PROVEEDORES POR ADQUISICIÓN DE BIENES INTANGIBLES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CONTRATISTAS POR OBRAS PUBLICAS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BIENES O SERVICIOS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A60627">
        <w:trPr>
          <w:trHeight w:val="155"/>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Pr>
                <w:rFonts w:ascii="Arial" w:hAnsi="Arial" w:cs="Arial"/>
                <w:b/>
                <w:bCs/>
                <w:color w:val="000000"/>
                <w:sz w:val="17"/>
                <w:szCs w:val="17"/>
              </w:rPr>
              <w:t>.00</w:t>
            </w:r>
          </w:p>
        </w:tc>
        <w:tc>
          <w:tcPr>
            <w:tcW w:w="3238"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p>
        </w:tc>
      </w:tr>
      <w:tr w:rsidR="00801988" w:rsidRPr="002D70DA" w:rsidTr="00A60627">
        <w:trPr>
          <w:trHeight w:val="188"/>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 xml:space="preserve">$ </w:t>
            </w:r>
            <w:r w:rsidRPr="002D70DA">
              <w:rPr>
                <w:rFonts w:ascii="Arial" w:hAnsi="Arial" w:cs="Arial"/>
                <w:b/>
                <w:bCs/>
                <w:color w:val="000000"/>
                <w:sz w:val="17"/>
                <w:szCs w:val="17"/>
              </w:rPr>
              <w:t>0</w:t>
            </w:r>
            <w:r>
              <w:rPr>
                <w:rFonts w:ascii="Arial" w:hAnsi="Arial" w:cs="Arial"/>
                <w:b/>
                <w:bCs/>
                <w:color w:val="000000"/>
                <w:sz w:val="17"/>
                <w:szCs w:val="17"/>
              </w:rPr>
              <w:t>.00</w:t>
            </w:r>
          </w:p>
        </w:tc>
        <w:tc>
          <w:tcPr>
            <w:tcW w:w="3238" w:type="dxa"/>
            <w:tcBorders>
              <w:top w:val="nil"/>
              <w:left w:val="nil"/>
              <w:bottom w:val="nil"/>
              <w:right w:val="nil"/>
            </w:tcBorders>
            <w:shd w:val="clear" w:color="auto" w:fill="auto"/>
            <w:noWrap/>
            <w:vAlign w:val="bottom"/>
            <w:hideMark/>
          </w:tcPr>
          <w:p w:rsidR="00801988" w:rsidRPr="002D70DA" w:rsidRDefault="00801988" w:rsidP="00217F00">
            <w:pPr>
              <w:jc w:val="right"/>
              <w:rPr>
                <w:rFonts w:ascii="Arial" w:hAnsi="Arial" w:cs="Arial"/>
                <w:b/>
                <w:bCs/>
                <w:color w:val="000000"/>
                <w:sz w:val="17"/>
                <w:szCs w:val="17"/>
              </w:rPr>
            </w:pP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Y PRESTACIÓN DE SERVICIOS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INMUEBLES Y MUEBLES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PROVEEDORES POR ADQUISICIÓN DE BIENES INTANGIBLES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ANTICIPO A CONTRATISTAS POR OBRAS PUBLICAS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DERECHOS A RECIBIR BIENES O SERVICIOS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0</w:t>
            </w:r>
          </w:p>
        </w:tc>
        <w:tc>
          <w:tcPr>
            <w:tcW w:w="32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30F8A">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Pr>
                <w:rFonts w:ascii="Arial" w:hAnsi="Arial" w:cs="Arial"/>
                <w:b/>
                <w:bCs/>
                <w:color w:val="000000"/>
                <w:sz w:val="17"/>
                <w:szCs w:val="17"/>
              </w:rPr>
              <w:t>.00</w:t>
            </w:r>
          </w:p>
        </w:tc>
        <w:tc>
          <w:tcPr>
            <w:tcW w:w="3238"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 xml:space="preserve">$ </w:t>
            </w:r>
            <w:r w:rsidR="002230CB">
              <w:rPr>
                <w:rFonts w:ascii="Arial" w:hAnsi="Arial" w:cs="Arial"/>
                <w:b/>
                <w:bCs/>
                <w:color w:val="000000"/>
                <w:sz w:val="17"/>
                <w:szCs w:val="17"/>
              </w:rPr>
              <w:t>82,360</w:t>
            </w:r>
            <w:r>
              <w:rPr>
                <w:rFonts w:ascii="Arial" w:hAnsi="Arial" w:cs="Arial"/>
                <w:b/>
                <w:bCs/>
                <w:color w:val="000000"/>
                <w:sz w:val="17"/>
                <w:szCs w:val="17"/>
              </w:rPr>
              <w:t>.00</w:t>
            </w:r>
          </w:p>
        </w:tc>
        <w:tc>
          <w:tcPr>
            <w:tcW w:w="3238" w:type="dxa"/>
            <w:tcBorders>
              <w:top w:val="nil"/>
              <w:left w:val="nil"/>
              <w:bottom w:val="nil"/>
              <w:right w:val="nil"/>
            </w:tcBorders>
            <w:shd w:val="clear" w:color="auto" w:fill="auto"/>
            <w:noWrap/>
            <w:vAlign w:val="bottom"/>
            <w:hideMark/>
          </w:tcPr>
          <w:p w:rsidR="00801988" w:rsidRPr="002D70DA" w:rsidRDefault="00801988" w:rsidP="00217F00">
            <w:pPr>
              <w:jc w:val="right"/>
              <w:rPr>
                <w:rFonts w:ascii="Arial" w:hAnsi="Arial" w:cs="Arial"/>
                <w:b/>
                <w:bCs/>
                <w:color w:val="000000"/>
                <w:sz w:val="17"/>
                <w:szCs w:val="17"/>
              </w:rPr>
            </w:pPr>
          </w:p>
        </w:tc>
      </w:tr>
    </w:tbl>
    <w:p w:rsidR="00801988" w:rsidRDefault="00801988" w:rsidP="00801988">
      <w:pPr>
        <w:pStyle w:val="Prrafodelista"/>
        <w:spacing w:before="120" w:after="240" w:line="240" w:lineRule="exact"/>
        <w:ind w:left="714"/>
        <w:jc w:val="both"/>
        <w:rPr>
          <w:rFonts w:ascii="Arial" w:eastAsia="Calibri" w:hAnsi="Arial" w:cs="Arial"/>
          <w:spacing w:val="-1"/>
          <w:sz w:val="17"/>
          <w:szCs w:val="17"/>
        </w:rPr>
      </w:pPr>
    </w:p>
    <w:p w:rsidR="00801988" w:rsidRDefault="00801988" w:rsidP="00801988">
      <w:pPr>
        <w:pStyle w:val="Prrafodelista"/>
        <w:spacing w:before="120" w:after="240" w:line="240" w:lineRule="exact"/>
        <w:ind w:left="714"/>
        <w:jc w:val="both"/>
        <w:rPr>
          <w:rFonts w:ascii="Arial" w:eastAsia="Calibri" w:hAnsi="Arial" w:cs="Arial"/>
          <w:spacing w:val="-1"/>
          <w:sz w:val="17"/>
          <w:szCs w:val="17"/>
        </w:rPr>
      </w:pPr>
    </w:p>
    <w:p w:rsidR="00801988" w:rsidRDefault="00801988" w:rsidP="00801988">
      <w:pPr>
        <w:pStyle w:val="Prrafodelista"/>
        <w:spacing w:before="120" w:after="240" w:line="240" w:lineRule="exact"/>
        <w:ind w:left="714"/>
        <w:jc w:val="both"/>
        <w:rPr>
          <w:rFonts w:ascii="Arial" w:eastAsia="Calibri" w:hAnsi="Arial" w:cs="Arial"/>
          <w:spacing w:val="-1"/>
          <w:sz w:val="17"/>
          <w:szCs w:val="17"/>
        </w:rPr>
      </w:pPr>
    </w:p>
    <w:p w:rsidR="00801988" w:rsidRDefault="00A60627" w:rsidP="008F173B">
      <w:pPr>
        <w:pStyle w:val="Prrafodelista"/>
        <w:spacing w:before="80" w:line="250" w:lineRule="exact"/>
        <w:ind w:left="714"/>
        <w:contextualSpacing w:val="0"/>
        <w:jc w:val="both"/>
        <w:rPr>
          <w:rFonts w:ascii="Arial" w:eastAsia="Calibri" w:hAnsi="Arial" w:cs="Arial"/>
          <w:b/>
          <w:spacing w:val="-1"/>
          <w:sz w:val="17"/>
          <w:szCs w:val="17"/>
        </w:rPr>
      </w:pPr>
      <w:r>
        <w:rPr>
          <w:rFonts w:ascii="Arial" w:eastAsia="Calibri" w:hAnsi="Arial" w:cs="Arial"/>
          <w:b/>
          <w:spacing w:val="-1"/>
          <w:sz w:val="17"/>
          <w:szCs w:val="17"/>
        </w:rPr>
        <w:t>Inventarios</w:t>
      </w:r>
    </w:p>
    <w:p w:rsidR="00030803" w:rsidRPr="002D70DA" w:rsidRDefault="00030803" w:rsidP="00030803">
      <w:pPr>
        <w:pStyle w:val="Prrafodelista"/>
        <w:spacing w:before="80" w:line="250" w:lineRule="exact"/>
        <w:ind w:left="714"/>
        <w:contextualSpacing w:val="0"/>
        <w:jc w:val="both"/>
        <w:rPr>
          <w:rFonts w:ascii="Arial" w:eastAsia="Calibri" w:hAnsi="Arial" w:cs="Arial"/>
          <w:b/>
          <w:spacing w:val="-1"/>
          <w:sz w:val="17"/>
          <w:szCs w:val="17"/>
        </w:rPr>
      </w:pPr>
    </w:p>
    <w:p w:rsidR="00801988" w:rsidRPr="00030803" w:rsidRDefault="00801988" w:rsidP="006D37CD">
      <w:pPr>
        <w:pStyle w:val="Prrafodelista"/>
        <w:numPr>
          <w:ilvl w:val="0"/>
          <w:numId w:val="33"/>
        </w:numPr>
        <w:spacing w:before="80" w:line="250" w:lineRule="exact"/>
        <w:jc w:val="both"/>
        <w:rPr>
          <w:rFonts w:ascii="Arial" w:eastAsia="Calibri" w:hAnsi="Arial" w:cs="Arial"/>
          <w:spacing w:val="-1"/>
          <w:sz w:val="17"/>
          <w:szCs w:val="17"/>
        </w:rPr>
      </w:pPr>
      <w:r w:rsidRPr="00030803">
        <w:rPr>
          <w:rFonts w:ascii="Arial" w:eastAsia="Calibri" w:hAnsi="Arial" w:cs="Arial"/>
          <w:spacing w:val="-1"/>
          <w:sz w:val="17"/>
          <w:szCs w:val="17"/>
        </w:rPr>
        <w:t>Se clasifican como bienes disponibles para su transformación, aquellos que se encuentran dentro de la cuenta de inventarios. En esta nota, se informa del sistema de conteo y el método de valuación aplicado a los inventarios, así como la conveniencia de su aplicación dada la naturaleza de los mismos. Adicionalmente se revela el impacto en la información financiera por cambios en el método o sistema:</w:t>
      </w:r>
    </w:p>
    <w:p w:rsidR="00801988" w:rsidRDefault="00801988" w:rsidP="00801988">
      <w:pPr>
        <w:spacing w:before="80" w:line="250" w:lineRule="exact"/>
        <w:ind w:left="709"/>
        <w:jc w:val="both"/>
        <w:rPr>
          <w:rFonts w:ascii="Arial" w:eastAsia="Calibri" w:hAnsi="Arial" w:cs="Arial"/>
          <w:spacing w:val="-1"/>
          <w:sz w:val="17"/>
          <w:szCs w:val="17"/>
        </w:rPr>
      </w:pPr>
    </w:p>
    <w:p w:rsidR="00801988" w:rsidRPr="002D70DA" w:rsidRDefault="00801988" w:rsidP="00801988">
      <w:pPr>
        <w:spacing w:before="80" w:line="250" w:lineRule="exact"/>
        <w:ind w:left="709"/>
        <w:jc w:val="both"/>
        <w:rPr>
          <w:rFonts w:ascii="Arial" w:eastAsia="Calibri" w:hAnsi="Arial" w:cs="Arial"/>
          <w:spacing w:val="-1"/>
          <w:sz w:val="17"/>
          <w:szCs w:val="17"/>
        </w:rPr>
      </w:pPr>
    </w:p>
    <w:tbl>
      <w:tblPr>
        <w:tblW w:w="13620" w:type="dxa"/>
        <w:jc w:val="center"/>
        <w:tblCellMar>
          <w:left w:w="70" w:type="dxa"/>
          <w:right w:w="70" w:type="dxa"/>
        </w:tblCellMar>
        <w:tblLook w:val="04A0" w:firstRow="1" w:lastRow="0" w:firstColumn="1" w:lastColumn="0" w:noHBand="0" w:noVBand="1"/>
      </w:tblPr>
      <w:tblGrid>
        <w:gridCol w:w="4900"/>
        <w:gridCol w:w="2180"/>
        <w:gridCol w:w="2180"/>
        <w:gridCol w:w="2180"/>
        <w:gridCol w:w="2180"/>
      </w:tblGrid>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xml:space="preserve">CUENTA DE INVENTARIO DE ARTÍCULOS </w:t>
            </w:r>
            <w:r>
              <w:rPr>
                <w:rFonts w:ascii="Arial" w:hAnsi="Arial" w:cs="Arial"/>
                <w:b/>
                <w:bCs/>
                <w:color w:val="000000"/>
                <w:sz w:val="17"/>
                <w:szCs w:val="17"/>
              </w:rPr>
              <w:t>DE TRANSFORMACIÓN Y/O ELABORACIÓ</w:t>
            </w:r>
            <w:r w:rsidRPr="002D70DA">
              <w:rPr>
                <w:rFonts w:ascii="Arial" w:hAnsi="Arial" w:cs="Arial"/>
                <w:b/>
                <w:bCs/>
                <w:color w:val="000000"/>
                <w:sz w:val="17"/>
                <w:szCs w:val="17"/>
              </w:rPr>
              <w:t>N</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SISTEMA DE COSTEO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MÉTODO DE VALUACIÓN</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CONVENIENCIA DEL MÉTODO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IMPACTO FINANCIERO POR CAMBIO DE MÉTODO</w:t>
            </w:r>
          </w:p>
        </w:tc>
      </w:tr>
      <w:tr w:rsidR="00801988" w:rsidRPr="002D70DA" w:rsidTr="00217F00">
        <w:trPr>
          <w:trHeight w:val="375"/>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INVENTARIO DE MERCANCÍAS PARA VENTA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INVENTARIO DE MERCANCÍAS TERMINADAS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C26DF">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INVENTARIO DE MERCANCÍAS EN PROCESO DE ELABORACIÓN</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r>
      <w:tr w:rsidR="00801988" w:rsidRPr="002D70DA" w:rsidTr="00217F00">
        <w:trPr>
          <w:trHeight w:val="603"/>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INVENTARIO DE MATERIAS PRIMAS, MATERIALES Y SUMINISTROS PARA PRODUCCIÓN</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BIENES EN TRANSITO</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5EB4">
              <w:rPr>
                <w:rFonts w:ascii="Arial" w:hAnsi="Arial" w:cs="Arial"/>
                <w:b/>
                <w:bCs/>
                <w:color w:val="000000"/>
                <w:sz w:val="17"/>
                <w:szCs w:val="17"/>
              </w:rPr>
              <w:t>NO APLICA</w:t>
            </w:r>
          </w:p>
        </w:tc>
      </w:tr>
    </w:tbl>
    <w:p w:rsidR="00801988" w:rsidRDefault="00801988" w:rsidP="00801988">
      <w:pPr>
        <w:spacing w:before="80" w:line="250" w:lineRule="exact"/>
        <w:ind w:left="709"/>
        <w:jc w:val="both"/>
        <w:rPr>
          <w:rFonts w:ascii="Arial" w:eastAsia="Calibri" w:hAnsi="Arial" w:cs="Arial"/>
          <w:spacing w:val="-1"/>
          <w:sz w:val="17"/>
          <w:szCs w:val="17"/>
        </w:rPr>
      </w:pPr>
    </w:p>
    <w:p w:rsidR="00030803" w:rsidRDefault="00030803" w:rsidP="00801988">
      <w:pPr>
        <w:spacing w:before="80" w:line="250" w:lineRule="exact"/>
        <w:ind w:left="709"/>
        <w:jc w:val="both"/>
        <w:rPr>
          <w:rFonts w:ascii="Arial" w:eastAsia="Calibri" w:hAnsi="Arial" w:cs="Arial"/>
          <w:spacing w:val="-1"/>
          <w:sz w:val="17"/>
          <w:szCs w:val="17"/>
        </w:rPr>
      </w:pPr>
    </w:p>
    <w:p w:rsidR="00801988" w:rsidRDefault="00030803" w:rsidP="00801988">
      <w:pPr>
        <w:spacing w:before="80" w:line="250" w:lineRule="exact"/>
        <w:ind w:left="709"/>
        <w:jc w:val="both"/>
        <w:rPr>
          <w:rFonts w:ascii="Arial" w:eastAsia="Calibri" w:hAnsi="Arial" w:cs="Arial"/>
          <w:b/>
          <w:spacing w:val="-1"/>
          <w:sz w:val="17"/>
          <w:szCs w:val="17"/>
        </w:rPr>
      </w:pPr>
      <w:r>
        <w:rPr>
          <w:rFonts w:ascii="Arial" w:eastAsia="Calibri" w:hAnsi="Arial" w:cs="Arial"/>
          <w:b/>
          <w:spacing w:val="-1"/>
          <w:sz w:val="17"/>
          <w:szCs w:val="17"/>
        </w:rPr>
        <w:t>Almacenes</w:t>
      </w:r>
    </w:p>
    <w:p w:rsidR="00030803" w:rsidRPr="002D70DA" w:rsidRDefault="00030803" w:rsidP="00801988">
      <w:pPr>
        <w:spacing w:before="80" w:line="250" w:lineRule="exact"/>
        <w:ind w:left="709"/>
        <w:jc w:val="both"/>
        <w:rPr>
          <w:rFonts w:ascii="Arial" w:eastAsia="Calibri" w:hAnsi="Arial" w:cs="Arial"/>
          <w:spacing w:val="-1"/>
          <w:sz w:val="17"/>
          <w:szCs w:val="17"/>
        </w:rPr>
      </w:pPr>
    </w:p>
    <w:p w:rsidR="00801988" w:rsidRPr="00030803" w:rsidRDefault="00801988" w:rsidP="006D37CD">
      <w:pPr>
        <w:pStyle w:val="Prrafodelista"/>
        <w:numPr>
          <w:ilvl w:val="0"/>
          <w:numId w:val="33"/>
        </w:numPr>
        <w:spacing w:before="80" w:line="250" w:lineRule="exact"/>
        <w:jc w:val="both"/>
        <w:rPr>
          <w:rFonts w:ascii="Arial" w:eastAsia="Calibri" w:hAnsi="Arial" w:cs="Arial"/>
          <w:spacing w:val="-1"/>
          <w:sz w:val="17"/>
          <w:szCs w:val="17"/>
        </w:rPr>
      </w:pPr>
      <w:r w:rsidRPr="00030803">
        <w:rPr>
          <w:rFonts w:ascii="Arial" w:eastAsia="Calibri" w:hAnsi="Arial" w:cs="Arial"/>
          <w:spacing w:val="-1"/>
          <w:sz w:val="17"/>
          <w:szCs w:val="17"/>
        </w:rPr>
        <w:t>De la cuenta de almacén se informa acerca del método de valuación, así como la conveniencia de su aplicación. Adicionalmente, se revela el impacto en la información financiera por cambios en el método:</w:t>
      </w:r>
    </w:p>
    <w:p w:rsidR="00801988" w:rsidRPr="002D70DA" w:rsidRDefault="00801988" w:rsidP="00801988">
      <w:pPr>
        <w:spacing w:before="80" w:line="250" w:lineRule="exact"/>
        <w:ind w:left="709"/>
        <w:jc w:val="both"/>
        <w:rPr>
          <w:rFonts w:ascii="Arial" w:eastAsia="Calibri" w:hAnsi="Arial" w:cs="Arial"/>
          <w:spacing w:val="-1"/>
          <w:sz w:val="17"/>
          <w:szCs w:val="17"/>
        </w:rPr>
      </w:pPr>
    </w:p>
    <w:tbl>
      <w:tblPr>
        <w:tblW w:w="11440" w:type="dxa"/>
        <w:jc w:val="center"/>
        <w:tblCellMar>
          <w:left w:w="70" w:type="dxa"/>
          <w:right w:w="70" w:type="dxa"/>
        </w:tblCellMar>
        <w:tblLook w:val="04A0" w:firstRow="1" w:lastRow="0" w:firstColumn="1" w:lastColumn="0" w:noHBand="0" w:noVBand="1"/>
      </w:tblPr>
      <w:tblGrid>
        <w:gridCol w:w="4900"/>
        <w:gridCol w:w="2180"/>
        <w:gridCol w:w="2180"/>
        <w:gridCol w:w="2180"/>
      </w:tblGrid>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CUENTA DE ALMACÉN</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MÉTODO DE VALUACIÓN</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CONVENIENCIA DEL MÉTODO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IMPACTO FINANCIERO POR CAMBIO DE MÉTODO</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MATERIALES DE ADMINISTRACIÓN, EMISIÓN DE DOCUMENTOS Y ARTÍCULOS OFICIALES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ALIMENTOS Y UTENSILIOS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MATERIALES Y ARTÍCULOS DE CONSTRUCCIÓN Y DE REPARACIÓN</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PRODUCTOS QUÍMICOS, FARMACÉUTICOS Y DE LABORATORIO</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COMBUSTIBLES, LUBRICANTES Y ADITIVOS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VESTUARIO, BLANCOS, PRENDAS DE PROTECCIÓN Y ARTÍCULOS DEPORTIVOS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MATERIALES Y SUMINISTROS DE SEGURIDAD</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HERRAMIENTAS, REFACCIONES Y ACCESORIOS MENORES PARA CONSUMO</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247DD">
              <w:rPr>
                <w:rFonts w:ascii="Arial" w:hAnsi="Arial" w:cs="Arial"/>
                <w:b/>
                <w:bCs/>
                <w:color w:val="000000"/>
                <w:sz w:val="17"/>
                <w:szCs w:val="17"/>
              </w:rPr>
              <w:t>NO APLICA</w:t>
            </w:r>
          </w:p>
        </w:tc>
      </w:tr>
    </w:tbl>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A4714A" w:rsidRDefault="00A4714A" w:rsidP="00801988">
      <w:pPr>
        <w:spacing w:before="80" w:line="250" w:lineRule="exact"/>
        <w:ind w:left="709"/>
        <w:jc w:val="both"/>
        <w:rPr>
          <w:rFonts w:ascii="Arial" w:eastAsia="Calibri" w:hAnsi="Arial" w:cs="Arial"/>
          <w:spacing w:val="-1"/>
          <w:sz w:val="17"/>
          <w:szCs w:val="17"/>
        </w:rPr>
      </w:pPr>
    </w:p>
    <w:p w:rsidR="00801988" w:rsidRDefault="00801988" w:rsidP="008F173B">
      <w:pPr>
        <w:pStyle w:val="Prrafodelista"/>
        <w:spacing w:before="80" w:line="250" w:lineRule="exact"/>
        <w:ind w:left="714"/>
        <w:contextualSpacing w:val="0"/>
        <w:jc w:val="both"/>
        <w:rPr>
          <w:rFonts w:ascii="Arial" w:eastAsia="Calibri" w:hAnsi="Arial" w:cs="Arial"/>
          <w:b/>
          <w:spacing w:val="-1"/>
          <w:sz w:val="17"/>
          <w:szCs w:val="17"/>
        </w:rPr>
      </w:pPr>
      <w:r>
        <w:rPr>
          <w:rFonts w:ascii="Arial" w:eastAsia="Calibri" w:hAnsi="Arial" w:cs="Arial"/>
          <w:b/>
          <w:spacing w:val="-1"/>
          <w:sz w:val="17"/>
          <w:szCs w:val="17"/>
        </w:rPr>
        <w:t>Inversiones Financier</w:t>
      </w:r>
      <w:r w:rsidRPr="002D70DA">
        <w:rPr>
          <w:rFonts w:ascii="Arial" w:eastAsia="Calibri" w:hAnsi="Arial" w:cs="Arial"/>
          <w:b/>
          <w:spacing w:val="-1"/>
          <w:sz w:val="17"/>
          <w:szCs w:val="17"/>
        </w:rPr>
        <w:t>as</w:t>
      </w:r>
    </w:p>
    <w:p w:rsidR="00030803" w:rsidRPr="002D70DA" w:rsidRDefault="00030803" w:rsidP="00030803">
      <w:pPr>
        <w:pStyle w:val="Prrafodelista"/>
        <w:spacing w:before="80" w:line="250" w:lineRule="exact"/>
        <w:ind w:left="714"/>
        <w:contextualSpacing w:val="0"/>
        <w:jc w:val="both"/>
        <w:rPr>
          <w:rFonts w:ascii="Arial" w:eastAsia="Calibri" w:hAnsi="Arial" w:cs="Arial"/>
          <w:b/>
          <w:spacing w:val="-1"/>
          <w:sz w:val="17"/>
          <w:szCs w:val="17"/>
        </w:rPr>
      </w:pPr>
    </w:p>
    <w:p w:rsidR="00030803" w:rsidRPr="00030803" w:rsidRDefault="00801988" w:rsidP="006D37CD">
      <w:pPr>
        <w:pStyle w:val="Prrafodelista"/>
        <w:numPr>
          <w:ilvl w:val="0"/>
          <w:numId w:val="33"/>
        </w:numPr>
        <w:autoSpaceDE w:val="0"/>
        <w:autoSpaceDN w:val="0"/>
        <w:adjustRightInd w:val="0"/>
        <w:spacing w:before="240" w:after="120" w:line="250" w:lineRule="exact"/>
        <w:rPr>
          <w:rFonts w:ascii="Arial" w:eastAsia="Calibri" w:hAnsi="Arial" w:cs="Arial"/>
          <w:b/>
          <w:spacing w:val="-1"/>
          <w:sz w:val="17"/>
          <w:szCs w:val="17"/>
        </w:rPr>
      </w:pPr>
      <w:r w:rsidRPr="00030803">
        <w:rPr>
          <w:rFonts w:ascii="Arial" w:eastAsia="Calibri" w:hAnsi="Arial" w:cs="Arial"/>
          <w:spacing w:val="-1"/>
          <w:sz w:val="17"/>
          <w:szCs w:val="17"/>
        </w:rPr>
        <w:t xml:space="preserve">De la cuenta </w:t>
      </w:r>
      <w:r w:rsidR="00030803" w:rsidRPr="00030803">
        <w:rPr>
          <w:rFonts w:ascii="Arial" w:eastAsia="Calibri" w:hAnsi="Arial" w:cs="Arial"/>
          <w:spacing w:val="-1"/>
          <w:sz w:val="17"/>
          <w:szCs w:val="17"/>
        </w:rPr>
        <w:t>Fideicomisos, Mandatos y Contratos Análogos se informarán los recursos asignados por tipo y monto</w:t>
      </w:r>
      <w:r w:rsidR="00030803">
        <w:rPr>
          <w:rFonts w:ascii="Arial" w:eastAsia="Calibri" w:hAnsi="Arial" w:cs="Arial"/>
          <w:spacing w:val="-1"/>
          <w:sz w:val="17"/>
          <w:szCs w:val="17"/>
        </w:rPr>
        <w:t xml:space="preserve"> al </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810DF">
        <w:rPr>
          <w:rFonts w:ascii="Arial" w:eastAsia="Calibri" w:hAnsi="Arial" w:cs="Arial"/>
          <w:spacing w:val="-1"/>
          <w:sz w:val="17"/>
          <w:szCs w:val="17"/>
        </w:rPr>
        <w:t xml:space="preserve"> </w:t>
      </w:r>
      <w:r w:rsidR="00B262E6">
        <w:rPr>
          <w:rFonts w:ascii="Arial" w:eastAsia="Calibri" w:hAnsi="Arial" w:cs="Arial"/>
          <w:spacing w:val="-1"/>
          <w:sz w:val="17"/>
          <w:szCs w:val="17"/>
        </w:rPr>
        <w:t>202</w:t>
      </w:r>
      <w:r w:rsidR="00774B54">
        <w:rPr>
          <w:rFonts w:ascii="Arial" w:eastAsia="Calibri" w:hAnsi="Arial" w:cs="Arial"/>
          <w:spacing w:val="-1"/>
          <w:sz w:val="17"/>
          <w:szCs w:val="17"/>
        </w:rPr>
        <w:t>5</w:t>
      </w:r>
      <w:r w:rsidR="00030803" w:rsidRPr="00030803">
        <w:rPr>
          <w:rFonts w:ascii="Arial" w:eastAsia="Calibri" w:hAnsi="Arial" w:cs="Arial"/>
          <w:spacing w:val="-1"/>
          <w:sz w:val="17"/>
          <w:szCs w:val="17"/>
        </w:rPr>
        <w:t>, y características significativas que tengan o puedan tener alguna incidencia en las</w:t>
      </w:r>
      <w:r w:rsidR="00030803">
        <w:rPr>
          <w:rFonts w:ascii="Arial" w:eastAsia="Calibri" w:hAnsi="Arial" w:cs="Arial"/>
          <w:spacing w:val="-1"/>
          <w:sz w:val="17"/>
          <w:szCs w:val="17"/>
        </w:rPr>
        <w:t xml:space="preserve"> mismas.</w:t>
      </w:r>
    </w:p>
    <w:p w:rsidR="00801988" w:rsidRPr="00030803" w:rsidRDefault="00030803" w:rsidP="00030803">
      <w:pPr>
        <w:autoSpaceDE w:val="0"/>
        <w:autoSpaceDN w:val="0"/>
        <w:adjustRightInd w:val="0"/>
        <w:spacing w:before="240" w:after="120" w:line="250" w:lineRule="exact"/>
        <w:ind w:left="3240"/>
        <w:rPr>
          <w:rFonts w:ascii="Arial" w:eastAsia="Calibri" w:hAnsi="Arial" w:cs="Arial"/>
          <w:b/>
          <w:spacing w:val="-1"/>
          <w:sz w:val="17"/>
          <w:szCs w:val="17"/>
        </w:rPr>
      </w:pPr>
      <w:r>
        <w:rPr>
          <w:rFonts w:ascii="Arial" w:eastAsia="Calibri" w:hAnsi="Arial" w:cs="Arial"/>
          <w:spacing w:val="-1"/>
          <w:sz w:val="17"/>
          <w:szCs w:val="17"/>
        </w:rPr>
        <w:t xml:space="preserve">                                                 </w:t>
      </w:r>
      <w:r w:rsidR="00801988" w:rsidRPr="00030803">
        <w:rPr>
          <w:rFonts w:ascii="Arial" w:eastAsia="Calibri" w:hAnsi="Arial" w:cs="Arial"/>
          <w:b/>
          <w:spacing w:val="-1"/>
          <w:sz w:val="17"/>
          <w:szCs w:val="17"/>
        </w:rPr>
        <w:t>(Pesos)</w:t>
      </w:r>
    </w:p>
    <w:tbl>
      <w:tblPr>
        <w:tblW w:w="11977" w:type="dxa"/>
        <w:tblLayout w:type="fixed"/>
        <w:tblCellMar>
          <w:left w:w="70" w:type="dxa"/>
          <w:right w:w="70" w:type="dxa"/>
        </w:tblCellMar>
        <w:tblLook w:val="04A0" w:firstRow="1" w:lastRow="0" w:firstColumn="1" w:lastColumn="0" w:noHBand="0" w:noVBand="1"/>
      </w:tblPr>
      <w:tblGrid>
        <w:gridCol w:w="7724"/>
        <w:gridCol w:w="1134"/>
        <w:gridCol w:w="851"/>
        <w:gridCol w:w="2268"/>
      </w:tblGrid>
      <w:tr w:rsidR="00801988" w:rsidRPr="002D70DA" w:rsidTr="00A4714A">
        <w:trPr>
          <w:trHeight w:val="480"/>
        </w:trPr>
        <w:tc>
          <w:tcPr>
            <w:tcW w:w="772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FIDEICOMISO</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TIPO</w:t>
            </w:r>
          </w:p>
        </w:tc>
        <w:tc>
          <w:tcPr>
            <w:tcW w:w="851"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2268"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SIGNIFICATIVAS</w:t>
            </w:r>
          </w:p>
        </w:tc>
      </w:tr>
      <w:tr w:rsidR="00801988" w:rsidRPr="002D70DA" w:rsidTr="00A4714A">
        <w:trPr>
          <w:trHeight w:val="363"/>
        </w:trPr>
        <w:tc>
          <w:tcPr>
            <w:tcW w:w="7724"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DEL PODER EJECUTIVO</w:t>
            </w:r>
          </w:p>
        </w:tc>
        <w:tc>
          <w:tcPr>
            <w:tcW w:w="1134"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269"/>
        </w:trPr>
        <w:tc>
          <w:tcPr>
            <w:tcW w:w="7724"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DEL PODER LEGISLATIVO</w:t>
            </w:r>
          </w:p>
        </w:tc>
        <w:tc>
          <w:tcPr>
            <w:tcW w:w="1134"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287"/>
        </w:trPr>
        <w:tc>
          <w:tcPr>
            <w:tcW w:w="7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DEL PODER JUDICIAL</w:t>
            </w:r>
          </w:p>
        </w:tc>
        <w:tc>
          <w:tcPr>
            <w:tcW w:w="1134"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480"/>
        </w:trPr>
        <w:tc>
          <w:tcPr>
            <w:tcW w:w="7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PÚBLICOS NO EMPRESARIALES Y NO FINANCIEROS</w:t>
            </w:r>
          </w:p>
        </w:tc>
        <w:tc>
          <w:tcPr>
            <w:tcW w:w="1134"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480"/>
        </w:trPr>
        <w:tc>
          <w:tcPr>
            <w:tcW w:w="7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PÚBLICOS EMPRESARIALES Y NO FINANCIEROS</w:t>
            </w:r>
          </w:p>
        </w:tc>
        <w:tc>
          <w:tcPr>
            <w:tcW w:w="1134"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277"/>
        </w:trPr>
        <w:tc>
          <w:tcPr>
            <w:tcW w:w="7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PÚBLICOS FINANCIEROS</w:t>
            </w:r>
          </w:p>
        </w:tc>
        <w:tc>
          <w:tcPr>
            <w:tcW w:w="1134"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267"/>
        </w:trPr>
        <w:tc>
          <w:tcPr>
            <w:tcW w:w="7724"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DE ENTIDADES FEDERATIVAS</w:t>
            </w:r>
          </w:p>
        </w:tc>
        <w:tc>
          <w:tcPr>
            <w:tcW w:w="1134"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271"/>
        </w:trPr>
        <w:tc>
          <w:tcPr>
            <w:tcW w:w="7724"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DE MUNICIPIOS</w:t>
            </w:r>
          </w:p>
        </w:tc>
        <w:tc>
          <w:tcPr>
            <w:tcW w:w="1134"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480"/>
        </w:trPr>
        <w:tc>
          <w:tcPr>
            <w:tcW w:w="7724"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FIDEICOMISOS, MANDATOS Y CONTRATOS ANÁLOGOS DE EMPRESAS PRIVADAS Y PARTICULARES</w:t>
            </w:r>
          </w:p>
        </w:tc>
        <w:tc>
          <w:tcPr>
            <w:tcW w:w="1134"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4A2CF9">
              <w:rPr>
                <w:rFonts w:ascii="Arial" w:hAnsi="Arial" w:cs="Arial"/>
                <w:b/>
                <w:bCs/>
                <w:color w:val="000000"/>
                <w:sz w:val="17"/>
                <w:szCs w:val="17"/>
              </w:rPr>
              <w:t>NO APLICA</w:t>
            </w:r>
          </w:p>
        </w:tc>
        <w:tc>
          <w:tcPr>
            <w:tcW w:w="851"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26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FB4F6E">
              <w:rPr>
                <w:rFonts w:ascii="Arial" w:hAnsi="Arial" w:cs="Arial"/>
                <w:b/>
                <w:bCs/>
                <w:color w:val="000000"/>
                <w:sz w:val="17"/>
                <w:szCs w:val="17"/>
              </w:rPr>
              <w:t>NO APLICA</w:t>
            </w:r>
          </w:p>
        </w:tc>
      </w:tr>
      <w:tr w:rsidR="00801988" w:rsidRPr="002D70DA" w:rsidTr="00A4714A">
        <w:trPr>
          <w:trHeight w:val="240"/>
        </w:trPr>
        <w:tc>
          <w:tcPr>
            <w:tcW w:w="7724" w:type="dxa"/>
            <w:tcBorders>
              <w:top w:val="nil"/>
              <w:left w:val="nil"/>
              <w:bottom w:val="nil"/>
              <w:right w:val="nil"/>
            </w:tcBorders>
            <w:shd w:val="clear" w:color="000000" w:fill="FFFFFF"/>
            <w:vAlign w:val="center"/>
            <w:hideMark/>
          </w:tcPr>
          <w:p w:rsidR="00A4714A" w:rsidRDefault="00A4714A" w:rsidP="00217F00">
            <w:pPr>
              <w:jc w:val="center"/>
              <w:rPr>
                <w:rFonts w:ascii="Arial" w:hAnsi="Arial" w:cs="Arial"/>
                <w:b/>
                <w:bCs/>
                <w:color w:val="000000"/>
                <w:sz w:val="17"/>
                <w:szCs w:val="17"/>
              </w:rPr>
            </w:pPr>
          </w:p>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1134"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851"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$ 0.00</w:t>
            </w:r>
          </w:p>
        </w:tc>
        <w:tc>
          <w:tcPr>
            <w:tcW w:w="2268"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b/>
                <w:bCs/>
                <w:color w:val="FF0000"/>
                <w:sz w:val="17"/>
                <w:szCs w:val="17"/>
              </w:rPr>
            </w:pPr>
          </w:p>
        </w:tc>
      </w:tr>
    </w:tbl>
    <w:p w:rsidR="00030803" w:rsidRDefault="00030803" w:rsidP="00030803">
      <w:pPr>
        <w:pStyle w:val="Prrafodelista"/>
        <w:spacing w:before="80" w:line="250" w:lineRule="exact"/>
        <w:jc w:val="both"/>
        <w:rPr>
          <w:rFonts w:ascii="Arial" w:eastAsia="Calibri" w:hAnsi="Arial" w:cs="Arial"/>
          <w:spacing w:val="-1"/>
          <w:sz w:val="17"/>
          <w:szCs w:val="17"/>
        </w:rPr>
      </w:pPr>
    </w:p>
    <w:p w:rsidR="00030803" w:rsidRDefault="00030803" w:rsidP="006D37CD">
      <w:pPr>
        <w:pStyle w:val="Prrafodelista"/>
        <w:numPr>
          <w:ilvl w:val="0"/>
          <w:numId w:val="33"/>
        </w:numPr>
        <w:spacing w:before="80" w:line="250" w:lineRule="exact"/>
        <w:jc w:val="both"/>
        <w:rPr>
          <w:rFonts w:ascii="Arial" w:eastAsia="Calibri" w:hAnsi="Arial" w:cs="Arial"/>
          <w:spacing w:val="-1"/>
          <w:sz w:val="17"/>
          <w:szCs w:val="17"/>
        </w:rPr>
      </w:pPr>
      <w:r>
        <w:rPr>
          <w:rFonts w:ascii="Arial" w:eastAsia="Calibri" w:hAnsi="Arial" w:cs="Arial"/>
          <w:spacing w:val="-1"/>
          <w:sz w:val="17"/>
          <w:szCs w:val="17"/>
        </w:rPr>
        <w:t xml:space="preserve">Se informan los saldos al </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Pr>
          <w:rFonts w:ascii="Arial" w:eastAsia="Calibri" w:hAnsi="Arial" w:cs="Arial"/>
          <w:spacing w:val="-1"/>
          <w:sz w:val="17"/>
          <w:szCs w:val="17"/>
        </w:rPr>
        <w:t xml:space="preserve"> </w:t>
      </w:r>
      <w:r w:rsidR="006774A5">
        <w:rPr>
          <w:rFonts w:ascii="Arial" w:eastAsia="Calibri" w:hAnsi="Arial" w:cs="Arial"/>
          <w:spacing w:val="-1"/>
          <w:sz w:val="17"/>
          <w:szCs w:val="17"/>
        </w:rPr>
        <w:t>sobre</w:t>
      </w:r>
      <w:r>
        <w:rPr>
          <w:rFonts w:ascii="Arial" w:eastAsia="Calibri" w:hAnsi="Arial" w:cs="Arial"/>
          <w:spacing w:val="-1"/>
          <w:sz w:val="17"/>
          <w:szCs w:val="17"/>
        </w:rPr>
        <w:t xml:space="preserve"> integración de las cuentas: Participaciones y Aportaciones de Capital, Inversiones a Largo Plazo y Títulos y Valores a Largo Plazo.</w:t>
      </w:r>
    </w:p>
    <w:p w:rsidR="00801988" w:rsidRPr="00030803" w:rsidRDefault="00801988" w:rsidP="00030803">
      <w:pPr>
        <w:pStyle w:val="Prrafodelista"/>
        <w:spacing w:before="80" w:line="250" w:lineRule="exact"/>
        <w:jc w:val="center"/>
        <w:rPr>
          <w:rFonts w:ascii="Arial" w:eastAsia="Calibri" w:hAnsi="Arial" w:cs="Arial"/>
          <w:spacing w:val="-1"/>
          <w:sz w:val="17"/>
          <w:szCs w:val="17"/>
        </w:rPr>
      </w:pPr>
      <w:r w:rsidRPr="00030803">
        <w:rPr>
          <w:rFonts w:ascii="Arial" w:eastAsia="Calibri" w:hAnsi="Arial" w:cs="Arial"/>
          <w:b/>
          <w:spacing w:val="-1"/>
          <w:sz w:val="17"/>
          <w:szCs w:val="17"/>
        </w:rPr>
        <w:t>(Pesos)</w:t>
      </w:r>
    </w:p>
    <w:tbl>
      <w:tblPr>
        <w:tblW w:w="7080" w:type="dxa"/>
        <w:jc w:val="center"/>
        <w:tblCellMar>
          <w:left w:w="70" w:type="dxa"/>
          <w:right w:w="70" w:type="dxa"/>
        </w:tblCellMar>
        <w:tblLook w:val="04A0" w:firstRow="1" w:lastRow="0" w:firstColumn="1" w:lastColumn="0" w:noHBand="0" w:noVBand="1"/>
      </w:tblPr>
      <w:tblGrid>
        <w:gridCol w:w="4900"/>
        <w:gridCol w:w="2180"/>
      </w:tblGrid>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PARTICIPACIONES Y APORTACIONES DE CAPITAL</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SALDO</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PARTICIPACIONES Y APORTACIONES DE CAPITAL A LARGO PLAZO EN EL SECTOR PÚBLICO</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PARTICIPACIONES Y APORTACIONES DE CAPITAL A LARGO PLAZO EN EL SECTOR PRIVADO</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r>
      <w:tr w:rsidR="00801988" w:rsidRPr="002D70DA" w:rsidTr="00217F00">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PARTICIPACIONES Y APORTACIONES DE CAPITAL A LARGO PLAZO EN EL SECTOR EXTERNO</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r>
      <w:tr w:rsidR="00801988" w:rsidRPr="002D70DA" w:rsidTr="00217F00">
        <w:trPr>
          <w:trHeight w:val="7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$ 0.00</w:t>
            </w:r>
          </w:p>
        </w:tc>
      </w:tr>
    </w:tbl>
    <w:p w:rsidR="00801988" w:rsidRDefault="00874502" w:rsidP="008F173B">
      <w:pPr>
        <w:pStyle w:val="Prrafodelista"/>
        <w:spacing w:before="80" w:line="250" w:lineRule="exact"/>
        <w:ind w:left="714"/>
        <w:contextualSpacing w:val="0"/>
        <w:jc w:val="both"/>
        <w:rPr>
          <w:rFonts w:ascii="Arial" w:eastAsia="Calibri" w:hAnsi="Arial" w:cs="Arial"/>
          <w:b/>
          <w:spacing w:val="-1"/>
          <w:sz w:val="17"/>
          <w:szCs w:val="17"/>
        </w:rPr>
      </w:pPr>
      <w:r w:rsidRPr="00023DF1">
        <w:rPr>
          <w:rFonts w:ascii="Arial" w:eastAsia="Calibri" w:hAnsi="Arial" w:cs="Arial"/>
          <w:b/>
          <w:spacing w:val="-1"/>
          <w:sz w:val="17"/>
          <w:szCs w:val="17"/>
        </w:rPr>
        <w:lastRenderedPageBreak/>
        <w:t>Bienes Muebles, Inmuebles e I</w:t>
      </w:r>
      <w:r w:rsidR="00801988" w:rsidRPr="00023DF1">
        <w:rPr>
          <w:rFonts w:ascii="Arial" w:eastAsia="Calibri" w:hAnsi="Arial" w:cs="Arial"/>
          <w:b/>
          <w:spacing w:val="-1"/>
          <w:sz w:val="17"/>
          <w:szCs w:val="17"/>
        </w:rPr>
        <w:t>ntangibles</w:t>
      </w:r>
      <w:r w:rsidR="006A5528">
        <w:rPr>
          <w:rFonts w:ascii="Arial" w:eastAsia="Calibri" w:hAnsi="Arial" w:cs="Arial"/>
          <w:b/>
          <w:spacing w:val="-1"/>
          <w:sz w:val="17"/>
          <w:szCs w:val="17"/>
        </w:rPr>
        <w:t xml:space="preserve"> </w:t>
      </w:r>
    </w:p>
    <w:p w:rsidR="00030803" w:rsidRPr="002D70DA" w:rsidRDefault="00030803" w:rsidP="00030803">
      <w:pPr>
        <w:pStyle w:val="Prrafodelista"/>
        <w:spacing w:before="80" w:line="250" w:lineRule="exact"/>
        <w:ind w:left="714"/>
        <w:contextualSpacing w:val="0"/>
        <w:jc w:val="both"/>
        <w:rPr>
          <w:rFonts w:ascii="Arial" w:eastAsia="Calibri" w:hAnsi="Arial" w:cs="Arial"/>
          <w:b/>
          <w:spacing w:val="-1"/>
          <w:sz w:val="17"/>
          <w:szCs w:val="17"/>
        </w:rPr>
      </w:pPr>
    </w:p>
    <w:p w:rsidR="00801988" w:rsidRPr="00030803" w:rsidRDefault="00801988" w:rsidP="006D37CD">
      <w:pPr>
        <w:pStyle w:val="Prrafodelista"/>
        <w:numPr>
          <w:ilvl w:val="0"/>
          <w:numId w:val="33"/>
        </w:numPr>
        <w:spacing w:before="80" w:line="250" w:lineRule="exact"/>
        <w:jc w:val="both"/>
        <w:rPr>
          <w:rFonts w:ascii="Arial" w:eastAsia="Calibri" w:hAnsi="Arial" w:cs="Arial"/>
          <w:spacing w:val="-1"/>
          <w:sz w:val="17"/>
          <w:szCs w:val="17"/>
        </w:rPr>
      </w:pPr>
      <w:r w:rsidRPr="00030803">
        <w:rPr>
          <w:rFonts w:ascii="Arial" w:eastAsia="Calibri" w:hAnsi="Arial" w:cs="Arial"/>
          <w:spacing w:val="-1"/>
          <w:sz w:val="17"/>
          <w:szCs w:val="17"/>
        </w:rPr>
        <w:t>Se informa de manera agru</w:t>
      </w:r>
      <w:r w:rsidR="000A7728">
        <w:rPr>
          <w:rFonts w:ascii="Arial" w:eastAsia="Calibri" w:hAnsi="Arial" w:cs="Arial"/>
          <w:spacing w:val="-1"/>
          <w:sz w:val="17"/>
          <w:szCs w:val="17"/>
        </w:rPr>
        <w:t>pada por cuenta, los rubros de Bienes M</w:t>
      </w:r>
      <w:r w:rsidRPr="00030803">
        <w:rPr>
          <w:rFonts w:ascii="Arial" w:eastAsia="Calibri" w:hAnsi="Arial" w:cs="Arial"/>
          <w:spacing w:val="-1"/>
          <w:sz w:val="17"/>
          <w:szCs w:val="17"/>
        </w:rPr>
        <w:t>uebles,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030803">
        <w:rPr>
          <w:rFonts w:ascii="Arial" w:eastAsia="Calibri" w:hAnsi="Arial" w:cs="Arial"/>
          <w:spacing w:val="-1"/>
          <w:sz w:val="17"/>
          <w:szCs w:val="17"/>
        </w:rPr>
        <w:t xml:space="preserve"> de la </w:t>
      </w:r>
      <w:r w:rsidR="000A7728">
        <w:rPr>
          <w:rFonts w:ascii="Arial" w:eastAsia="Calibri" w:hAnsi="Arial" w:cs="Arial"/>
          <w:spacing w:val="-1"/>
          <w:sz w:val="17"/>
          <w:szCs w:val="17"/>
        </w:rPr>
        <w:t xml:space="preserve">cuenta de la </w:t>
      </w:r>
      <w:r w:rsidRPr="00030803">
        <w:rPr>
          <w:rFonts w:ascii="Arial" w:eastAsia="Calibri" w:hAnsi="Arial" w:cs="Arial"/>
          <w:spacing w:val="-1"/>
          <w:sz w:val="17"/>
          <w:szCs w:val="17"/>
        </w:rPr>
        <w:t xml:space="preserve">depreciación del ejercicio y la acumulada, el método </w:t>
      </w:r>
      <w:r w:rsidR="000A7728">
        <w:rPr>
          <w:rFonts w:ascii="Arial" w:eastAsia="Calibri" w:hAnsi="Arial" w:cs="Arial"/>
          <w:spacing w:val="-1"/>
          <w:sz w:val="17"/>
          <w:szCs w:val="17"/>
        </w:rPr>
        <w:t>de depreciación, tasas determinadas</w:t>
      </w:r>
      <w:r w:rsidRPr="00030803">
        <w:rPr>
          <w:rFonts w:ascii="Arial" w:eastAsia="Calibri" w:hAnsi="Arial" w:cs="Arial"/>
          <w:spacing w:val="-1"/>
          <w:sz w:val="17"/>
          <w:szCs w:val="17"/>
        </w:rPr>
        <w:t xml:space="preserve"> y los criterios de aplicación de los mismos. Asimismo, se informa de las características significativas del estado en que se encuentran los activos:</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4826" w:type="pct"/>
        <w:jc w:val="center"/>
        <w:tblInd w:w="1779" w:type="dxa"/>
        <w:tblLayout w:type="fixed"/>
        <w:tblCellMar>
          <w:left w:w="70" w:type="dxa"/>
          <w:right w:w="70" w:type="dxa"/>
        </w:tblCellMar>
        <w:tblLook w:val="04A0" w:firstRow="1" w:lastRow="0" w:firstColumn="1" w:lastColumn="0" w:noHBand="0" w:noVBand="1"/>
      </w:tblPr>
      <w:tblGrid>
        <w:gridCol w:w="1650"/>
        <w:gridCol w:w="1559"/>
        <w:gridCol w:w="1558"/>
        <w:gridCol w:w="1558"/>
        <w:gridCol w:w="1555"/>
        <w:gridCol w:w="1848"/>
        <w:gridCol w:w="1895"/>
        <w:gridCol w:w="1338"/>
      </w:tblGrid>
      <w:tr w:rsidR="00285268" w:rsidRPr="002D70DA" w:rsidTr="00285268">
        <w:trPr>
          <w:trHeight w:val="946"/>
          <w:jc w:val="center"/>
        </w:trPr>
        <w:tc>
          <w:tcPr>
            <w:tcW w:w="636"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CUENTA DE BIENES MUEBLES</w:t>
            </w:r>
          </w:p>
        </w:tc>
        <w:tc>
          <w:tcPr>
            <w:tcW w:w="601" w:type="pct"/>
            <w:tcBorders>
              <w:top w:val="single" w:sz="4" w:space="0" w:color="auto"/>
              <w:left w:val="nil"/>
              <w:bottom w:val="single" w:sz="4" w:space="0" w:color="auto"/>
              <w:right w:val="single" w:sz="4" w:space="0" w:color="auto"/>
            </w:tcBorders>
            <w:shd w:val="clear" w:color="000000" w:fill="F2F2F2"/>
          </w:tcPr>
          <w:p w:rsidR="00285268" w:rsidRDefault="00285268" w:rsidP="00217F00">
            <w:pPr>
              <w:jc w:val="center"/>
              <w:rPr>
                <w:rFonts w:ascii="Arial" w:hAnsi="Arial" w:cs="Arial"/>
                <w:b/>
                <w:bCs/>
                <w:color w:val="000000"/>
                <w:sz w:val="14"/>
                <w:szCs w:val="14"/>
              </w:rPr>
            </w:pPr>
          </w:p>
          <w:p w:rsidR="00285268" w:rsidRDefault="00285268" w:rsidP="00217F00">
            <w:pPr>
              <w:jc w:val="center"/>
              <w:rPr>
                <w:rFonts w:ascii="Arial" w:hAnsi="Arial" w:cs="Arial"/>
                <w:b/>
                <w:bCs/>
                <w:color w:val="000000"/>
                <w:sz w:val="14"/>
                <w:szCs w:val="14"/>
              </w:rPr>
            </w:pPr>
          </w:p>
          <w:p w:rsidR="00285268" w:rsidRPr="00A4714A" w:rsidRDefault="00285268" w:rsidP="00217F00">
            <w:pPr>
              <w:jc w:val="center"/>
              <w:rPr>
                <w:rFonts w:ascii="Arial" w:hAnsi="Arial" w:cs="Arial"/>
                <w:b/>
                <w:bCs/>
                <w:color w:val="000000"/>
                <w:sz w:val="14"/>
                <w:szCs w:val="14"/>
              </w:rPr>
            </w:pPr>
            <w:r w:rsidRPr="00285268">
              <w:rPr>
                <w:rFonts w:ascii="Arial" w:hAnsi="Arial" w:cs="Arial"/>
                <w:b/>
                <w:bCs/>
                <w:color w:val="000000"/>
                <w:sz w:val="14"/>
                <w:szCs w:val="14"/>
              </w:rPr>
              <w:t xml:space="preserve">MONTO DE </w:t>
            </w:r>
            <w:r>
              <w:rPr>
                <w:rFonts w:ascii="Arial" w:hAnsi="Arial" w:cs="Arial"/>
                <w:b/>
                <w:bCs/>
                <w:color w:val="000000"/>
                <w:sz w:val="14"/>
                <w:szCs w:val="14"/>
              </w:rPr>
              <w:t>LA CUENTA</w:t>
            </w:r>
          </w:p>
        </w:tc>
        <w:tc>
          <w:tcPr>
            <w:tcW w:w="601"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MONTO DE DEPRECIACIÓN DEL EJERCICIO</w:t>
            </w:r>
          </w:p>
        </w:tc>
        <w:tc>
          <w:tcPr>
            <w:tcW w:w="601" w:type="pct"/>
            <w:tcBorders>
              <w:top w:val="single" w:sz="4" w:space="0" w:color="auto"/>
              <w:left w:val="nil"/>
              <w:bottom w:val="single" w:sz="4" w:space="0" w:color="auto"/>
              <w:right w:val="single" w:sz="4" w:space="0" w:color="auto"/>
            </w:tcBorders>
            <w:shd w:val="clear" w:color="000000" w:fill="F2F2F2"/>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MONTO DE DEPRECIACIÓN ACUMULADA</w:t>
            </w:r>
          </w:p>
        </w:tc>
        <w:tc>
          <w:tcPr>
            <w:tcW w:w="600" w:type="pct"/>
            <w:tcBorders>
              <w:top w:val="single" w:sz="4" w:space="0" w:color="auto"/>
              <w:left w:val="nil"/>
              <w:bottom w:val="single" w:sz="4" w:space="0" w:color="auto"/>
              <w:right w:val="single" w:sz="4" w:space="0" w:color="auto"/>
            </w:tcBorders>
            <w:shd w:val="clear" w:color="000000" w:fill="F2F2F2"/>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MÉTODO DE DEPRECIACIÓN</w:t>
            </w:r>
          </w:p>
        </w:tc>
        <w:tc>
          <w:tcPr>
            <w:tcW w:w="713" w:type="pct"/>
            <w:tcBorders>
              <w:top w:val="single" w:sz="4" w:space="0" w:color="auto"/>
              <w:left w:val="nil"/>
              <w:bottom w:val="single" w:sz="4" w:space="0" w:color="auto"/>
              <w:right w:val="single" w:sz="4" w:space="0" w:color="auto"/>
            </w:tcBorders>
            <w:shd w:val="clear" w:color="000000" w:fill="F2F2F2"/>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TASA DETERMINADA APLICADA</w:t>
            </w:r>
          </w:p>
        </w:tc>
        <w:tc>
          <w:tcPr>
            <w:tcW w:w="731" w:type="pct"/>
            <w:tcBorders>
              <w:top w:val="single" w:sz="4" w:space="0" w:color="auto"/>
              <w:left w:val="nil"/>
              <w:bottom w:val="single" w:sz="4" w:space="0" w:color="auto"/>
              <w:right w:val="single" w:sz="4" w:space="0" w:color="auto"/>
            </w:tcBorders>
            <w:shd w:val="clear" w:color="000000" w:fill="F2F2F2"/>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CRITERIO DE APLICACIÓN</w:t>
            </w:r>
          </w:p>
        </w:tc>
        <w:tc>
          <w:tcPr>
            <w:tcW w:w="516" w:type="pct"/>
            <w:tcBorders>
              <w:top w:val="single" w:sz="4" w:space="0" w:color="auto"/>
              <w:left w:val="nil"/>
              <w:bottom w:val="single" w:sz="4" w:space="0" w:color="auto"/>
              <w:right w:val="single" w:sz="4" w:space="0" w:color="auto"/>
            </w:tcBorders>
            <w:shd w:val="clear" w:color="000000" w:fill="F2F2F2"/>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CARACTERÍSTICAS SIGNIFICATIVAS DEL ESTADO EN QUE ENCUENTREN</w:t>
            </w:r>
          </w:p>
        </w:tc>
      </w:tr>
      <w:tr w:rsidR="00285268" w:rsidRPr="002D70DA" w:rsidTr="00285268">
        <w:trPr>
          <w:trHeight w:val="982"/>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285268" w:rsidRPr="00A4714A" w:rsidRDefault="00285268" w:rsidP="00217F00">
            <w:pPr>
              <w:rPr>
                <w:rFonts w:ascii="Arial" w:hAnsi="Arial" w:cs="Arial"/>
                <w:color w:val="000000"/>
                <w:sz w:val="14"/>
                <w:szCs w:val="14"/>
              </w:rPr>
            </w:pPr>
            <w:r w:rsidRPr="00A4714A">
              <w:rPr>
                <w:rFonts w:ascii="Arial" w:hAnsi="Arial" w:cs="Arial"/>
                <w:color w:val="000000"/>
                <w:sz w:val="14"/>
                <w:szCs w:val="14"/>
              </w:rPr>
              <w:t>MOBILIARIO Y EQUIPO DE ADMINISTRACIÓN</w:t>
            </w:r>
          </w:p>
        </w:tc>
        <w:tc>
          <w:tcPr>
            <w:tcW w:w="601" w:type="pct"/>
            <w:tcBorders>
              <w:top w:val="single" w:sz="4" w:space="0" w:color="auto"/>
              <w:left w:val="nil"/>
              <w:bottom w:val="single" w:sz="4" w:space="0" w:color="auto"/>
              <w:right w:val="single" w:sz="4" w:space="0" w:color="auto"/>
            </w:tcBorders>
          </w:tcPr>
          <w:p w:rsidR="00285268"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p>
          <w:p w:rsidR="00285268" w:rsidRPr="00A4714A" w:rsidRDefault="008D72FA" w:rsidP="00217F00">
            <w:pPr>
              <w:jc w:val="right"/>
              <w:rPr>
                <w:rFonts w:ascii="Arial" w:hAnsi="Arial" w:cs="Arial"/>
                <w:b/>
                <w:bCs/>
                <w:color w:val="000000"/>
                <w:sz w:val="14"/>
                <w:szCs w:val="14"/>
              </w:rPr>
            </w:pPr>
            <w:r>
              <w:rPr>
                <w:rFonts w:ascii="Arial" w:hAnsi="Arial" w:cs="Arial"/>
                <w:b/>
                <w:bCs/>
                <w:color w:val="000000"/>
                <w:sz w:val="14"/>
                <w:szCs w:val="14"/>
              </w:rPr>
              <w:t>4,</w:t>
            </w:r>
            <w:r w:rsidR="001E093F">
              <w:rPr>
                <w:rFonts w:ascii="Arial" w:hAnsi="Arial" w:cs="Arial"/>
                <w:b/>
                <w:bCs/>
                <w:color w:val="000000"/>
                <w:sz w:val="14"/>
                <w:szCs w:val="14"/>
              </w:rPr>
              <w:t>270,884.98</w:t>
            </w:r>
          </w:p>
        </w:tc>
        <w:tc>
          <w:tcPr>
            <w:tcW w:w="601" w:type="pct"/>
            <w:tcBorders>
              <w:top w:val="nil"/>
              <w:left w:val="single" w:sz="4" w:space="0" w:color="auto"/>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p>
          <w:p w:rsidR="00285268" w:rsidRPr="00A4714A"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p>
          <w:p w:rsidR="00285268" w:rsidRPr="00A4714A" w:rsidRDefault="00285268" w:rsidP="00217F00">
            <w:pPr>
              <w:jc w:val="right"/>
              <w:rPr>
                <w:rFonts w:ascii="Arial" w:hAnsi="Arial" w:cs="Arial"/>
                <w:b/>
                <w:bCs/>
                <w:color w:val="000000"/>
                <w:sz w:val="14"/>
                <w:szCs w:val="14"/>
              </w:rPr>
            </w:pPr>
          </w:p>
          <w:p w:rsidR="00285268" w:rsidRDefault="001E093F" w:rsidP="008D72FA">
            <w:pPr>
              <w:jc w:val="center"/>
              <w:rPr>
                <w:rFonts w:ascii="Arial" w:hAnsi="Arial" w:cs="Arial"/>
                <w:b/>
                <w:bCs/>
                <w:color w:val="000000"/>
                <w:sz w:val="14"/>
                <w:szCs w:val="14"/>
              </w:rPr>
            </w:pPr>
            <w:r>
              <w:rPr>
                <w:rFonts w:ascii="Arial" w:hAnsi="Arial" w:cs="Arial"/>
                <w:b/>
                <w:bCs/>
                <w:color w:val="000000"/>
                <w:sz w:val="14"/>
                <w:szCs w:val="14"/>
              </w:rPr>
              <w:t xml:space="preserve">                186,541.93</w:t>
            </w:r>
          </w:p>
          <w:p w:rsidR="00285268" w:rsidRPr="00A4714A" w:rsidRDefault="00285268" w:rsidP="00217F00">
            <w:pPr>
              <w:jc w:val="right"/>
              <w:rPr>
                <w:rFonts w:ascii="Arial" w:hAnsi="Arial" w:cs="Arial"/>
                <w:b/>
                <w:bCs/>
                <w:color w:val="000000"/>
                <w:sz w:val="14"/>
                <w:szCs w:val="14"/>
              </w:rPr>
            </w:pPr>
          </w:p>
          <w:p w:rsidR="00285268" w:rsidRPr="00A4714A" w:rsidRDefault="00285268" w:rsidP="00217F00">
            <w:pPr>
              <w:jc w:val="right"/>
              <w:rPr>
                <w:rFonts w:ascii="Arial" w:hAnsi="Arial" w:cs="Arial"/>
                <w:b/>
                <w:bCs/>
                <w:color w:val="000000"/>
                <w:sz w:val="14"/>
                <w:szCs w:val="14"/>
              </w:rPr>
            </w:pPr>
          </w:p>
          <w:p w:rsidR="00285268" w:rsidRPr="00A4714A" w:rsidRDefault="00285268" w:rsidP="00217F00">
            <w:pPr>
              <w:jc w:val="right"/>
              <w:rPr>
                <w:rFonts w:ascii="Arial" w:hAnsi="Arial" w:cs="Arial"/>
                <w:b/>
                <w:bCs/>
                <w:color w:val="000000"/>
                <w:sz w:val="14"/>
                <w:szCs w:val="14"/>
              </w:rPr>
            </w:pPr>
          </w:p>
          <w:p w:rsidR="00285268" w:rsidRPr="00A4714A" w:rsidRDefault="00285268" w:rsidP="00217F00">
            <w:pPr>
              <w:jc w:val="right"/>
              <w:rPr>
                <w:rFonts w:ascii="Arial" w:hAnsi="Arial" w:cs="Arial"/>
                <w:b/>
                <w:bCs/>
                <w:color w:val="000000"/>
                <w:sz w:val="14"/>
                <w:szCs w:val="14"/>
              </w:rPr>
            </w:pPr>
          </w:p>
        </w:tc>
        <w:tc>
          <w:tcPr>
            <w:tcW w:w="601" w:type="pct"/>
            <w:tcBorders>
              <w:top w:val="nil"/>
              <w:left w:val="nil"/>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p>
          <w:p w:rsidR="00285268" w:rsidRPr="00A4714A" w:rsidRDefault="00395B53" w:rsidP="00217F00">
            <w:pPr>
              <w:jc w:val="right"/>
              <w:rPr>
                <w:rFonts w:ascii="Arial" w:hAnsi="Arial" w:cs="Arial"/>
                <w:b/>
                <w:bCs/>
                <w:color w:val="000000"/>
                <w:sz w:val="14"/>
                <w:szCs w:val="14"/>
              </w:rPr>
            </w:pPr>
            <w:r>
              <w:rPr>
                <w:rFonts w:ascii="Arial" w:hAnsi="Arial" w:cs="Arial"/>
                <w:b/>
                <w:bCs/>
                <w:color w:val="000000"/>
                <w:sz w:val="14"/>
                <w:szCs w:val="14"/>
              </w:rPr>
              <w:t>3,334,905.55</w:t>
            </w:r>
          </w:p>
          <w:p w:rsidR="00285268" w:rsidRPr="00A4714A" w:rsidRDefault="00285268" w:rsidP="00217F00">
            <w:pPr>
              <w:jc w:val="right"/>
              <w:rPr>
                <w:rFonts w:ascii="Arial" w:hAnsi="Arial" w:cs="Arial"/>
                <w:b/>
                <w:bCs/>
                <w:color w:val="000000"/>
                <w:sz w:val="14"/>
                <w:szCs w:val="14"/>
              </w:rPr>
            </w:pPr>
          </w:p>
        </w:tc>
        <w:tc>
          <w:tcPr>
            <w:tcW w:w="600"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6C7753">
            <w:pPr>
              <w:rPr>
                <w:rFonts w:ascii="Arial" w:hAnsi="Arial" w:cs="Arial"/>
                <w:color w:val="000000"/>
                <w:sz w:val="14"/>
                <w:szCs w:val="14"/>
              </w:rPr>
            </w:pPr>
            <w:r w:rsidRPr="00A4714A">
              <w:rPr>
                <w:rFonts w:ascii="Arial" w:hAnsi="Arial" w:cs="Arial"/>
                <w:color w:val="000000"/>
                <w:sz w:val="14"/>
                <w:szCs w:val="14"/>
              </w:rPr>
              <w:t>MÉTODO DE LÍNEA RECTA</w:t>
            </w:r>
          </w:p>
        </w:tc>
        <w:tc>
          <w:tcPr>
            <w:tcW w:w="713"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395B53" w:rsidP="007D56EB">
            <w:pPr>
              <w:jc w:val="center"/>
              <w:rPr>
                <w:rFonts w:ascii="Arial" w:hAnsi="Arial" w:cs="Arial"/>
                <w:color w:val="000000"/>
                <w:sz w:val="14"/>
                <w:szCs w:val="14"/>
              </w:rPr>
            </w:pPr>
            <w:r>
              <w:rPr>
                <w:rFonts w:ascii="Arial" w:hAnsi="Arial" w:cs="Arial"/>
                <w:color w:val="000000"/>
                <w:sz w:val="14"/>
                <w:szCs w:val="14"/>
              </w:rPr>
              <w:t xml:space="preserve">10 </w:t>
            </w:r>
            <w:r w:rsidR="00285268" w:rsidRPr="00A4714A">
              <w:rPr>
                <w:rFonts w:ascii="Arial" w:hAnsi="Arial" w:cs="Arial"/>
                <w:color w:val="000000"/>
                <w:sz w:val="14"/>
                <w:szCs w:val="14"/>
              </w:rPr>
              <w:t xml:space="preserve">% A  MUEBLES DE OFICINA, MUEBLES EXCEPTO DE OFICINA Y OTROS MOB. Y E. DE </w:t>
            </w:r>
            <w:proofErr w:type="spellStart"/>
            <w:r w:rsidR="00285268" w:rsidRPr="00A4714A">
              <w:rPr>
                <w:rFonts w:ascii="Arial" w:hAnsi="Arial" w:cs="Arial"/>
                <w:color w:val="000000"/>
                <w:sz w:val="14"/>
                <w:szCs w:val="14"/>
              </w:rPr>
              <w:t>ADM</w:t>
            </w:r>
            <w:proofErr w:type="spellEnd"/>
            <w:r>
              <w:rPr>
                <w:rFonts w:ascii="Arial" w:hAnsi="Arial" w:cs="Arial"/>
                <w:color w:val="000000"/>
                <w:sz w:val="14"/>
                <w:szCs w:val="14"/>
              </w:rPr>
              <w:t xml:space="preserve"> Y UN  33.33 A EQUIPO DE CÓMPUTO</w:t>
            </w:r>
            <w:proofErr w:type="gramStart"/>
            <w:r>
              <w:rPr>
                <w:rFonts w:ascii="Arial" w:hAnsi="Arial" w:cs="Arial"/>
                <w:color w:val="000000"/>
                <w:sz w:val="14"/>
                <w:szCs w:val="14"/>
              </w:rPr>
              <w:t>.</w:t>
            </w:r>
            <w:r w:rsidR="00285268" w:rsidRPr="00A4714A">
              <w:rPr>
                <w:rFonts w:ascii="Arial" w:hAnsi="Arial" w:cs="Arial"/>
                <w:color w:val="000000"/>
                <w:sz w:val="14"/>
                <w:szCs w:val="14"/>
              </w:rPr>
              <w:t>.</w:t>
            </w:r>
            <w:proofErr w:type="gramEnd"/>
          </w:p>
        </w:tc>
        <w:tc>
          <w:tcPr>
            <w:tcW w:w="731"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395B53" w:rsidP="007D56EB">
            <w:pPr>
              <w:jc w:val="center"/>
              <w:rPr>
                <w:rFonts w:ascii="Arial" w:hAnsi="Arial" w:cs="Arial"/>
                <w:color w:val="000000"/>
                <w:sz w:val="14"/>
                <w:szCs w:val="14"/>
              </w:rPr>
            </w:pPr>
            <w:r>
              <w:rPr>
                <w:rFonts w:ascii="Arial" w:hAnsi="Arial" w:cs="Arial"/>
                <w:color w:val="000000"/>
                <w:sz w:val="14"/>
                <w:szCs w:val="14"/>
              </w:rPr>
              <w:t xml:space="preserve">PARÁMETROS DE ESTIMACIÓN DE VIDA ÚTIL EMITIDOS POR </w:t>
            </w:r>
            <w:proofErr w:type="spellStart"/>
            <w:r>
              <w:rPr>
                <w:rFonts w:ascii="Arial" w:hAnsi="Arial" w:cs="Arial"/>
                <w:color w:val="000000"/>
                <w:sz w:val="14"/>
                <w:szCs w:val="14"/>
              </w:rPr>
              <w:t>CONAC</w:t>
            </w:r>
            <w:proofErr w:type="spellEnd"/>
          </w:p>
        </w:tc>
        <w:tc>
          <w:tcPr>
            <w:tcW w:w="516"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Pr>
                <w:rFonts w:ascii="Arial" w:hAnsi="Arial" w:cs="Arial"/>
                <w:color w:val="000000"/>
                <w:sz w:val="14"/>
                <w:szCs w:val="14"/>
              </w:rPr>
              <w:t xml:space="preserve">INSERVIBLES, REGULAR Y BUENO  </w:t>
            </w:r>
          </w:p>
          <w:p w:rsidR="00285268" w:rsidRPr="00A4714A" w:rsidRDefault="00285268" w:rsidP="007D56EB">
            <w:pPr>
              <w:jc w:val="center"/>
              <w:rPr>
                <w:rFonts w:ascii="Arial" w:hAnsi="Arial" w:cs="Arial"/>
                <w:color w:val="000000"/>
                <w:sz w:val="14"/>
                <w:szCs w:val="14"/>
              </w:rPr>
            </w:pPr>
          </w:p>
        </w:tc>
      </w:tr>
      <w:tr w:rsidR="00285268" w:rsidRPr="002D70DA" w:rsidTr="00285268">
        <w:trPr>
          <w:trHeight w:val="1409"/>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285268" w:rsidRPr="00A4714A" w:rsidRDefault="00285268" w:rsidP="00217F00">
            <w:pPr>
              <w:rPr>
                <w:rFonts w:ascii="Arial" w:hAnsi="Arial" w:cs="Arial"/>
                <w:color w:val="000000"/>
                <w:sz w:val="14"/>
                <w:szCs w:val="14"/>
              </w:rPr>
            </w:pPr>
            <w:r w:rsidRPr="00A4714A">
              <w:rPr>
                <w:rFonts w:ascii="Arial" w:hAnsi="Arial" w:cs="Arial"/>
                <w:color w:val="000000"/>
                <w:sz w:val="14"/>
                <w:szCs w:val="14"/>
              </w:rPr>
              <w:t>MOBILIARIO Y EQUIPO EDUCACIONAL Y RECREATIVO</w:t>
            </w:r>
          </w:p>
        </w:tc>
        <w:tc>
          <w:tcPr>
            <w:tcW w:w="601" w:type="pct"/>
            <w:tcBorders>
              <w:top w:val="single" w:sz="4" w:space="0" w:color="auto"/>
              <w:left w:val="nil"/>
              <w:bottom w:val="single" w:sz="4" w:space="0" w:color="auto"/>
              <w:right w:val="single" w:sz="4" w:space="0" w:color="auto"/>
            </w:tcBorders>
          </w:tcPr>
          <w:p w:rsidR="00285268"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p>
          <w:p w:rsidR="00285268" w:rsidRDefault="00285268" w:rsidP="00217F00">
            <w:pPr>
              <w:jc w:val="right"/>
              <w:rPr>
                <w:rFonts w:ascii="Arial" w:hAnsi="Arial" w:cs="Arial"/>
                <w:b/>
                <w:bCs/>
                <w:color w:val="000000"/>
                <w:sz w:val="14"/>
                <w:szCs w:val="14"/>
              </w:rPr>
            </w:pPr>
            <w:r>
              <w:rPr>
                <w:rFonts w:ascii="Arial" w:hAnsi="Arial" w:cs="Arial"/>
                <w:b/>
                <w:bCs/>
                <w:color w:val="000000"/>
                <w:sz w:val="14"/>
                <w:szCs w:val="14"/>
              </w:rPr>
              <w:t>1</w:t>
            </w:r>
            <w:r w:rsidR="001E093F">
              <w:rPr>
                <w:rFonts w:ascii="Arial" w:hAnsi="Arial" w:cs="Arial"/>
                <w:b/>
                <w:bCs/>
                <w:color w:val="000000"/>
                <w:sz w:val="14"/>
                <w:szCs w:val="14"/>
              </w:rPr>
              <w:t>71,643.68</w:t>
            </w:r>
          </w:p>
        </w:tc>
        <w:tc>
          <w:tcPr>
            <w:tcW w:w="601" w:type="pct"/>
            <w:tcBorders>
              <w:top w:val="nil"/>
              <w:left w:val="single" w:sz="4" w:space="0" w:color="auto"/>
              <w:bottom w:val="single" w:sz="4" w:space="0" w:color="auto"/>
              <w:right w:val="single" w:sz="4" w:space="0" w:color="auto"/>
            </w:tcBorders>
            <w:shd w:val="clear" w:color="auto" w:fill="auto"/>
            <w:vAlign w:val="center"/>
          </w:tcPr>
          <w:p w:rsidR="00285268" w:rsidRPr="00A4714A" w:rsidRDefault="00395B53" w:rsidP="00217F00">
            <w:pPr>
              <w:jc w:val="right"/>
              <w:rPr>
                <w:rFonts w:ascii="Arial" w:hAnsi="Arial" w:cs="Arial"/>
                <w:b/>
                <w:bCs/>
                <w:color w:val="000000"/>
                <w:sz w:val="14"/>
                <w:szCs w:val="14"/>
              </w:rPr>
            </w:pPr>
            <w:r>
              <w:rPr>
                <w:rFonts w:ascii="Arial" w:hAnsi="Arial" w:cs="Arial"/>
                <w:b/>
                <w:bCs/>
                <w:color w:val="000000"/>
                <w:sz w:val="14"/>
                <w:szCs w:val="14"/>
              </w:rPr>
              <w:t>5,799.96</w:t>
            </w:r>
          </w:p>
        </w:tc>
        <w:tc>
          <w:tcPr>
            <w:tcW w:w="601" w:type="pct"/>
            <w:tcBorders>
              <w:top w:val="nil"/>
              <w:left w:val="nil"/>
              <w:bottom w:val="single" w:sz="4" w:space="0" w:color="auto"/>
              <w:right w:val="single" w:sz="4" w:space="0" w:color="auto"/>
            </w:tcBorders>
            <w:shd w:val="clear" w:color="auto" w:fill="auto"/>
            <w:vAlign w:val="center"/>
          </w:tcPr>
          <w:p w:rsidR="00285268" w:rsidRPr="00A4714A" w:rsidRDefault="00395B53" w:rsidP="00904D1F">
            <w:pPr>
              <w:jc w:val="right"/>
              <w:rPr>
                <w:rFonts w:ascii="Arial" w:hAnsi="Arial" w:cs="Arial"/>
                <w:b/>
                <w:bCs/>
                <w:color w:val="000000"/>
                <w:sz w:val="14"/>
                <w:szCs w:val="14"/>
              </w:rPr>
            </w:pPr>
            <w:r>
              <w:rPr>
                <w:rFonts w:ascii="Arial" w:hAnsi="Arial" w:cs="Arial"/>
                <w:b/>
                <w:bCs/>
                <w:color w:val="000000"/>
                <w:sz w:val="14"/>
                <w:szCs w:val="14"/>
              </w:rPr>
              <w:t>133,156.29</w:t>
            </w:r>
          </w:p>
        </w:tc>
        <w:tc>
          <w:tcPr>
            <w:tcW w:w="600" w:type="pct"/>
            <w:tcBorders>
              <w:top w:val="nil"/>
              <w:left w:val="nil"/>
              <w:bottom w:val="single" w:sz="4" w:space="0" w:color="auto"/>
              <w:right w:val="single" w:sz="4" w:space="0" w:color="auto"/>
            </w:tcBorders>
            <w:shd w:val="clear" w:color="auto" w:fill="D5DCE4" w:themeFill="text2" w:themeFillTint="33"/>
            <w:hideMark/>
          </w:tcPr>
          <w:p w:rsidR="00285268" w:rsidRDefault="00285268" w:rsidP="006C7753">
            <w:pPr>
              <w:rPr>
                <w:rFonts w:ascii="Arial" w:hAnsi="Arial" w:cs="Arial"/>
                <w:color w:val="000000"/>
                <w:sz w:val="14"/>
                <w:szCs w:val="14"/>
              </w:rPr>
            </w:pPr>
          </w:p>
          <w:p w:rsidR="00285268" w:rsidRDefault="00285268" w:rsidP="006C7753">
            <w:pPr>
              <w:rPr>
                <w:rFonts w:ascii="Arial" w:hAnsi="Arial" w:cs="Arial"/>
                <w:color w:val="000000"/>
                <w:sz w:val="14"/>
                <w:szCs w:val="14"/>
              </w:rPr>
            </w:pPr>
          </w:p>
          <w:p w:rsidR="00285268" w:rsidRDefault="00285268" w:rsidP="006C7753">
            <w:pPr>
              <w:rPr>
                <w:rFonts w:ascii="Arial" w:hAnsi="Arial" w:cs="Arial"/>
                <w:color w:val="000000"/>
                <w:sz w:val="14"/>
                <w:szCs w:val="14"/>
              </w:rPr>
            </w:pPr>
          </w:p>
          <w:p w:rsidR="00285268" w:rsidRDefault="00285268" w:rsidP="006C7753">
            <w:pPr>
              <w:rPr>
                <w:rFonts w:ascii="Arial" w:hAnsi="Arial" w:cs="Arial"/>
                <w:color w:val="000000"/>
                <w:sz w:val="14"/>
                <w:szCs w:val="14"/>
              </w:rPr>
            </w:pPr>
          </w:p>
          <w:p w:rsidR="00285268" w:rsidRPr="00A4714A" w:rsidRDefault="00285268" w:rsidP="006C7753">
            <w:pPr>
              <w:rPr>
                <w:sz w:val="14"/>
                <w:szCs w:val="14"/>
              </w:rPr>
            </w:pPr>
            <w:r w:rsidRPr="00A4714A">
              <w:rPr>
                <w:rFonts w:ascii="Arial" w:hAnsi="Arial" w:cs="Arial"/>
                <w:color w:val="000000"/>
                <w:sz w:val="14"/>
                <w:szCs w:val="14"/>
              </w:rPr>
              <w:t>MÉTODO DE LÍNEA RECTA</w:t>
            </w:r>
          </w:p>
        </w:tc>
        <w:tc>
          <w:tcPr>
            <w:tcW w:w="713"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395B53" w:rsidP="007D56EB">
            <w:pPr>
              <w:jc w:val="center"/>
              <w:rPr>
                <w:rFonts w:ascii="Arial" w:hAnsi="Arial" w:cs="Arial"/>
                <w:color w:val="000000"/>
                <w:sz w:val="14"/>
                <w:szCs w:val="14"/>
              </w:rPr>
            </w:pPr>
            <w:r>
              <w:rPr>
                <w:rFonts w:ascii="Arial" w:hAnsi="Arial" w:cs="Arial"/>
                <w:color w:val="000000"/>
                <w:sz w:val="14"/>
                <w:szCs w:val="14"/>
              </w:rPr>
              <w:t xml:space="preserve">20 </w:t>
            </w:r>
            <w:r w:rsidR="00285268" w:rsidRPr="00A4714A">
              <w:rPr>
                <w:rFonts w:ascii="Arial" w:hAnsi="Arial" w:cs="Arial"/>
                <w:color w:val="000000"/>
                <w:sz w:val="14"/>
                <w:szCs w:val="14"/>
              </w:rPr>
              <w:t>%  A OTRO MOB. Y EQ.</w:t>
            </w:r>
            <w:r>
              <w:rPr>
                <w:rFonts w:ascii="Arial" w:hAnsi="Arial" w:cs="Arial"/>
                <w:color w:val="000000"/>
                <w:sz w:val="14"/>
                <w:szCs w:val="14"/>
              </w:rPr>
              <w:t xml:space="preserve"> EDUCACIONAL Y RECREATIVO Y 33.33</w:t>
            </w:r>
            <w:r w:rsidR="00285268" w:rsidRPr="00A4714A">
              <w:rPr>
                <w:rFonts w:ascii="Arial" w:hAnsi="Arial" w:cs="Arial"/>
                <w:color w:val="000000"/>
                <w:sz w:val="14"/>
                <w:szCs w:val="14"/>
              </w:rPr>
              <w:t>% CÁMARAS FOTOGRÁFICAS Y EQUIPO AUDIOVISUAL Y DE VIDEO</w:t>
            </w:r>
          </w:p>
          <w:p w:rsidR="00285268" w:rsidRPr="00A4714A" w:rsidRDefault="00285268" w:rsidP="007D56EB">
            <w:pPr>
              <w:jc w:val="center"/>
              <w:rPr>
                <w:rFonts w:ascii="Arial" w:hAnsi="Arial" w:cs="Arial"/>
                <w:color w:val="000000"/>
                <w:sz w:val="14"/>
                <w:szCs w:val="14"/>
              </w:rPr>
            </w:pPr>
          </w:p>
        </w:tc>
        <w:tc>
          <w:tcPr>
            <w:tcW w:w="731"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395B53" w:rsidP="007D56EB">
            <w:pPr>
              <w:jc w:val="center"/>
              <w:rPr>
                <w:rFonts w:ascii="Arial" w:hAnsi="Arial" w:cs="Arial"/>
                <w:color w:val="000000"/>
                <w:sz w:val="14"/>
                <w:szCs w:val="14"/>
              </w:rPr>
            </w:pPr>
            <w:r>
              <w:rPr>
                <w:rFonts w:ascii="Arial" w:hAnsi="Arial" w:cs="Arial"/>
                <w:color w:val="000000"/>
                <w:sz w:val="14"/>
                <w:szCs w:val="14"/>
              </w:rPr>
              <w:t xml:space="preserve">PARÁMETROS DE ESTIMACIÓN DE VIDA ÚTIL EMITIDOS POR </w:t>
            </w:r>
            <w:proofErr w:type="spellStart"/>
            <w:r>
              <w:rPr>
                <w:rFonts w:ascii="Arial" w:hAnsi="Arial" w:cs="Arial"/>
                <w:color w:val="000000"/>
                <w:sz w:val="14"/>
                <w:szCs w:val="14"/>
              </w:rPr>
              <w:t>CONAC</w:t>
            </w:r>
            <w:proofErr w:type="spellEnd"/>
          </w:p>
        </w:tc>
        <w:tc>
          <w:tcPr>
            <w:tcW w:w="516"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Pr>
                <w:rFonts w:ascii="Arial" w:hAnsi="Arial" w:cs="Arial"/>
                <w:color w:val="000000"/>
                <w:sz w:val="14"/>
                <w:szCs w:val="14"/>
              </w:rPr>
              <w:t>REGULAR Y BUENO</w:t>
            </w:r>
          </w:p>
          <w:p w:rsidR="00285268" w:rsidRPr="00A4714A" w:rsidRDefault="00285268" w:rsidP="007D56EB">
            <w:pPr>
              <w:jc w:val="center"/>
              <w:rPr>
                <w:rFonts w:ascii="Arial" w:hAnsi="Arial" w:cs="Arial"/>
                <w:color w:val="000000"/>
                <w:sz w:val="14"/>
                <w:szCs w:val="14"/>
              </w:rPr>
            </w:pPr>
          </w:p>
        </w:tc>
      </w:tr>
      <w:tr w:rsidR="00285268" w:rsidRPr="002D70DA" w:rsidTr="00285268">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285268" w:rsidRPr="00A4714A" w:rsidRDefault="00285268" w:rsidP="00217F00">
            <w:pPr>
              <w:rPr>
                <w:rFonts w:ascii="Arial" w:hAnsi="Arial" w:cs="Arial"/>
                <w:color w:val="000000"/>
                <w:sz w:val="14"/>
                <w:szCs w:val="14"/>
              </w:rPr>
            </w:pPr>
            <w:r w:rsidRPr="00A4714A">
              <w:rPr>
                <w:rFonts w:ascii="Arial" w:hAnsi="Arial" w:cs="Arial"/>
                <w:color w:val="000000"/>
                <w:sz w:val="14"/>
                <w:szCs w:val="14"/>
              </w:rPr>
              <w:t>EQUIPO E INSTRUMENTAL MEDICO Y DE LABORATORIO</w:t>
            </w:r>
          </w:p>
        </w:tc>
        <w:tc>
          <w:tcPr>
            <w:tcW w:w="601" w:type="pct"/>
            <w:tcBorders>
              <w:top w:val="single" w:sz="4" w:space="0" w:color="auto"/>
              <w:left w:val="nil"/>
              <w:bottom w:val="single" w:sz="4" w:space="0" w:color="auto"/>
              <w:right w:val="single" w:sz="4" w:space="0" w:color="auto"/>
            </w:tcBorders>
          </w:tcPr>
          <w:p w:rsidR="00285268" w:rsidRPr="00A4714A" w:rsidRDefault="00285268" w:rsidP="00217F00">
            <w:pPr>
              <w:jc w:val="right"/>
              <w:rPr>
                <w:rFonts w:ascii="Arial" w:hAnsi="Arial" w:cs="Arial"/>
                <w:b/>
                <w:bCs/>
                <w:color w:val="000000"/>
                <w:sz w:val="14"/>
                <w:szCs w:val="14"/>
              </w:rPr>
            </w:pPr>
            <w:r>
              <w:rPr>
                <w:rFonts w:ascii="Arial" w:hAnsi="Arial" w:cs="Arial"/>
                <w:b/>
                <w:bCs/>
                <w:color w:val="000000"/>
                <w:sz w:val="14"/>
                <w:szCs w:val="14"/>
              </w:rPr>
              <w:t>0</w:t>
            </w:r>
          </w:p>
        </w:tc>
        <w:tc>
          <w:tcPr>
            <w:tcW w:w="601" w:type="pct"/>
            <w:tcBorders>
              <w:top w:val="nil"/>
              <w:left w:val="single" w:sz="4" w:space="0" w:color="auto"/>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r w:rsidRPr="00A4714A">
              <w:rPr>
                <w:rFonts w:ascii="Arial" w:hAnsi="Arial" w:cs="Arial"/>
                <w:b/>
                <w:bCs/>
                <w:color w:val="000000"/>
                <w:sz w:val="14"/>
                <w:szCs w:val="14"/>
              </w:rPr>
              <w:t>0</w:t>
            </w:r>
          </w:p>
        </w:tc>
        <w:tc>
          <w:tcPr>
            <w:tcW w:w="601" w:type="pct"/>
            <w:tcBorders>
              <w:top w:val="nil"/>
              <w:left w:val="nil"/>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r w:rsidRPr="00A4714A">
              <w:rPr>
                <w:rFonts w:ascii="Arial" w:hAnsi="Arial" w:cs="Arial"/>
                <w:b/>
                <w:bCs/>
                <w:color w:val="000000"/>
                <w:sz w:val="14"/>
                <w:szCs w:val="14"/>
              </w:rPr>
              <w:t>0</w:t>
            </w:r>
          </w:p>
        </w:tc>
        <w:tc>
          <w:tcPr>
            <w:tcW w:w="600" w:type="pct"/>
            <w:tcBorders>
              <w:top w:val="nil"/>
              <w:left w:val="nil"/>
              <w:bottom w:val="single" w:sz="4" w:space="0" w:color="auto"/>
              <w:right w:val="single" w:sz="4" w:space="0" w:color="auto"/>
            </w:tcBorders>
            <w:shd w:val="clear" w:color="auto" w:fill="D5DCE4" w:themeFill="text2" w:themeFillTint="33"/>
            <w:hideMark/>
          </w:tcPr>
          <w:p w:rsidR="00285268" w:rsidRPr="00A4714A" w:rsidRDefault="00285268" w:rsidP="006C7753">
            <w:pPr>
              <w:rPr>
                <w:sz w:val="14"/>
                <w:szCs w:val="14"/>
              </w:rPr>
            </w:pPr>
            <w:r w:rsidRPr="00A4714A">
              <w:rPr>
                <w:rFonts w:ascii="Arial" w:hAnsi="Arial" w:cs="Arial"/>
                <w:color w:val="000000"/>
                <w:sz w:val="14"/>
                <w:szCs w:val="14"/>
              </w:rPr>
              <w:t>NO APLICA</w:t>
            </w:r>
          </w:p>
        </w:tc>
        <w:tc>
          <w:tcPr>
            <w:tcW w:w="713"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sidRPr="00A4714A">
              <w:rPr>
                <w:rFonts w:ascii="Arial" w:hAnsi="Arial" w:cs="Arial"/>
                <w:color w:val="000000"/>
                <w:sz w:val="14"/>
                <w:szCs w:val="14"/>
              </w:rPr>
              <w:t>NO APLICA</w:t>
            </w:r>
          </w:p>
        </w:tc>
        <w:tc>
          <w:tcPr>
            <w:tcW w:w="731"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sidRPr="00A4714A">
              <w:rPr>
                <w:rFonts w:ascii="Arial" w:hAnsi="Arial" w:cs="Arial"/>
                <w:color w:val="000000"/>
                <w:sz w:val="14"/>
                <w:szCs w:val="14"/>
              </w:rPr>
              <w:t>NO APLICA</w:t>
            </w:r>
          </w:p>
        </w:tc>
        <w:tc>
          <w:tcPr>
            <w:tcW w:w="516"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sidRPr="00A4714A">
              <w:rPr>
                <w:rFonts w:ascii="Arial" w:hAnsi="Arial" w:cs="Arial"/>
                <w:color w:val="000000"/>
                <w:sz w:val="14"/>
                <w:szCs w:val="14"/>
              </w:rPr>
              <w:t>NO APLICA</w:t>
            </w:r>
          </w:p>
        </w:tc>
      </w:tr>
      <w:tr w:rsidR="00285268" w:rsidRPr="002D70DA" w:rsidTr="00285268">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285268" w:rsidRPr="00A4714A" w:rsidRDefault="00285268" w:rsidP="00217F00">
            <w:pPr>
              <w:rPr>
                <w:rFonts w:ascii="Arial" w:hAnsi="Arial" w:cs="Arial"/>
                <w:color w:val="000000"/>
                <w:sz w:val="14"/>
                <w:szCs w:val="14"/>
              </w:rPr>
            </w:pPr>
            <w:r w:rsidRPr="00A4714A">
              <w:rPr>
                <w:rFonts w:ascii="Arial" w:hAnsi="Arial" w:cs="Arial"/>
                <w:color w:val="000000"/>
                <w:sz w:val="14"/>
                <w:szCs w:val="14"/>
              </w:rPr>
              <w:t>EQUIPO DE TRANSPORTE</w:t>
            </w:r>
          </w:p>
        </w:tc>
        <w:tc>
          <w:tcPr>
            <w:tcW w:w="601" w:type="pct"/>
            <w:tcBorders>
              <w:top w:val="single" w:sz="4" w:space="0" w:color="auto"/>
              <w:left w:val="nil"/>
              <w:bottom w:val="single" w:sz="4" w:space="0" w:color="auto"/>
              <w:right w:val="single" w:sz="4" w:space="0" w:color="auto"/>
            </w:tcBorders>
          </w:tcPr>
          <w:p w:rsidR="00285268" w:rsidRDefault="00285268" w:rsidP="00217F00">
            <w:pPr>
              <w:jc w:val="right"/>
              <w:rPr>
                <w:rFonts w:ascii="Arial" w:hAnsi="Arial" w:cs="Arial"/>
                <w:b/>
                <w:bCs/>
                <w:color w:val="000000"/>
                <w:sz w:val="14"/>
                <w:szCs w:val="14"/>
              </w:rPr>
            </w:pPr>
          </w:p>
          <w:p w:rsidR="00285268" w:rsidRDefault="001E093F" w:rsidP="00217F00">
            <w:pPr>
              <w:jc w:val="right"/>
              <w:rPr>
                <w:rFonts w:ascii="Arial" w:hAnsi="Arial" w:cs="Arial"/>
                <w:b/>
                <w:bCs/>
                <w:color w:val="000000"/>
                <w:sz w:val="14"/>
                <w:szCs w:val="14"/>
              </w:rPr>
            </w:pPr>
            <w:r>
              <w:rPr>
                <w:rFonts w:ascii="Arial" w:hAnsi="Arial" w:cs="Arial"/>
                <w:b/>
                <w:bCs/>
                <w:color w:val="000000"/>
                <w:sz w:val="14"/>
                <w:szCs w:val="14"/>
              </w:rPr>
              <w:t>1,079,690.00</w:t>
            </w:r>
          </w:p>
        </w:tc>
        <w:tc>
          <w:tcPr>
            <w:tcW w:w="601" w:type="pct"/>
            <w:tcBorders>
              <w:top w:val="nil"/>
              <w:left w:val="single" w:sz="4" w:space="0" w:color="auto"/>
              <w:bottom w:val="single" w:sz="4" w:space="0" w:color="auto"/>
              <w:right w:val="single" w:sz="4" w:space="0" w:color="auto"/>
            </w:tcBorders>
            <w:shd w:val="clear" w:color="auto" w:fill="auto"/>
            <w:vAlign w:val="center"/>
          </w:tcPr>
          <w:p w:rsidR="00285268" w:rsidRPr="00A4714A" w:rsidRDefault="00395B53" w:rsidP="00217F00">
            <w:pPr>
              <w:jc w:val="right"/>
              <w:rPr>
                <w:rFonts w:ascii="Arial" w:hAnsi="Arial" w:cs="Arial"/>
                <w:b/>
                <w:bCs/>
                <w:color w:val="000000"/>
                <w:sz w:val="14"/>
                <w:szCs w:val="14"/>
              </w:rPr>
            </w:pPr>
            <w:r>
              <w:rPr>
                <w:rFonts w:ascii="Arial" w:hAnsi="Arial" w:cs="Arial"/>
                <w:b/>
                <w:bCs/>
                <w:color w:val="000000"/>
                <w:sz w:val="14"/>
                <w:szCs w:val="14"/>
              </w:rPr>
              <w:t>41,379.84</w:t>
            </w:r>
          </w:p>
        </w:tc>
        <w:tc>
          <w:tcPr>
            <w:tcW w:w="601" w:type="pct"/>
            <w:tcBorders>
              <w:top w:val="nil"/>
              <w:left w:val="nil"/>
              <w:bottom w:val="single" w:sz="4" w:space="0" w:color="auto"/>
              <w:right w:val="single" w:sz="4" w:space="0" w:color="auto"/>
            </w:tcBorders>
            <w:shd w:val="clear" w:color="auto" w:fill="auto"/>
            <w:vAlign w:val="center"/>
          </w:tcPr>
          <w:p w:rsidR="00285268" w:rsidRPr="00A4714A" w:rsidRDefault="00395B53" w:rsidP="00CC3D8E">
            <w:pPr>
              <w:jc w:val="right"/>
              <w:rPr>
                <w:rFonts w:ascii="Arial" w:hAnsi="Arial" w:cs="Arial"/>
                <w:b/>
                <w:bCs/>
                <w:color w:val="000000"/>
                <w:sz w:val="14"/>
                <w:szCs w:val="14"/>
              </w:rPr>
            </w:pPr>
            <w:r>
              <w:rPr>
                <w:rFonts w:ascii="Arial" w:hAnsi="Arial" w:cs="Arial"/>
                <w:b/>
                <w:bCs/>
                <w:color w:val="000000"/>
                <w:sz w:val="14"/>
                <w:szCs w:val="14"/>
              </w:rPr>
              <w:t>766,336.88</w:t>
            </w:r>
          </w:p>
        </w:tc>
        <w:tc>
          <w:tcPr>
            <w:tcW w:w="600" w:type="pct"/>
            <w:tcBorders>
              <w:top w:val="single" w:sz="4" w:space="0" w:color="auto"/>
              <w:left w:val="nil"/>
              <w:bottom w:val="single" w:sz="4" w:space="0" w:color="auto"/>
              <w:right w:val="single" w:sz="4" w:space="0" w:color="auto"/>
            </w:tcBorders>
            <w:shd w:val="clear" w:color="auto" w:fill="D5DCE4" w:themeFill="text2" w:themeFillTint="33"/>
            <w:hideMark/>
          </w:tcPr>
          <w:p w:rsidR="00285268" w:rsidRDefault="00285268" w:rsidP="006C7753">
            <w:pPr>
              <w:rPr>
                <w:rFonts w:ascii="Arial" w:hAnsi="Arial" w:cs="Arial"/>
                <w:color w:val="000000"/>
                <w:sz w:val="14"/>
                <w:szCs w:val="14"/>
              </w:rPr>
            </w:pPr>
          </w:p>
          <w:p w:rsidR="00285268" w:rsidRPr="00A4714A" w:rsidRDefault="00285268" w:rsidP="006C7753">
            <w:pPr>
              <w:rPr>
                <w:sz w:val="14"/>
                <w:szCs w:val="14"/>
              </w:rPr>
            </w:pPr>
            <w:r w:rsidRPr="00A4714A">
              <w:rPr>
                <w:rFonts w:ascii="Arial" w:hAnsi="Arial" w:cs="Arial"/>
                <w:color w:val="000000"/>
                <w:sz w:val="14"/>
                <w:szCs w:val="14"/>
              </w:rPr>
              <w:t>MÉTODO DE LÍNEA RECTA</w:t>
            </w:r>
          </w:p>
        </w:tc>
        <w:tc>
          <w:tcPr>
            <w:tcW w:w="713" w:type="pct"/>
            <w:tcBorders>
              <w:top w:val="single" w:sz="4" w:space="0" w:color="auto"/>
              <w:left w:val="nil"/>
              <w:bottom w:val="single" w:sz="4" w:space="0" w:color="auto"/>
              <w:right w:val="single" w:sz="4" w:space="0" w:color="auto"/>
            </w:tcBorders>
            <w:shd w:val="clear" w:color="auto" w:fill="D5DCE4" w:themeFill="text2" w:themeFillTint="33"/>
            <w:vAlign w:val="center"/>
            <w:hideMark/>
          </w:tcPr>
          <w:p w:rsidR="00285268" w:rsidRPr="00A4714A" w:rsidRDefault="00395B53" w:rsidP="007D56EB">
            <w:pPr>
              <w:jc w:val="center"/>
              <w:rPr>
                <w:rFonts w:ascii="Arial" w:hAnsi="Arial" w:cs="Arial"/>
                <w:color w:val="000000"/>
                <w:sz w:val="14"/>
                <w:szCs w:val="14"/>
              </w:rPr>
            </w:pPr>
            <w:r>
              <w:rPr>
                <w:rFonts w:ascii="Arial" w:hAnsi="Arial" w:cs="Arial"/>
                <w:color w:val="000000"/>
                <w:sz w:val="14"/>
                <w:szCs w:val="14"/>
              </w:rPr>
              <w:t xml:space="preserve">20 </w:t>
            </w:r>
            <w:r w:rsidR="00285268" w:rsidRPr="00A4714A">
              <w:rPr>
                <w:rFonts w:ascii="Arial" w:hAnsi="Arial" w:cs="Arial"/>
                <w:color w:val="000000"/>
                <w:sz w:val="14"/>
                <w:szCs w:val="14"/>
              </w:rPr>
              <w:t>%</w:t>
            </w:r>
          </w:p>
          <w:p w:rsidR="00285268" w:rsidRPr="00A4714A" w:rsidRDefault="00285268" w:rsidP="007D56EB">
            <w:pPr>
              <w:jc w:val="center"/>
              <w:rPr>
                <w:rFonts w:ascii="Arial" w:hAnsi="Arial" w:cs="Arial"/>
                <w:color w:val="000000"/>
                <w:sz w:val="14"/>
                <w:szCs w:val="14"/>
              </w:rPr>
            </w:pPr>
          </w:p>
        </w:tc>
        <w:tc>
          <w:tcPr>
            <w:tcW w:w="731" w:type="pct"/>
            <w:tcBorders>
              <w:top w:val="single" w:sz="4" w:space="0" w:color="auto"/>
              <w:left w:val="nil"/>
              <w:bottom w:val="single" w:sz="4" w:space="0" w:color="auto"/>
              <w:right w:val="single" w:sz="4" w:space="0" w:color="auto"/>
            </w:tcBorders>
            <w:shd w:val="clear" w:color="auto" w:fill="D5DCE4" w:themeFill="text2" w:themeFillTint="33"/>
            <w:hideMark/>
          </w:tcPr>
          <w:p w:rsidR="00285268" w:rsidRPr="00A4714A" w:rsidRDefault="00395B53" w:rsidP="007D56EB">
            <w:pPr>
              <w:jc w:val="center"/>
              <w:rPr>
                <w:sz w:val="14"/>
                <w:szCs w:val="14"/>
              </w:rPr>
            </w:pPr>
            <w:r>
              <w:rPr>
                <w:rFonts w:ascii="Arial" w:hAnsi="Arial" w:cs="Arial"/>
                <w:color w:val="000000"/>
                <w:sz w:val="14"/>
                <w:szCs w:val="14"/>
              </w:rPr>
              <w:t xml:space="preserve">PARÁMETROS DE ESTIMACIÓN DE VIDA ÚTIL EMITIDOS POR </w:t>
            </w:r>
            <w:proofErr w:type="spellStart"/>
            <w:r>
              <w:rPr>
                <w:rFonts w:ascii="Arial" w:hAnsi="Arial" w:cs="Arial"/>
                <w:color w:val="000000"/>
                <w:sz w:val="14"/>
                <w:szCs w:val="14"/>
              </w:rPr>
              <w:t>CONAC</w:t>
            </w:r>
            <w:proofErr w:type="spellEnd"/>
          </w:p>
        </w:tc>
        <w:tc>
          <w:tcPr>
            <w:tcW w:w="516" w:type="pct"/>
            <w:tcBorders>
              <w:top w:val="single" w:sz="4" w:space="0" w:color="auto"/>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Pr>
                <w:rFonts w:ascii="Arial" w:hAnsi="Arial" w:cs="Arial"/>
                <w:color w:val="000000"/>
                <w:sz w:val="14"/>
                <w:szCs w:val="14"/>
              </w:rPr>
              <w:t>REGULAR Y BUENO</w:t>
            </w:r>
          </w:p>
          <w:p w:rsidR="00285268" w:rsidRPr="00A4714A" w:rsidRDefault="00285268" w:rsidP="007D56EB">
            <w:pPr>
              <w:jc w:val="center"/>
              <w:rPr>
                <w:rFonts w:ascii="Arial" w:hAnsi="Arial" w:cs="Arial"/>
                <w:color w:val="000000"/>
                <w:sz w:val="14"/>
                <w:szCs w:val="14"/>
              </w:rPr>
            </w:pPr>
          </w:p>
        </w:tc>
      </w:tr>
      <w:tr w:rsidR="00285268" w:rsidRPr="002D70DA" w:rsidTr="00285268">
        <w:trPr>
          <w:trHeight w:val="564"/>
          <w:jc w:val="center"/>
        </w:trPr>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85268" w:rsidRPr="00A4714A" w:rsidRDefault="00285268" w:rsidP="00217F00">
            <w:pPr>
              <w:rPr>
                <w:rFonts w:ascii="Arial" w:hAnsi="Arial" w:cs="Arial"/>
                <w:color w:val="000000"/>
                <w:sz w:val="14"/>
                <w:szCs w:val="14"/>
              </w:rPr>
            </w:pPr>
            <w:r w:rsidRPr="00A4714A">
              <w:rPr>
                <w:rFonts w:ascii="Arial" w:hAnsi="Arial" w:cs="Arial"/>
                <w:color w:val="000000"/>
                <w:sz w:val="14"/>
                <w:szCs w:val="14"/>
              </w:rPr>
              <w:t>EQUIPO DE DEFENSA Y SEGURIDAD</w:t>
            </w:r>
          </w:p>
        </w:tc>
        <w:tc>
          <w:tcPr>
            <w:tcW w:w="601" w:type="pct"/>
            <w:tcBorders>
              <w:top w:val="single" w:sz="4" w:space="0" w:color="auto"/>
              <w:left w:val="nil"/>
              <w:bottom w:val="single" w:sz="4" w:space="0" w:color="auto"/>
              <w:right w:val="single" w:sz="4" w:space="0" w:color="auto"/>
            </w:tcBorders>
          </w:tcPr>
          <w:p w:rsidR="00285268" w:rsidRDefault="00285268" w:rsidP="00217F00">
            <w:pPr>
              <w:jc w:val="right"/>
              <w:rPr>
                <w:rFonts w:ascii="Arial" w:hAnsi="Arial" w:cs="Arial"/>
                <w:b/>
                <w:bCs/>
                <w:color w:val="000000"/>
                <w:sz w:val="14"/>
                <w:szCs w:val="14"/>
              </w:rPr>
            </w:pPr>
          </w:p>
          <w:p w:rsidR="00285268" w:rsidRPr="00A4714A" w:rsidRDefault="00285268" w:rsidP="00217F00">
            <w:pPr>
              <w:jc w:val="right"/>
              <w:rPr>
                <w:rFonts w:ascii="Arial" w:hAnsi="Arial" w:cs="Arial"/>
                <w:b/>
                <w:bCs/>
                <w:color w:val="000000"/>
                <w:sz w:val="14"/>
                <w:szCs w:val="14"/>
              </w:rPr>
            </w:pPr>
            <w:r>
              <w:rPr>
                <w:rFonts w:ascii="Arial" w:hAnsi="Arial" w:cs="Arial"/>
                <w:b/>
                <w:bCs/>
                <w:color w:val="000000"/>
                <w:sz w:val="14"/>
                <w:szCs w:val="14"/>
              </w:rPr>
              <w:t>0</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r w:rsidRPr="00A4714A">
              <w:rPr>
                <w:rFonts w:ascii="Arial" w:hAnsi="Arial" w:cs="Arial"/>
                <w:b/>
                <w:bCs/>
                <w:color w:val="000000"/>
                <w:sz w:val="14"/>
                <w:szCs w:val="14"/>
              </w:rPr>
              <w:t>0</w:t>
            </w:r>
          </w:p>
        </w:tc>
        <w:tc>
          <w:tcPr>
            <w:tcW w:w="601" w:type="pct"/>
            <w:tcBorders>
              <w:top w:val="single" w:sz="4" w:space="0" w:color="auto"/>
              <w:left w:val="nil"/>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r w:rsidRPr="00A4714A">
              <w:rPr>
                <w:rFonts w:ascii="Arial" w:hAnsi="Arial" w:cs="Arial"/>
                <w:b/>
                <w:bCs/>
                <w:color w:val="000000"/>
                <w:sz w:val="14"/>
                <w:szCs w:val="14"/>
              </w:rPr>
              <w:t>0</w:t>
            </w:r>
          </w:p>
        </w:tc>
        <w:tc>
          <w:tcPr>
            <w:tcW w:w="600" w:type="pct"/>
            <w:tcBorders>
              <w:top w:val="single" w:sz="4" w:space="0" w:color="auto"/>
              <w:left w:val="nil"/>
              <w:bottom w:val="single" w:sz="4" w:space="0" w:color="auto"/>
              <w:right w:val="single" w:sz="4" w:space="0" w:color="auto"/>
            </w:tcBorders>
            <w:shd w:val="clear" w:color="auto" w:fill="D5DCE4" w:themeFill="text2" w:themeFillTint="33"/>
            <w:hideMark/>
          </w:tcPr>
          <w:p w:rsidR="00285268" w:rsidRDefault="00285268" w:rsidP="006C7753">
            <w:pPr>
              <w:rPr>
                <w:rFonts w:ascii="Arial" w:hAnsi="Arial" w:cs="Arial"/>
                <w:color w:val="000000"/>
                <w:sz w:val="14"/>
                <w:szCs w:val="14"/>
              </w:rPr>
            </w:pPr>
          </w:p>
          <w:p w:rsidR="00285268" w:rsidRPr="00A4714A" w:rsidRDefault="00285268" w:rsidP="006C7753">
            <w:pPr>
              <w:rPr>
                <w:sz w:val="14"/>
                <w:szCs w:val="14"/>
              </w:rPr>
            </w:pPr>
            <w:r w:rsidRPr="00A4714A">
              <w:rPr>
                <w:rFonts w:ascii="Arial" w:hAnsi="Arial" w:cs="Arial"/>
                <w:color w:val="000000"/>
                <w:sz w:val="14"/>
                <w:szCs w:val="14"/>
              </w:rPr>
              <w:t>MÉTODO DE LÍNEA RECTA</w:t>
            </w:r>
          </w:p>
        </w:tc>
        <w:tc>
          <w:tcPr>
            <w:tcW w:w="713" w:type="pct"/>
            <w:tcBorders>
              <w:top w:val="single" w:sz="4" w:space="0" w:color="auto"/>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sidRPr="00A4714A">
              <w:rPr>
                <w:rFonts w:ascii="Arial" w:hAnsi="Arial" w:cs="Arial"/>
                <w:color w:val="000000"/>
                <w:sz w:val="14"/>
                <w:szCs w:val="14"/>
              </w:rPr>
              <w:t>NO APLICA</w:t>
            </w:r>
          </w:p>
        </w:tc>
        <w:tc>
          <w:tcPr>
            <w:tcW w:w="731" w:type="pct"/>
            <w:tcBorders>
              <w:top w:val="single" w:sz="4" w:space="0" w:color="auto"/>
              <w:left w:val="nil"/>
              <w:bottom w:val="single" w:sz="4" w:space="0" w:color="auto"/>
              <w:right w:val="single" w:sz="4" w:space="0" w:color="auto"/>
            </w:tcBorders>
            <w:shd w:val="clear" w:color="auto" w:fill="D5DCE4" w:themeFill="text2" w:themeFillTint="33"/>
            <w:hideMark/>
          </w:tcPr>
          <w:p w:rsidR="00285268" w:rsidRPr="00A4714A" w:rsidRDefault="00285268" w:rsidP="007D56EB">
            <w:pPr>
              <w:jc w:val="center"/>
              <w:rPr>
                <w:rFonts w:ascii="Arial" w:hAnsi="Arial" w:cs="Arial"/>
                <w:color w:val="000000"/>
                <w:sz w:val="14"/>
                <w:szCs w:val="14"/>
              </w:rPr>
            </w:pPr>
          </w:p>
          <w:p w:rsidR="00285268" w:rsidRPr="00A4714A" w:rsidRDefault="00285268" w:rsidP="007D56EB">
            <w:pPr>
              <w:jc w:val="center"/>
              <w:rPr>
                <w:rFonts w:ascii="Arial" w:hAnsi="Arial" w:cs="Arial"/>
                <w:color w:val="000000"/>
                <w:sz w:val="14"/>
                <w:szCs w:val="14"/>
              </w:rPr>
            </w:pPr>
          </w:p>
          <w:p w:rsidR="00285268" w:rsidRPr="00A4714A" w:rsidRDefault="00285268" w:rsidP="007D56EB">
            <w:pPr>
              <w:jc w:val="center"/>
              <w:rPr>
                <w:sz w:val="14"/>
                <w:szCs w:val="14"/>
              </w:rPr>
            </w:pPr>
            <w:r w:rsidRPr="00A4714A">
              <w:rPr>
                <w:rFonts w:ascii="Arial" w:hAnsi="Arial" w:cs="Arial"/>
                <w:color w:val="000000"/>
                <w:sz w:val="14"/>
                <w:szCs w:val="14"/>
              </w:rPr>
              <w:t>NO APLICA</w:t>
            </w:r>
          </w:p>
        </w:tc>
        <w:tc>
          <w:tcPr>
            <w:tcW w:w="516" w:type="pct"/>
            <w:tcBorders>
              <w:top w:val="single" w:sz="4" w:space="0" w:color="auto"/>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Pr>
                <w:rFonts w:ascii="Arial" w:hAnsi="Arial" w:cs="Arial"/>
                <w:color w:val="000000"/>
                <w:sz w:val="14"/>
                <w:szCs w:val="14"/>
              </w:rPr>
              <w:t>NO APLICA</w:t>
            </w:r>
          </w:p>
          <w:p w:rsidR="00285268" w:rsidRPr="00A4714A" w:rsidRDefault="00285268" w:rsidP="007D56EB">
            <w:pPr>
              <w:jc w:val="center"/>
              <w:rPr>
                <w:rFonts w:ascii="Arial" w:hAnsi="Arial" w:cs="Arial"/>
                <w:color w:val="000000"/>
                <w:sz w:val="14"/>
                <w:szCs w:val="14"/>
              </w:rPr>
            </w:pPr>
          </w:p>
        </w:tc>
      </w:tr>
      <w:tr w:rsidR="00285268" w:rsidRPr="002D70DA" w:rsidTr="00285268">
        <w:trPr>
          <w:trHeight w:val="829"/>
          <w:jc w:val="center"/>
        </w:trPr>
        <w:tc>
          <w:tcPr>
            <w:tcW w:w="63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85268" w:rsidRPr="00A4714A" w:rsidRDefault="00285268" w:rsidP="00217F00">
            <w:pPr>
              <w:rPr>
                <w:rFonts w:ascii="Arial" w:hAnsi="Arial" w:cs="Arial"/>
                <w:color w:val="000000"/>
                <w:sz w:val="14"/>
                <w:szCs w:val="14"/>
              </w:rPr>
            </w:pPr>
            <w:r w:rsidRPr="00A4714A">
              <w:rPr>
                <w:rFonts w:ascii="Arial" w:hAnsi="Arial" w:cs="Arial"/>
                <w:color w:val="000000"/>
                <w:sz w:val="14"/>
                <w:szCs w:val="14"/>
              </w:rPr>
              <w:t>MAQUINARIA, OTROS EQUIPOS Y HERRAMIENTAS</w:t>
            </w:r>
          </w:p>
        </w:tc>
        <w:tc>
          <w:tcPr>
            <w:tcW w:w="601" w:type="pct"/>
            <w:tcBorders>
              <w:top w:val="single" w:sz="4" w:space="0" w:color="auto"/>
              <w:left w:val="nil"/>
              <w:bottom w:val="single" w:sz="4" w:space="0" w:color="auto"/>
              <w:right w:val="single" w:sz="4" w:space="0" w:color="auto"/>
            </w:tcBorders>
          </w:tcPr>
          <w:p w:rsidR="00285268" w:rsidRDefault="00285268" w:rsidP="00E73D99">
            <w:pPr>
              <w:jc w:val="right"/>
              <w:rPr>
                <w:rFonts w:ascii="Arial" w:hAnsi="Arial" w:cs="Arial"/>
                <w:b/>
                <w:bCs/>
                <w:color w:val="000000"/>
                <w:sz w:val="14"/>
                <w:szCs w:val="14"/>
              </w:rPr>
            </w:pPr>
          </w:p>
          <w:p w:rsidR="00285268" w:rsidRDefault="00285268" w:rsidP="00E73D99">
            <w:pPr>
              <w:jc w:val="right"/>
              <w:rPr>
                <w:rFonts w:ascii="Arial" w:hAnsi="Arial" w:cs="Arial"/>
                <w:b/>
                <w:bCs/>
                <w:color w:val="000000"/>
                <w:sz w:val="14"/>
                <w:szCs w:val="14"/>
              </w:rPr>
            </w:pPr>
          </w:p>
          <w:p w:rsidR="00285268" w:rsidRDefault="00285268" w:rsidP="00E73D99">
            <w:pPr>
              <w:jc w:val="right"/>
              <w:rPr>
                <w:rFonts w:ascii="Arial" w:hAnsi="Arial" w:cs="Arial"/>
                <w:b/>
                <w:bCs/>
                <w:color w:val="000000"/>
                <w:sz w:val="14"/>
                <w:szCs w:val="14"/>
              </w:rPr>
            </w:pPr>
            <w:r>
              <w:rPr>
                <w:rFonts w:ascii="Arial" w:hAnsi="Arial" w:cs="Arial"/>
                <w:b/>
                <w:bCs/>
                <w:color w:val="000000"/>
                <w:sz w:val="14"/>
                <w:szCs w:val="14"/>
              </w:rPr>
              <w:t>2,</w:t>
            </w:r>
            <w:r w:rsidR="00AD7EE7">
              <w:rPr>
                <w:rFonts w:ascii="Arial" w:hAnsi="Arial" w:cs="Arial"/>
                <w:b/>
                <w:bCs/>
                <w:color w:val="000000"/>
                <w:sz w:val="14"/>
                <w:szCs w:val="14"/>
              </w:rPr>
              <w:t>717,392.66</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rsidR="00285268" w:rsidRPr="00A4714A" w:rsidRDefault="001C231B" w:rsidP="00E73D99">
            <w:pPr>
              <w:jc w:val="right"/>
              <w:rPr>
                <w:rFonts w:ascii="Arial" w:hAnsi="Arial" w:cs="Arial"/>
                <w:b/>
                <w:bCs/>
                <w:color w:val="000000"/>
                <w:sz w:val="14"/>
                <w:szCs w:val="14"/>
              </w:rPr>
            </w:pPr>
            <w:r>
              <w:rPr>
                <w:rFonts w:ascii="Arial" w:hAnsi="Arial" w:cs="Arial"/>
                <w:b/>
                <w:bCs/>
                <w:color w:val="000000"/>
                <w:sz w:val="14"/>
                <w:szCs w:val="14"/>
              </w:rPr>
              <w:t>1</w:t>
            </w:r>
            <w:r w:rsidR="00395B53">
              <w:rPr>
                <w:rFonts w:ascii="Arial" w:hAnsi="Arial" w:cs="Arial"/>
                <w:b/>
                <w:bCs/>
                <w:color w:val="000000"/>
                <w:sz w:val="14"/>
                <w:szCs w:val="14"/>
              </w:rPr>
              <w:t>99,399.78</w:t>
            </w:r>
          </w:p>
        </w:tc>
        <w:tc>
          <w:tcPr>
            <w:tcW w:w="601" w:type="pct"/>
            <w:tcBorders>
              <w:top w:val="single" w:sz="4" w:space="0" w:color="auto"/>
              <w:left w:val="nil"/>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p>
          <w:p w:rsidR="00285268" w:rsidRPr="00A4714A" w:rsidRDefault="00395B53" w:rsidP="00217F00">
            <w:pPr>
              <w:jc w:val="right"/>
              <w:rPr>
                <w:rFonts w:ascii="Arial" w:hAnsi="Arial" w:cs="Arial"/>
                <w:b/>
                <w:bCs/>
                <w:color w:val="000000"/>
                <w:sz w:val="14"/>
                <w:szCs w:val="14"/>
              </w:rPr>
            </w:pPr>
            <w:r>
              <w:rPr>
                <w:rFonts w:ascii="Arial" w:hAnsi="Arial" w:cs="Arial"/>
                <w:b/>
                <w:bCs/>
                <w:color w:val="000000"/>
                <w:sz w:val="14"/>
                <w:szCs w:val="14"/>
              </w:rPr>
              <w:t>1,972,030.85</w:t>
            </w:r>
          </w:p>
          <w:p w:rsidR="00285268" w:rsidRPr="00A4714A" w:rsidRDefault="00285268" w:rsidP="00217F00">
            <w:pPr>
              <w:jc w:val="right"/>
              <w:rPr>
                <w:rFonts w:ascii="Arial" w:hAnsi="Arial" w:cs="Arial"/>
                <w:b/>
                <w:bCs/>
                <w:color w:val="000000"/>
                <w:sz w:val="14"/>
                <w:szCs w:val="14"/>
              </w:rPr>
            </w:pPr>
          </w:p>
        </w:tc>
        <w:tc>
          <w:tcPr>
            <w:tcW w:w="600" w:type="pct"/>
            <w:tcBorders>
              <w:top w:val="single" w:sz="4" w:space="0" w:color="auto"/>
              <w:left w:val="nil"/>
              <w:bottom w:val="single" w:sz="4" w:space="0" w:color="auto"/>
              <w:right w:val="single" w:sz="4" w:space="0" w:color="auto"/>
            </w:tcBorders>
            <w:shd w:val="clear" w:color="auto" w:fill="D5DCE4" w:themeFill="text2" w:themeFillTint="33"/>
            <w:hideMark/>
          </w:tcPr>
          <w:p w:rsidR="00285268" w:rsidRDefault="00285268" w:rsidP="006C7753">
            <w:pPr>
              <w:rPr>
                <w:rFonts w:ascii="Arial" w:hAnsi="Arial" w:cs="Arial"/>
                <w:color w:val="000000"/>
                <w:sz w:val="14"/>
                <w:szCs w:val="14"/>
              </w:rPr>
            </w:pPr>
          </w:p>
          <w:p w:rsidR="00285268" w:rsidRPr="00A4714A" w:rsidRDefault="00285268" w:rsidP="006C7753">
            <w:pPr>
              <w:rPr>
                <w:sz w:val="14"/>
                <w:szCs w:val="14"/>
              </w:rPr>
            </w:pPr>
            <w:r w:rsidRPr="00A4714A">
              <w:rPr>
                <w:rFonts w:ascii="Arial" w:hAnsi="Arial" w:cs="Arial"/>
                <w:color w:val="000000"/>
                <w:sz w:val="14"/>
                <w:szCs w:val="14"/>
              </w:rPr>
              <w:t>MÉTODO DE LÍNEA RECTA</w:t>
            </w:r>
          </w:p>
        </w:tc>
        <w:tc>
          <w:tcPr>
            <w:tcW w:w="713" w:type="pct"/>
            <w:tcBorders>
              <w:top w:val="single" w:sz="4" w:space="0" w:color="auto"/>
              <w:left w:val="nil"/>
              <w:bottom w:val="single" w:sz="4" w:space="0" w:color="auto"/>
              <w:right w:val="single" w:sz="4" w:space="0" w:color="auto"/>
            </w:tcBorders>
            <w:shd w:val="clear" w:color="auto" w:fill="D5DCE4" w:themeFill="text2" w:themeFillTint="33"/>
            <w:vAlign w:val="center"/>
            <w:hideMark/>
          </w:tcPr>
          <w:p w:rsidR="00285268" w:rsidRPr="00A4714A" w:rsidRDefault="00395B53" w:rsidP="007D56EB">
            <w:pPr>
              <w:jc w:val="center"/>
              <w:rPr>
                <w:rFonts w:ascii="Arial" w:hAnsi="Arial" w:cs="Arial"/>
                <w:color w:val="000000"/>
                <w:sz w:val="14"/>
                <w:szCs w:val="14"/>
              </w:rPr>
            </w:pPr>
            <w:r>
              <w:rPr>
                <w:rFonts w:ascii="Arial" w:hAnsi="Arial" w:cs="Arial"/>
                <w:color w:val="000000"/>
                <w:sz w:val="14"/>
                <w:szCs w:val="14"/>
              </w:rPr>
              <w:t xml:space="preserve"> 10 </w:t>
            </w:r>
            <w:r w:rsidR="00285268" w:rsidRPr="00A4714A">
              <w:rPr>
                <w:rFonts w:ascii="Arial" w:hAnsi="Arial" w:cs="Arial"/>
                <w:color w:val="000000"/>
                <w:sz w:val="14"/>
                <w:szCs w:val="14"/>
              </w:rPr>
              <w:t xml:space="preserve">% HERRAMIENTAS Y MAQ. HTAS. ,  </w:t>
            </w:r>
            <w:r>
              <w:rPr>
                <w:rFonts w:ascii="Arial" w:hAnsi="Arial" w:cs="Arial"/>
                <w:color w:val="000000"/>
                <w:sz w:val="14"/>
                <w:szCs w:val="14"/>
              </w:rPr>
              <w:t xml:space="preserve">10 </w:t>
            </w:r>
            <w:r w:rsidR="00285268" w:rsidRPr="00A4714A">
              <w:rPr>
                <w:rFonts w:ascii="Arial" w:hAnsi="Arial" w:cs="Arial"/>
                <w:color w:val="000000"/>
                <w:sz w:val="14"/>
                <w:szCs w:val="14"/>
              </w:rPr>
              <w:t xml:space="preserve">% </w:t>
            </w:r>
            <w:proofErr w:type="spellStart"/>
            <w:r w:rsidR="00285268" w:rsidRPr="00A4714A">
              <w:rPr>
                <w:rFonts w:ascii="Arial" w:hAnsi="Arial" w:cs="Arial"/>
                <w:color w:val="000000"/>
                <w:sz w:val="14"/>
                <w:szCs w:val="14"/>
              </w:rPr>
              <w:t>EQ</w:t>
            </w:r>
            <w:proofErr w:type="spellEnd"/>
            <w:r w:rsidR="00285268" w:rsidRPr="00A4714A">
              <w:rPr>
                <w:rFonts w:ascii="Arial" w:hAnsi="Arial" w:cs="Arial"/>
                <w:color w:val="000000"/>
                <w:sz w:val="14"/>
                <w:szCs w:val="14"/>
              </w:rPr>
              <w:t>. DE GENERACIÓN ELÉCTRICA Y   10% A EQ. DE COMUNICACIÓN</w:t>
            </w:r>
          </w:p>
          <w:p w:rsidR="00285268" w:rsidRPr="00A4714A" w:rsidRDefault="00285268" w:rsidP="007D56EB">
            <w:pPr>
              <w:jc w:val="center"/>
              <w:rPr>
                <w:rFonts w:ascii="Arial" w:hAnsi="Arial" w:cs="Arial"/>
                <w:color w:val="000000"/>
                <w:sz w:val="14"/>
                <w:szCs w:val="14"/>
              </w:rPr>
            </w:pPr>
          </w:p>
        </w:tc>
        <w:tc>
          <w:tcPr>
            <w:tcW w:w="731" w:type="pct"/>
            <w:tcBorders>
              <w:top w:val="single" w:sz="4" w:space="0" w:color="auto"/>
              <w:left w:val="nil"/>
              <w:bottom w:val="single" w:sz="4" w:space="0" w:color="auto"/>
              <w:right w:val="single" w:sz="4" w:space="0" w:color="auto"/>
            </w:tcBorders>
            <w:shd w:val="clear" w:color="auto" w:fill="D5DCE4" w:themeFill="text2" w:themeFillTint="33"/>
            <w:hideMark/>
          </w:tcPr>
          <w:p w:rsidR="00285268" w:rsidRPr="00A4714A" w:rsidRDefault="00285268" w:rsidP="007D56EB">
            <w:pPr>
              <w:jc w:val="center"/>
              <w:rPr>
                <w:rFonts w:ascii="Arial" w:hAnsi="Arial" w:cs="Arial"/>
                <w:color w:val="000000"/>
                <w:sz w:val="14"/>
                <w:szCs w:val="14"/>
              </w:rPr>
            </w:pPr>
          </w:p>
          <w:p w:rsidR="00285268" w:rsidRPr="00A4714A" w:rsidRDefault="00285268" w:rsidP="007D56EB">
            <w:pPr>
              <w:jc w:val="center"/>
              <w:rPr>
                <w:rFonts w:ascii="Arial" w:hAnsi="Arial" w:cs="Arial"/>
                <w:color w:val="000000"/>
                <w:sz w:val="14"/>
                <w:szCs w:val="14"/>
              </w:rPr>
            </w:pPr>
          </w:p>
          <w:p w:rsidR="00285268" w:rsidRPr="00A4714A" w:rsidRDefault="00395B53" w:rsidP="007D56EB">
            <w:pPr>
              <w:jc w:val="center"/>
              <w:rPr>
                <w:sz w:val="14"/>
                <w:szCs w:val="14"/>
              </w:rPr>
            </w:pPr>
            <w:r>
              <w:rPr>
                <w:rFonts w:ascii="Arial" w:hAnsi="Arial" w:cs="Arial"/>
                <w:color w:val="000000"/>
                <w:sz w:val="14"/>
                <w:szCs w:val="14"/>
              </w:rPr>
              <w:t xml:space="preserve">PARÁMETROS DE ESTIMACIÓN DE VIDA ÚTIL EMITIDOS POR </w:t>
            </w:r>
            <w:proofErr w:type="spellStart"/>
            <w:r>
              <w:rPr>
                <w:rFonts w:ascii="Arial" w:hAnsi="Arial" w:cs="Arial"/>
                <w:color w:val="000000"/>
                <w:sz w:val="14"/>
                <w:szCs w:val="14"/>
              </w:rPr>
              <w:t>CONAC</w:t>
            </w:r>
            <w:proofErr w:type="spellEnd"/>
          </w:p>
        </w:tc>
        <w:tc>
          <w:tcPr>
            <w:tcW w:w="516" w:type="pct"/>
            <w:tcBorders>
              <w:top w:val="single" w:sz="4" w:space="0" w:color="auto"/>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Pr>
                <w:rFonts w:ascii="Arial" w:hAnsi="Arial" w:cs="Arial"/>
                <w:color w:val="000000"/>
                <w:sz w:val="14"/>
                <w:szCs w:val="14"/>
              </w:rPr>
              <w:t>INSERVIBLES, REGULAR Y BUENO</w:t>
            </w:r>
          </w:p>
          <w:p w:rsidR="00285268" w:rsidRPr="00A4714A" w:rsidRDefault="00285268" w:rsidP="007D56EB">
            <w:pPr>
              <w:jc w:val="center"/>
              <w:rPr>
                <w:rFonts w:ascii="Arial" w:hAnsi="Arial" w:cs="Arial"/>
                <w:color w:val="000000"/>
                <w:sz w:val="14"/>
                <w:szCs w:val="14"/>
              </w:rPr>
            </w:pPr>
          </w:p>
        </w:tc>
      </w:tr>
      <w:tr w:rsidR="00285268" w:rsidRPr="002D70DA" w:rsidTr="00285268">
        <w:trPr>
          <w:trHeight w:val="240"/>
          <w:jc w:val="center"/>
        </w:trPr>
        <w:tc>
          <w:tcPr>
            <w:tcW w:w="636" w:type="pct"/>
            <w:tcBorders>
              <w:top w:val="nil"/>
              <w:left w:val="single" w:sz="4" w:space="0" w:color="auto"/>
              <w:bottom w:val="single" w:sz="4" w:space="0" w:color="auto"/>
              <w:right w:val="single" w:sz="4" w:space="0" w:color="auto"/>
            </w:tcBorders>
            <w:shd w:val="clear" w:color="auto" w:fill="auto"/>
            <w:vAlign w:val="center"/>
            <w:hideMark/>
          </w:tcPr>
          <w:p w:rsidR="00285268" w:rsidRPr="00A4714A" w:rsidRDefault="00285268" w:rsidP="00217F00">
            <w:pPr>
              <w:rPr>
                <w:rFonts w:ascii="Arial" w:hAnsi="Arial" w:cs="Arial"/>
                <w:color w:val="000000"/>
                <w:sz w:val="14"/>
                <w:szCs w:val="14"/>
              </w:rPr>
            </w:pPr>
            <w:r w:rsidRPr="00A4714A">
              <w:rPr>
                <w:rFonts w:ascii="Arial" w:hAnsi="Arial" w:cs="Arial"/>
                <w:color w:val="000000"/>
                <w:sz w:val="14"/>
                <w:szCs w:val="14"/>
              </w:rPr>
              <w:t>ACTIVOS BIOLÓGICOS</w:t>
            </w:r>
          </w:p>
        </w:tc>
        <w:tc>
          <w:tcPr>
            <w:tcW w:w="601" w:type="pct"/>
            <w:tcBorders>
              <w:top w:val="single" w:sz="4" w:space="0" w:color="auto"/>
              <w:left w:val="nil"/>
              <w:bottom w:val="single" w:sz="4" w:space="0" w:color="auto"/>
              <w:right w:val="single" w:sz="4" w:space="0" w:color="auto"/>
            </w:tcBorders>
          </w:tcPr>
          <w:p w:rsidR="00285268" w:rsidRPr="00A4714A" w:rsidRDefault="00285268" w:rsidP="00217F00">
            <w:pPr>
              <w:jc w:val="right"/>
              <w:rPr>
                <w:rFonts w:ascii="Arial" w:hAnsi="Arial" w:cs="Arial"/>
                <w:b/>
                <w:bCs/>
                <w:color w:val="000000"/>
                <w:sz w:val="14"/>
                <w:szCs w:val="14"/>
              </w:rPr>
            </w:pPr>
            <w:r>
              <w:rPr>
                <w:rFonts w:ascii="Arial" w:hAnsi="Arial" w:cs="Arial"/>
                <w:b/>
                <w:bCs/>
                <w:color w:val="000000"/>
                <w:sz w:val="14"/>
                <w:szCs w:val="14"/>
              </w:rPr>
              <w:t>0</w:t>
            </w:r>
          </w:p>
        </w:tc>
        <w:tc>
          <w:tcPr>
            <w:tcW w:w="601" w:type="pct"/>
            <w:tcBorders>
              <w:top w:val="nil"/>
              <w:left w:val="single" w:sz="4" w:space="0" w:color="auto"/>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r w:rsidRPr="00A4714A">
              <w:rPr>
                <w:rFonts w:ascii="Arial" w:hAnsi="Arial" w:cs="Arial"/>
                <w:b/>
                <w:bCs/>
                <w:color w:val="000000"/>
                <w:sz w:val="14"/>
                <w:szCs w:val="14"/>
              </w:rPr>
              <w:t>0</w:t>
            </w:r>
          </w:p>
        </w:tc>
        <w:tc>
          <w:tcPr>
            <w:tcW w:w="601" w:type="pct"/>
            <w:tcBorders>
              <w:top w:val="nil"/>
              <w:left w:val="nil"/>
              <w:bottom w:val="single" w:sz="4" w:space="0" w:color="auto"/>
              <w:right w:val="single" w:sz="4" w:space="0" w:color="auto"/>
            </w:tcBorders>
            <w:shd w:val="clear" w:color="auto" w:fill="auto"/>
            <w:vAlign w:val="center"/>
          </w:tcPr>
          <w:p w:rsidR="00285268" w:rsidRPr="00A4714A" w:rsidRDefault="00285268" w:rsidP="00217F00">
            <w:pPr>
              <w:jc w:val="right"/>
              <w:rPr>
                <w:rFonts w:ascii="Arial" w:hAnsi="Arial" w:cs="Arial"/>
                <w:b/>
                <w:bCs/>
                <w:color w:val="000000"/>
                <w:sz w:val="14"/>
                <w:szCs w:val="14"/>
              </w:rPr>
            </w:pPr>
            <w:r w:rsidRPr="00A4714A">
              <w:rPr>
                <w:rFonts w:ascii="Arial" w:hAnsi="Arial" w:cs="Arial"/>
                <w:b/>
                <w:bCs/>
                <w:color w:val="000000"/>
                <w:sz w:val="14"/>
                <w:szCs w:val="14"/>
              </w:rPr>
              <w:t>0</w:t>
            </w:r>
          </w:p>
        </w:tc>
        <w:tc>
          <w:tcPr>
            <w:tcW w:w="600" w:type="pct"/>
            <w:tcBorders>
              <w:top w:val="nil"/>
              <w:left w:val="nil"/>
              <w:bottom w:val="single" w:sz="4" w:space="0" w:color="auto"/>
              <w:right w:val="single" w:sz="4" w:space="0" w:color="auto"/>
            </w:tcBorders>
            <w:shd w:val="clear" w:color="auto" w:fill="D5DCE4" w:themeFill="text2" w:themeFillTint="33"/>
            <w:hideMark/>
          </w:tcPr>
          <w:p w:rsidR="00285268" w:rsidRPr="00A4714A" w:rsidRDefault="00285268" w:rsidP="006C7753">
            <w:pPr>
              <w:rPr>
                <w:sz w:val="14"/>
                <w:szCs w:val="14"/>
              </w:rPr>
            </w:pPr>
            <w:r w:rsidRPr="00A4714A">
              <w:rPr>
                <w:rFonts w:ascii="Arial" w:hAnsi="Arial" w:cs="Arial"/>
                <w:color w:val="000000"/>
                <w:sz w:val="14"/>
                <w:szCs w:val="14"/>
              </w:rPr>
              <w:t>NO APLICA</w:t>
            </w:r>
          </w:p>
        </w:tc>
        <w:tc>
          <w:tcPr>
            <w:tcW w:w="713"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sidRPr="00A4714A">
              <w:rPr>
                <w:rFonts w:ascii="Arial" w:hAnsi="Arial" w:cs="Arial"/>
                <w:color w:val="000000"/>
                <w:sz w:val="14"/>
                <w:szCs w:val="14"/>
              </w:rPr>
              <w:t>NO APLICA</w:t>
            </w:r>
          </w:p>
        </w:tc>
        <w:tc>
          <w:tcPr>
            <w:tcW w:w="731"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sidRPr="00A4714A">
              <w:rPr>
                <w:rFonts w:ascii="Arial" w:hAnsi="Arial" w:cs="Arial"/>
                <w:color w:val="000000"/>
                <w:sz w:val="14"/>
                <w:szCs w:val="14"/>
              </w:rPr>
              <w:t>NO APLICA</w:t>
            </w:r>
          </w:p>
        </w:tc>
        <w:tc>
          <w:tcPr>
            <w:tcW w:w="516" w:type="pct"/>
            <w:tcBorders>
              <w:top w:val="nil"/>
              <w:left w:val="nil"/>
              <w:bottom w:val="single" w:sz="4" w:space="0" w:color="auto"/>
              <w:right w:val="single" w:sz="4" w:space="0" w:color="auto"/>
            </w:tcBorders>
            <w:shd w:val="clear" w:color="auto" w:fill="D5DCE4" w:themeFill="text2" w:themeFillTint="33"/>
            <w:vAlign w:val="center"/>
            <w:hideMark/>
          </w:tcPr>
          <w:p w:rsidR="00285268" w:rsidRPr="00A4714A" w:rsidRDefault="00285268" w:rsidP="007D56EB">
            <w:pPr>
              <w:jc w:val="center"/>
              <w:rPr>
                <w:rFonts w:ascii="Arial" w:hAnsi="Arial" w:cs="Arial"/>
                <w:color w:val="000000"/>
                <w:sz w:val="14"/>
                <w:szCs w:val="14"/>
              </w:rPr>
            </w:pPr>
            <w:r w:rsidRPr="00A4714A">
              <w:rPr>
                <w:rFonts w:ascii="Arial" w:hAnsi="Arial" w:cs="Arial"/>
                <w:color w:val="000000"/>
                <w:sz w:val="14"/>
                <w:szCs w:val="14"/>
              </w:rPr>
              <w:t>NO APLICA</w:t>
            </w:r>
          </w:p>
        </w:tc>
      </w:tr>
      <w:tr w:rsidR="00285268" w:rsidRPr="002D70DA" w:rsidTr="00285268">
        <w:trPr>
          <w:trHeight w:val="240"/>
          <w:jc w:val="center"/>
        </w:trPr>
        <w:tc>
          <w:tcPr>
            <w:tcW w:w="636" w:type="pct"/>
            <w:tcBorders>
              <w:top w:val="nil"/>
              <w:left w:val="nil"/>
              <w:bottom w:val="nil"/>
              <w:right w:val="nil"/>
            </w:tcBorders>
            <w:shd w:val="clear" w:color="000000" w:fill="FFFFFF"/>
            <w:vAlign w:val="center"/>
            <w:hideMark/>
          </w:tcPr>
          <w:p w:rsidR="00285268" w:rsidRPr="00A4714A" w:rsidRDefault="00285268" w:rsidP="00217F00">
            <w:pPr>
              <w:jc w:val="center"/>
              <w:rPr>
                <w:rFonts w:ascii="Arial" w:hAnsi="Arial" w:cs="Arial"/>
                <w:b/>
                <w:bCs/>
                <w:color w:val="000000"/>
                <w:sz w:val="14"/>
                <w:szCs w:val="14"/>
              </w:rPr>
            </w:pPr>
            <w:r w:rsidRPr="00A4714A">
              <w:rPr>
                <w:rFonts w:ascii="Arial" w:hAnsi="Arial" w:cs="Arial"/>
                <w:b/>
                <w:bCs/>
                <w:color w:val="000000"/>
                <w:sz w:val="14"/>
                <w:szCs w:val="14"/>
              </w:rPr>
              <w:t>TOTAL</w:t>
            </w:r>
          </w:p>
        </w:tc>
        <w:tc>
          <w:tcPr>
            <w:tcW w:w="601" w:type="pct"/>
            <w:tcBorders>
              <w:top w:val="single" w:sz="4" w:space="0" w:color="auto"/>
              <w:left w:val="single" w:sz="4" w:space="0" w:color="auto"/>
              <w:bottom w:val="single" w:sz="4" w:space="0" w:color="auto"/>
              <w:right w:val="single" w:sz="4" w:space="0" w:color="auto"/>
            </w:tcBorders>
            <w:shd w:val="clear" w:color="000000" w:fill="FFFFFF"/>
          </w:tcPr>
          <w:p w:rsidR="00285268" w:rsidRPr="00023DF1" w:rsidRDefault="00285268" w:rsidP="00D8425E">
            <w:pPr>
              <w:jc w:val="center"/>
              <w:rPr>
                <w:rFonts w:ascii="Arial" w:hAnsi="Arial" w:cs="Arial"/>
                <w:b/>
                <w:bCs/>
                <w:color w:val="000000"/>
                <w:sz w:val="14"/>
                <w:szCs w:val="14"/>
              </w:rPr>
            </w:pPr>
            <w:r>
              <w:rPr>
                <w:rFonts w:ascii="Arial" w:hAnsi="Arial" w:cs="Arial"/>
                <w:b/>
                <w:bCs/>
                <w:color w:val="000000"/>
                <w:sz w:val="14"/>
                <w:szCs w:val="14"/>
              </w:rPr>
              <w:t xml:space="preserve">          $</w:t>
            </w:r>
            <w:r w:rsidR="001E093F">
              <w:rPr>
                <w:rFonts w:ascii="Arial" w:hAnsi="Arial" w:cs="Arial"/>
                <w:b/>
                <w:bCs/>
                <w:color w:val="000000"/>
                <w:sz w:val="14"/>
                <w:szCs w:val="14"/>
              </w:rPr>
              <w:t xml:space="preserve"> 8,239,611.32</w:t>
            </w:r>
          </w:p>
        </w:tc>
        <w:tc>
          <w:tcPr>
            <w:tcW w:w="60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285268" w:rsidRPr="00023DF1" w:rsidRDefault="00285268" w:rsidP="00D8425E">
            <w:pPr>
              <w:jc w:val="center"/>
              <w:rPr>
                <w:rFonts w:ascii="Arial" w:hAnsi="Arial" w:cs="Arial"/>
                <w:b/>
                <w:bCs/>
                <w:color w:val="000000"/>
                <w:sz w:val="14"/>
                <w:szCs w:val="14"/>
              </w:rPr>
            </w:pPr>
            <w:r w:rsidRPr="00023DF1">
              <w:rPr>
                <w:rFonts w:ascii="Arial" w:hAnsi="Arial" w:cs="Arial"/>
                <w:b/>
                <w:bCs/>
                <w:color w:val="000000"/>
                <w:sz w:val="14"/>
                <w:szCs w:val="14"/>
              </w:rPr>
              <w:t xml:space="preserve">              $ </w:t>
            </w:r>
            <w:r w:rsidR="00395B53">
              <w:rPr>
                <w:rFonts w:ascii="Arial" w:hAnsi="Arial" w:cs="Arial"/>
                <w:b/>
                <w:bCs/>
                <w:color w:val="000000"/>
                <w:sz w:val="14"/>
                <w:szCs w:val="14"/>
              </w:rPr>
              <w:t>433,121.51</w:t>
            </w:r>
          </w:p>
        </w:tc>
        <w:tc>
          <w:tcPr>
            <w:tcW w:w="601" w:type="pct"/>
            <w:tcBorders>
              <w:top w:val="single" w:sz="4" w:space="0" w:color="auto"/>
              <w:left w:val="nil"/>
              <w:bottom w:val="single" w:sz="4" w:space="0" w:color="auto"/>
              <w:right w:val="single" w:sz="4" w:space="0" w:color="auto"/>
            </w:tcBorders>
            <w:shd w:val="clear" w:color="000000" w:fill="FFFFFF"/>
            <w:vAlign w:val="center"/>
            <w:hideMark/>
          </w:tcPr>
          <w:p w:rsidR="00285268" w:rsidRPr="00023DF1" w:rsidRDefault="00285268" w:rsidP="005C678F">
            <w:pPr>
              <w:rPr>
                <w:rFonts w:ascii="Arial" w:hAnsi="Arial" w:cs="Arial"/>
                <w:b/>
                <w:bCs/>
                <w:color w:val="000000"/>
                <w:sz w:val="14"/>
                <w:szCs w:val="14"/>
              </w:rPr>
            </w:pPr>
            <w:r w:rsidRPr="00023DF1">
              <w:rPr>
                <w:rFonts w:ascii="Arial" w:hAnsi="Arial" w:cs="Arial"/>
                <w:b/>
                <w:bCs/>
                <w:color w:val="000000"/>
                <w:sz w:val="14"/>
                <w:szCs w:val="14"/>
              </w:rPr>
              <w:t xml:space="preserve">            $ </w:t>
            </w:r>
            <w:r w:rsidR="00395B53">
              <w:rPr>
                <w:rFonts w:ascii="Arial" w:hAnsi="Arial" w:cs="Arial"/>
                <w:b/>
                <w:bCs/>
                <w:color w:val="000000"/>
                <w:sz w:val="14"/>
                <w:szCs w:val="14"/>
              </w:rPr>
              <w:t>6,206,429.57</w:t>
            </w:r>
          </w:p>
        </w:tc>
        <w:tc>
          <w:tcPr>
            <w:tcW w:w="600" w:type="pct"/>
            <w:tcBorders>
              <w:top w:val="nil"/>
              <w:left w:val="nil"/>
              <w:bottom w:val="nil"/>
              <w:right w:val="nil"/>
            </w:tcBorders>
            <w:shd w:val="clear" w:color="000000" w:fill="FFFFFF"/>
            <w:noWrap/>
            <w:vAlign w:val="bottom"/>
            <w:hideMark/>
          </w:tcPr>
          <w:p w:rsidR="00285268" w:rsidRPr="00A4714A" w:rsidRDefault="00285268" w:rsidP="00217F00">
            <w:pPr>
              <w:rPr>
                <w:rFonts w:ascii="Arial" w:hAnsi="Arial" w:cs="Arial"/>
                <w:b/>
                <w:bCs/>
                <w:color w:val="FF0000"/>
                <w:sz w:val="14"/>
                <w:szCs w:val="14"/>
              </w:rPr>
            </w:pPr>
            <w:r w:rsidRPr="00A4714A">
              <w:rPr>
                <w:rFonts w:ascii="Arial" w:hAnsi="Arial" w:cs="Arial"/>
                <w:b/>
                <w:bCs/>
                <w:color w:val="FF0000"/>
                <w:sz w:val="14"/>
                <w:szCs w:val="14"/>
              </w:rPr>
              <w:t> </w:t>
            </w:r>
          </w:p>
        </w:tc>
        <w:tc>
          <w:tcPr>
            <w:tcW w:w="713" w:type="pct"/>
            <w:tcBorders>
              <w:top w:val="nil"/>
              <w:left w:val="nil"/>
              <w:bottom w:val="nil"/>
              <w:right w:val="nil"/>
            </w:tcBorders>
            <w:shd w:val="clear" w:color="000000" w:fill="FFFFFF"/>
            <w:noWrap/>
            <w:vAlign w:val="bottom"/>
            <w:hideMark/>
          </w:tcPr>
          <w:p w:rsidR="00285268" w:rsidRPr="00A4714A" w:rsidRDefault="00285268" w:rsidP="00217F00">
            <w:pPr>
              <w:rPr>
                <w:rFonts w:ascii="Arial" w:hAnsi="Arial" w:cs="Arial"/>
                <w:b/>
                <w:bCs/>
                <w:color w:val="FF0000"/>
                <w:sz w:val="14"/>
                <w:szCs w:val="14"/>
              </w:rPr>
            </w:pPr>
            <w:r w:rsidRPr="00A4714A">
              <w:rPr>
                <w:rFonts w:ascii="Arial" w:hAnsi="Arial" w:cs="Arial"/>
                <w:b/>
                <w:bCs/>
                <w:color w:val="FF0000"/>
                <w:sz w:val="14"/>
                <w:szCs w:val="14"/>
              </w:rPr>
              <w:t> </w:t>
            </w:r>
          </w:p>
        </w:tc>
        <w:tc>
          <w:tcPr>
            <w:tcW w:w="731" w:type="pct"/>
            <w:tcBorders>
              <w:top w:val="nil"/>
              <w:left w:val="nil"/>
              <w:bottom w:val="nil"/>
              <w:right w:val="nil"/>
            </w:tcBorders>
            <w:shd w:val="clear" w:color="000000" w:fill="FFFFFF"/>
            <w:noWrap/>
            <w:vAlign w:val="bottom"/>
            <w:hideMark/>
          </w:tcPr>
          <w:p w:rsidR="00285268" w:rsidRPr="00A4714A" w:rsidRDefault="00285268" w:rsidP="00217F00">
            <w:pPr>
              <w:rPr>
                <w:rFonts w:ascii="Arial" w:hAnsi="Arial" w:cs="Arial"/>
                <w:b/>
                <w:bCs/>
                <w:color w:val="FF0000"/>
                <w:sz w:val="14"/>
                <w:szCs w:val="14"/>
              </w:rPr>
            </w:pPr>
            <w:r w:rsidRPr="00A4714A">
              <w:rPr>
                <w:rFonts w:ascii="Arial" w:hAnsi="Arial" w:cs="Arial"/>
                <w:b/>
                <w:bCs/>
                <w:color w:val="FF0000"/>
                <w:sz w:val="14"/>
                <w:szCs w:val="14"/>
              </w:rPr>
              <w:t> </w:t>
            </w:r>
          </w:p>
        </w:tc>
        <w:tc>
          <w:tcPr>
            <w:tcW w:w="516" w:type="pct"/>
            <w:tcBorders>
              <w:top w:val="nil"/>
              <w:left w:val="nil"/>
              <w:bottom w:val="nil"/>
              <w:right w:val="nil"/>
            </w:tcBorders>
            <w:shd w:val="clear" w:color="000000" w:fill="FFFFFF"/>
            <w:noWrap/>
            <w:vAlign w:val="bottom"/>
            <w:hideMark/>
          </w:tcPr>
          <w:p w:rsidR="00285268" w:rsidRPr="002D70DA" w:rsidRDefault="00285268" w:rsidP="00217F00">
            <w:pPr>
              <w:rPr>
                <w:rFonts w:ascii="Arial" w:hAnsi="Arial" w:cs="Arial"/>
                <w:b/>
                <w:bCs/>
                <w:color w:val="FF0000"/>
                <w:sz w:val="17"/>
                <w:szCs w:val="17"/>
              </w:rPr>
            </w:pPr>
            <w:r w:rsidRPr="002D70DA">
              <w:rPr>
                <w:rFonts w:ascii="Arial" w:hAnsi="Arial" w:cs="Arial"/>
                <w:b/>
                <w:bCs/>
                <w:color w:val="FF0000"/>
                <w:sz w:val="17"/>
                <w:szCs w:val="17"/>
              </w:rPr>
              <w:t> </w:t>
            </w:r>
          </w:p>
        </w:tc>
      </w:tr>
    </w:tbl>
    <w:p w:rsidR="00801988" w:rsidRDefault="00801988" w:rsidP="00801988">
      <w:pPr>
        <w:spacing w:before="80" w:line="250" w:lineRule="exact"/>
        <w:ind w:left="709"/>
        <w:jc w:val="both"/>
        <w:rPr>
          <w:rFonts w:ascii="Arial" w:eastAsia="Calibri" w:hAnsi="Arial" w:cs="Arial"/>
          <w:spacing w:val="-1"/>
          <w:sz w:val="17"/>
          <w:szCs w:val="17"/>
        </w:rPr>
      </w:pPr>
    </w:p>
    <w:p w:rsidR="00286380" w:rsidRDefault="00286380" w:rsidP="00801988">
      <w:pPr>
        <w:spacing w:before="80" w:line="250" w:lineRule="exact"/>
        <w:ind w:left="709"/>
        <w:jc w:val="both"/>
        <w:rPr>
          <w:rFonts w:ascii="Arial" w:eastAsia="Calibri" w:hAnsi="Arial" w:cs="Arial"/>
          <w:spacing w:val="-1"/>
          <w:sz w:val="17"/>
          <w:szCs w:val="17"/>
        </w:rPr>
      </w:pPr>
    </w:p>
    <w:p w:rsidR="00286380" w:rsidRDefault="00286380" w:rsidP="00801988">
      <w:pPr>
        <w:spacing w:before="80" w:line="250" w:lineRule="exact"/>
        <w:ind w:left="709"/>
        <w:jc w:val="both"/>
        <w:rPr>
          <w:rFonts w:ascii="Arial" w:eastAsia="Calibri" w:hAnsi="Arial" w:cs="Arial"/>
          <w:spacing w:val="-1"/>
          <w:sz w:val="17"/>
          <w:szCs w:val="17"/>
        </w:rPr>
      </w:pPr>
    </w:p>
    <w:p w:rsidR="00B9559E" w:rsidRDefault="00B9559E" w:rsidP="00801988">
      <w:pPr>
        <w:spacing w:before="80" w:line="250" w:lineRule="exact"/>
        <w:ind w:left="709"/>
        <w:jc w:val="both"/>
        <w:rPr>
          <w:rFonts w:ascii="Arial" w:eastAsia="Calibri" w:hAnsi="Arial" w:cs="Arial"/>
          <w:spacing w:val="-1"/>
          <w:sz w:val="17"/>
          <w:szCs w:val="17"/>
        </w:rPr>
      </w:pPr>
    </w:p>
    <w:p w:rsidR="00B9559E" w:rsidRDefault="00B9559E" w:rsidP="00801988">
      <w:pPr>
        <w:spacing w:before="80" w:line="250" w:lineRule="exact"/>
        <w:ind w:left="709"/>
        <w:jc w:val="both"/>
        <w:rPr>
          <w:rFonts w:ascii="Arial" w:eastAsia="Calibri" w:hAnsi="Arial" w:cs="Arial"/>
          <w:spacing w:val="-1"/>
          <w:sz w:val="17"/>
          <w:szCs w:val="17"/>
        </w:rPr>
      </w:pPr>
    </w:p>
    <w:tbl>
      <w:tblPr>
        <w:tblW w:w="10176" w:type="dxa"/>
        <w:jc w:val="center"/>
        <w:tblInd w:w="70" w:type="dxa"/>
        <w:tblCellMar>
          <w:left w:w="70" w:type="dxa"/>
          <w:right w:w="70" w:type="dxa"/>
        </w:tblCellMar>
        <w:tblLook w:val="04A0" w:firstRow="1" w:lastRow="0" w:firstColumn="1" w:lastColumn="0" w:noHBand="0" w:noVBand="1"/>
      </w:tblPr>
      <w:tblGrid>
        <w:gridCol w:w="856"/>
        <w:gridCol w:w="5860"/>
        <w:gridCol w:w="3460"/>
      </w:tblGrid>
      <w:tr w:rsidR="00DF1908" w:rsidTr="00DF1908">
        <w:trPr>
          <w:trHeight w:val="300"/>
          <w:jc w:val="center"/>
        </w:trPr>
        <w:tc>
          <w:tcPr>
            <w:tcW w:w="10176" w:type="dxa"/>
            <w:gridSpan w:val="3"/>
            <w:tcBorders>
              <w:top w:val="nil"/>
              <w:left w:val="nil"/>
              <w:bottom w:val="nil"/>
              <w:right w:val="nil"/>
            </w:tcBorders>
            <w:shd w:val="clear" w:color="auto" w:fill="auto"/>
            <w:noWrap/>
            <w:vAlign w:val="bottom"/>
            <w:hideMark/>
          </w:tcPr>
          <w:p w:rsidR="00DF1908" w:rsidRDefault="00DF1908">
            <w:pPr>
              <w:jc w:val="center"/>
              <w:rPr>
                <w:rFonts w:ascii="Calibri" w:hAnsi="Calibri"/>
                <w:b/>
                <w:bCs/>
                <w:color w:val="000000"/>
                <w:sz w:val="16"/>
                <w:szCs w:val="16"/>
              </w:rPr>
            </w:pPr>
            <w:r>
              <w:rPr>
                <w:rFonts w:ascii="Calibri" w:hAnsi="Calibri"/>
                <w:b/>
                <w:bCs/>
                <w:color w:val="000000"/>
                <w:sz w:val="16"/>
                <w:szCs w:val="16"/>
              </w:rPr>
              <w:t>INTEGRACIÓN DE CUENTAS DE  GASTOS  DE ESTIMACIONES, DEPRECIACIONES, DETERIOROS, OBSOLESCENCIA Y AMORTIZACIONES</w:t>
            </w:r>
          </w:p>
        </w:tc>
      </w:tr>
      <w:tr w:rsidR="00DF1908" w:rsidTr="00DF1908">
        <w:trPr>
          <w:trHeight w:val="300"/>
          <w:jc w:val="center"/>
        </w:trPr>
        <w:tc>
          <w:tcPr>
            <w:tcW w:w="856" w:type="dxa"/>
            <w:tcBorders>
              <w:top w:val="nil"/>
              <w:left w:val="nil"/>
              <w:bottom w:val="nil"/>
              <w:right w:val="nil"/>
            </w:tcBorders>
            <w:shd w:val="clear" w:color="auto" w:fill="auto"/>
            <w:noWrap/>
            <w:vAlign w:val="bottom"/>
            <w:hideMark/>
          </w:tcPr>
          <w:p w:rsidR="00DF1908" w:rsidRDefault="00DF1908">
            <w:pPr>
              <w:rPr>
                <w:rFonts w:ascii="Calibri" w:hAnsi="Calibri"/>
                <w:color w:val="000000"/>
                <w:sz w:val="16"/>
                <w:szCs w:val="16"/>
              </w:rPr>
            </w:pPr>
          </w:p>
        </w:tc>
        <w:tc>
          <w:tcPr>
            <w:tcW w:w="5860" w:type="dxa"/>
            <w:tcBorders>
              <w:top w:val="nil"/>
              <w:left w:val="nil"/>
              <w:bottom w:val="nil"/>
              <w:right w:val="nil"/>
            </w:tcBorders>
            <w:shd w:val="clear" w:color="auto" w:fill="auto"/>
            <w:noWrap/>
            <w:vAlign w:val="bottom"/>
            <w:hideMark/>
          </w:tcPr>
          <w:p w:rsidR="00DF1908" w:rsidRDefault="00DF1908">
            <w:pPr>
              <w:rPr>
                <w:rFonts w:ascii="Calibri" w:hAnsi="Calibri"/>
                <w:color w:val="000000"/>
                <w:sz w:val="16"/>
                <w:szCs w:val="16"/>
              </w:rPr>
            </w:pPr>
          </w:p>
        </w:tc>
        <w:tc>
          <w:tcPr>
            <w:tcW w:w="3460" w:type="dxa"/>
            <w:tcBorders>
              <w:top w:val="nil"/>
              <w:left w:val="nil"/>
              <w:bottom w:val="nil"/>
              <w:right w:val="nil"/>
            </w:tcBorders>
            <w:shd w:val="clear" w:color="auto" w:fill="auto"/>
            <w:noWrap/>
            <w:vAlign w:val="bottom"/>
            <w:hideMark/>
          </w:tcPr>
          <w:p w:rsidR="00DF1908" w:rsidRDefault="00DF1908">
            <w:pPr>
              <w:rPr>
                <w:rFonts w:ascii="Calibri" w:hAnsi="Calibri"/>
                <w:color w:val="000000"/>
                <w:sz w:val="16"/>
                <w:szCs w:val="16"/>
              </w:rPr>
            </w:pPr>
          </w:p>
        </w:tc>
      </w:tr>
      <w:tr w:rsidR="00DF1908" w:rsidTr="00DF1908">
        <w:trPr>
          <w:trHeight w:val="300"/>
          <w:jc w:val="center"/>
        </w:trPr>
        <w:tc>
          <w:tcPr>
            <w:tcW w:w="85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DF1908" w:rsidRDefault="00DF1908">
            <w:pPr>
              <w:rPr>
                <w:rFonts w:ascii="Calibri" w:hAnsi="Calibri"/>
                <w:b/>
                <w:bCs/>
                <w:color w:val="000000"/>
                <w:sz w:val="16"/>
                <w:szCs w:val="16"/>
              </w:rPr>
            </w:pPr>
            <w:r>
              <w:rPr>
                <w:rFonts w:ascii="Calibri" w:hAnsi="Calibri"/>
                <w:b/>
                <w:bCs/>
                <w:color w:val="000000"/>
                <w:sz w:val="16"/>
                <w:szCs w:val="16"/>
              </w:rPr>
              <w:t>CUENTA</w:t>
            </w:r>
          </w:p>
        </w:tc>
        <w:tc>
          <w:tcPr>
            <w:tcW w:w="5860" w:type="dxa"/>
            <w:tcBorders>
              <w:top w:val="single" w:sz="4" w:space="0" w:color="auto"/>
              <w:left w:val="nil"/>
              <w:bottom w:val="single" w:sz="4" w:space="0" w:color="auto"/>
              <w:right w:val="single" w:sz="4" w:space="0" w:color="auto"/>
            </w:tcBorders>
            <w:shd w:val="clear" w:color="000000" w:fill="D9D9D9"/>
            <w:noWrap/>
            <w:vAlign w:val="bottom"/>
            <w:hideMark/>
          </w:tcPr>
          <w:p w:rsidR="00DF1908" w:rsidRDefault="00DF1908">
            <w:pPr>
              <w:rPr>
                <w:rFonts w:ascii="Calibri" w:hAnsi="Calibri"/>
                <w:b/>
                <w:bCs/>
                <w:color w:val="000000"/>
                <w:sz w:val="16"/>
                <w:szCs w:val="16"/>
              </w:rPr>
            </w:pPr>
            <w:r>
              <w:rPr>
                <w:rFonts w:ascii="Calibri" w:hAnsi="Calibri"/>
                <w:b/>
                <w:bCs/>
                <w:color w:val="000000"/>
                <w:sz w:val="16"/>
                <w:szCs w:val="16"/>
              </w:rPr>
              <w:t xml:space="preserve">DESCRIPCIÓN </w:t>
            </w:r>
          </w:p>
        </w:tc>
        <w:tc>
          <w:tcPr>
            <w:tcW w:w="3460" w:type="dxa"/>
            <w:tcBorders>
              <w:top w:val="single" w:sz="4" w:space="0" w:color="auto"/>
              <w:left w:val="nil"/>
              <w:bottom w:val="single" w:sz="4" w:space="0" w:color="auto"/>
              <w:right w:val="single" w:sz="4" w:space="0" w:color="auto"/>
            </w:tcBorders>
            <w:shd w:val="clear" w:color="000000" w:fill="D9D9D9"/>
            <w:noWrap/>
            <w:vAlign w:val="bottom"/>
            <w:hideMark/>
          </w:tcPr>
          <w:p w:rsidR="00DF1908" w:rsidRDefault="00DF1908">
            <w:pPr>
              <w:rPr>
                <w:rFonts w:ascii="Calibri" w:hAnsi="Calibri"/>
                <w:b/>
                <w:bCs/>
                <w:color w:val="000000"/>
                <w:sz w:val="16"/>
                <w:szCs w:val="16"/>
              </w:rPr>
            </w:pPr>
            <w:r>
              <w:rPr>
                <w:rFonts w:ascii="Calibri" w:hAnsi="Calibri"/>
                <w:b/>
                <w:bCs/>
                <w:color w:val="000000"/>
                <w:sz w:val="16"/>
                <w:szCs w:val="16"/>
              </w:rPr>
              <w:t>IMPORTE</w:t>
            </w:r>
          </w:p>
        </w:tc>
      </w:tr>
      <w:tr w:rsidR="00DF1908" w:rsidTr="00DF1908">
        <w:trPr>
          <w:trHeight w:val="300"/>
          <w:jc w:val="center"/>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DF1908" w:rsidRDefault="00DF1908">
            <w:pPr>
              <w:jc w:val="center"/>
              <w:rPr>
                <w:rFonts w:ascii="Calibri" w:hAnsi="Calibri"/>
                <w:color w:val="000000"/>
                <w:sz w:val="16"/>
                <w:szCs w:val="16"/>
              </w:rPr>
            </w:pPr>
            <w:r>
              <w:rPr>
                <w:rFonts w:ascii="Calibri" w:hAnsi="Calibri"/>
                <w:color w:val="000000"/>
                <w:sz w:val="16"/>
                <w:szCs w:val="16"/>
              </w:rPr>
              <w:t>5515</w:t>
            </w:r>
          </w:p>
        </w:tc>
        <w:tc>
          <w:tcPr>
            <w:tcW w:w="5860" w:type="dxa"/>
            <w:tcBorders>
              <w:top w:val="nil"/>
              <w:left w:val="nil"/>
              <w:bottom w:val="single" w:sz="4" w:space="0" w:color="auto"/>
              <w:right w:val="single" w:sz="4" w:space="0" w:color="auto"/>
            </w:tcBorders>
            <w:shd w:val="clear" w:color="auto" w:fill="auto"/>
            <w:noWrap/>
            <w:vAlign w:val="center"/>
            <w:hideMark/>
          </w:tcPr>
          <w:p w:rsidR="00DF1908" w:rsidRDefault="00DF1908">
            <w:pPr>
              <w:jc w:val="center"/>
              <w:rPr>
                <w:rFonts w:ascii="Calibri" w:hAnsi="Calibri"/>
                <w:color w:val="000000"/>
                <w:sz w:val="16"/>
                <w:szCs w:val="16"/>
              </w:rPr>
            </w:pPr>
            <w:r>
              <w:rPr>
                <w:rFonts w:ascii="Calibri" w:hAnsi="Calibri"/>
                <w:color w:val="000000"/>
                <w:sz w:val="16"/>
                <w:szCs w:val="16"/>
              </w:rPr>
              <w:t>DEPRECIACIÓN DE BIENES</w:t>
            </w:r>
          </w:p>
        </w:tc>
        <w:tc>
          <w:tcPr>
            <w:tcW w:w="3460" w:type="dxa"/>
            <w:tcBorders>
              <w:top w:val="nil"/>
              <w:left w:val="nil"/>
              <w:bottom w:val="single" w:sz="4" w:space="0" w:color="auto"/>
              <w:right w:val="single" w:sz="4" w:space="0" w:color="auto"/>
            </w:tcBorders>
            <w:shd w:val="clear" w:color="auto" w:fill="auto"/>
            <w:noWrap/>
            <w:vAlign w:val="center"/>
            <w:hideMark/>
          </w:tcPr>
          <w:p w:rsidR="00DF1908" w:rsidRDefault="001B690B" w:rsidP="001B690B">
            <w:pPr>
              <w:rPr>
                <w:rFonts w:ascii="Calibri" w:hAnsi="Calibri"/>
                <w:color w:val="000000"/>
                <w:sz w:val="16"/>
                <w:szCs w:val="16"/>
              </w:rPr>
            </w:pPr>
            <w:r>
              <w:rPr>
                <w:rFonts w:ascii="Calibri" w:hAnsi="Calibri"/>
                <w:color w:val="000000"/>
                <w:sz w:val="16"/>
                <w:szCs w:val="16"/>
              </w:rPr>
              <w:t xml:space="preserve">                 </w:t>
            </w:r>
            <w:r w:rsidR="004D14CA">
              <w:rPr>
                <w:rFonts w:ascii="Calibri" w:hAnsi="Calibri"/>
                <w:color w:val="000000"/>
                <w:sz w:val="16"/>
                <w:szCs w:val="16"/>
              </w:rPr>
              <w:t xml:space="preserve"> </w:t>
            </w:r>
            <w:r w:rsidR="00DF1908">
              <w:rPr>
                <w:rFonts w:ascii="Calibri" w:hAnsi="Calibri"/>
                <w:color w:val="000000"/>
                <w:sz w:val="16"/>
                <w:szCs w:val="16"/>
              </w:rPr>
              <w:t xml:space="preserve"> $                 </w:t>
            </w:r>
            <w:r w:rsidR="007455E5">
              <w:rPr>
                <w:rFonts w:ascii="Calibri" w:hAnsi="Calibri"/>
                <w:color w:val="000000"/>
                <w:sz w:val="16"/>
                <w:szCs w:val="16"/>
              </w:rPr>
              <w:t xml:space="preserve">    </w:t>
            </w:r>
            <w:r w:rsidR="008A4485">
              <w:rPr>
                <w:rFonts w:ascii="Calibri" w:hAnsi="Calibri"/>
                <w:color w:val="000000"/>
                <w:sz w:val="16"/>
                <w:szCs w:val="16"/>
              </w:rPr>
              <w:t xml:space="preserve">  </w:t>
            </w:r>
            <w:r>
              <w:rPr>
                <w:rFonts w:ascii="Calibri" w:hAnsi="Calibri"/>
                <w:color w:val="000000"/>
                <w:sz w:val="16"/>
                <w:szCs w:val="16"/>
              </w:rPr>
              <w:t xml:space="preserve">         </w:t>
            </w:r>
            <w:r w:rsidR="007455E5">
              <w:rPr>
                <w:rFonts w:ascii="Calibri" w:hAnsi="Calibri"/>
                <w:color w:val="000000"/>
                <w:sz w:val="16"/>
                <w:szCs w:val="16"/>
              </w:rPr>
              <w:t xml:space="preserve"> </w:t>
            </w:r>
            <w:r>
              <w:rPr>
                <w:rFonts w:ascii="Calibri" w:hAnsi="Calibri"/>
                <w:color w:val="000000"/>
                <w:sz w:val="16"/>
                <w:szCs w:val="16"/>
              </w:rPr>
              <w:t xml:space="preserve">  </w:t>
            </w:r>
            <w:r w:rsidR="007455E5">
              <w:rPr>
                <w:rFonts w:ascii="Calibri" w:hAnsi="Calibri"/>
                <w:color w:val="000000"/>
                <w:sz w:val="16"/>
                <w:szCs w:val="16"/>
              </w:rPr>
              <w:t xml:space="preserve">   </w:t>
            </w:r>
            <w:r w:rsidR="004A5182">
              <w:rPr>
                <w:rFonts w:ascii="Calibri" w:hAnsi="Calibri"/>
                <w:color w:val="000000"/>
                <w:sz w:val="16"/>
                <w:szCs w:val="16"/>
              </w:rPr>
              <w:t xml:space="preserve"> </w:t>
            </w:r>
            <w:r w:rsidR="007455E5">
              <w:rPr>
                <w:rFonts w:ascii="Calibri" w:hAnsi="Calibri"/>
                <w:color w:val="000000"/>
                <w:sz w:val="16"/>
                <w:szCs w:val="16"/>
              </w:rPr>
              <w:t xml:space="preserve"> </w:t>
            </w:r>
            <w:r w:rsidR="004A5182">
              <w:rPr>
                <w:rFonts w:ascii="Calibri" w:hAnsi="Calibri"/>
                <w:color w:val="000000"/>
                <w:sz w:val="16"/>
                <w:szCs w:val="16"/>
              </w:rPr>
              <w:t xml:space="preserve"> </w:t>
            </w:r>
            <w:r w:rsidR="008076CE">
              <w:rPr>
                <w:rFonts w:ascii="Calibri" w:hAnsi="Calibri"/>
                <w:color w:val="000000"/>
                <w:sz w:val="16"/>
                <w:szCs w:val="16"/>
              </w:rPr>
              <w:t>433,121.51</w:t>
            </w:r>
          </w:p>
        </w:tc>
      </w:tr>
      <w:tr w:rsidR="00F324CA" w:rsidTr="00DF1908">
        <w:trPr>
          <w:trHeight w:val="300"/>
          <w:jc w:val="center"/>
        </w:trPr>
        <w:tc>
          <w:tcPr>
            <w:tcW w:w="856" w:type="dxa"/>
            <w:tcBorders>
              <w:top w:val="nil"/>
              <w:left w:val="single" w:sz="4" w:space="0" w:color="auto"/>
              <w:bottom w:val="single" w:sz="4" w:space="0" w:color="auto"/>
              <w:right w:val="single" w:sz="4" w:space="0" w:color="auto"/>
            </w:tcBorders>
            <w:shd w:val="clear" w:color="auto" w:fill="auto"/>
            <w:noWrap/>
            <w:vAlign w:val="center"/>
          </w:tcPr>
          <w:p w:rsidR="00F324CA" w:rsidRDefault="00F324CA">
            <w:pPr>
              <w:jc w:val="center"/>
              <w:rPr>
                <w:rFonts w:ascii="Calibri" w:hAnsi="Calibri"/>
                <w:color w:val="000000"/>
                <w:sz w:val="16"/>
                <w:szCs w:val="16"/>
              </w:rPr>
            </w:pPr>
            <w:r>
              <w:rPr>
                <w:rFonts w:ascii="Calibri" w:hAnsi="Calibri"/>
                <w:color w:val="000000"/>
                <w:sz w:val="16"/>
                <w:szCs w:val="16"/>
              </w:rPr>
              <w:t>5518</w:t>
            </w:r>
          </w:p>
        </w:tc>
        <w:tc>
          <w:tcPr>
            <w:tcW w:w="5860" w:type="dxa"/>
            <w:tcBorders>
              <w:top w:val="nil"/>
              <w:left w:val="nil"/>
              <w:bottom w:val="single" w:sz="4" w:space="0" w:color="auto"/>
              <w:right w:val="single" w:sz="4" w:space="0" w:color="auto"/>
            </w:tcBorders>
            <w:shd w:val="clear" w:color="auto" w:fill="auto"/>
            <w:noWrap/>
            <w:vAlign w:val="center"/>
          </w:tcPr>
          <w:p w:rsidR="00F324CA" w:rsidRDefault="00F324CA">
            <w:pPr>
              <w:jc w:val="center"/>
              <w:rPr>
                <w:rFonts w:ascii="Calibri" w:hAnsi="Calibri"/>
                <w:color w:val="000000"/>
                <w:sz w:val="16"/>
                <w:szCs w:val="16"/>
              </w:rPr>
            </w:pPr>
            <w:r>
              <w:rPr>
                <w:rFonts w:ascii="Calibri" w:hAnsi="Calibri"/>
                <w:color w:val="000000"/>
                <w:sz w:val="16"/>
                <w:szCs w:val="16"/>
              </w:rPr>
              <w:t xml:space="preserve">DISMINUCIÓN DE BIENES POR PÉRDIDA U OBSOLESCENCIA </w:t>
            </w:r>
          </w:p>
        </w:tc>
        <w:tc>
          <w:tcPr>
            <w:tcW w:w="3460" w:type="dxa"/>
            <w:tcBorders>
              <w:top w:val="nil"/>
              <w:left w:val="nil"/>
              <w:bottom w:val="single" w:sz="4" w:space="0" w:color="auto"/>
              <w:right w:val="single" w:sz="4" w:space="0" w:color="auto"/>
            </w:tcBorders>
            <w:shd w:val="clear" w:color="auto" w:fill="auto"/>
            <w:noWrap/>
            <w:vAlign w:val="center"/>
          </w:tcPr>
          <w:p w:rsidR="00F324CA" w:rsidRDefault="004C1D66" w:rsidP="004C1D66">
            <w:pPr>
              <w:jc w:val="center"/>
              <w:rPr>
                <w:rFonts w:ascii="Calibri" w:hAnsi="Calibri"/>
                <w:color w:val="000000"/>
                <w:sz w:val="16"/>
                <w:szCs w:val="16"/>
              </w:rPr>
            </w:pPr>
            <w:r>
              <w:rPr>
                <w:rFonts w:ascii="Calibri" w:hAnsi="Calibri"/>
                <w:color w:val="000000"/>
                <w:sz w:val="16"/>
                <w:szCs w:val="16"/>
              </w:rPr>
              <w:t xml:space="preserve"> </w:t>
            </w:r>
            <w:r w:rsidR="005A3C2C">
              <w:rPr>
                <w:rFonts w:ascii="Calibri" w:hAnsi="Calibri"/>
                <w:color w:val="000000"/>
                <w:sz w:val="16"/>
                <w:szCs w:val="16"/>
              </w:rPr>
              <w:t xml:space="preserve">   </w:t>
            </w:r>
            <w:r>
              <w:rPr>
                <w:rFonts w:ascii="Calibri" w:hAnsi="Calibri"/>
                <w:color w:val="000000"/>
                <w:sz w:val="16"/>
                <w:szCs w:val="16"/>
              </w:rPr>
              <w:t xml:space="preserve">     </w:t>
            </w:r>
            <w:r w:rsidR="00F324CA">
              <w:rPr>
                <w:rFonts w:ascii="Calibri" w:hAnsi="Calibri"/>
                <w:color w:val="000000"/>
                <w:sz w:val="16"/>
                <w:szCs w:val="16"/>
              </w:rPr>
              <w:t xml:space="preserve">$       </w:t>
            </w:r>
            <w:r>
              <w:rPr>
                <w:rFonts w:ascii="Calibri" w:hAnsi="Calibri"/>
                <w:color w:val="000000"/>
                <w:sz w:val="16"/>
                <w:szCs w:val="16"/>
              </w:rPr>
              <w:t xml:space="preserve">   </w:t>
            </w:r>
            <w:r w:rsidR="00F324CA">
              <w:rPr>
                <w:rFonts w:ascii="Calibri" w:hAnsi="Calibri"/>
                <w:color w:val="000000"/>
                <w:sz w:val="16"/>
                <w:szCs w:val="16"/>
              </w:rPr>
              <w:t xml:space="preserve">       </w:t>
            </w:r>
            <w:r>
              <w:rPr>
                <w:rFonts w:ascii="Calibri" w:hAnsi="Calibri"/>
                <w:color w:val="000000"/>
                <w:sz w:val="16"/>
                <w:szCs w:val="16"/>
              </w:rPr>
              <w:t xml:space="preserve">     </w:t>
            </w:r>
            <w:r w:rsidR="00F324CA">
              <w:rPr>
                <w:rFonts w:ascii="Calibri" w:hAnsi="Calibri"/>
                <w:color w:val="000000"/>
                <w:sz w:val="16"/>
                <w:szCs w:val="16"/>
              </w:rPr>
              <w:t xml:space="preserve">            </w:t>
            </w:r>
            <w:r w:rsidR="00621618">
              <w:rPr>
                <w:rFonts w:ascii="Calibri" w:hAnsi="Calibri"/>
                <w:color w:val="000000"/>
                <w:sz w:val="16"/>
                <w:szCs w:val="16"/>
              </w:rPr>
              <w:t xml:space="preserve">    </w:t>
            </w:r>
            <w:r w:rsidR="00F324CA">
              <w:rPr>
                <w:rFonts w:ascii="Calibri" w:hAnsi="Calibri"/>
                <w:color w:val="000000"/>
                <w:sz w:val="16"/>
                <w:szCs w:val="16"/>
              </w:rPr>
              <w:t xml:space="preserve"> </w:t>
            </w:r>
            <w:r w:rsidR="005A3C2C">
              <w:rPr>
                <w:rFonts w:ascii="Calibri" w:hAnsi="Calibri"/>
                <w:color w:val="000000"/>
                <w:sz w:val="16"/>
                <w:szCs w:val="16"/>
              </w:rPr>
              <w:t xml:space="preserve"> </w:t>
            </w:r>
            <w:r w:rsidR="00F324CA">
              <w:rPr>
                <w:rFonts w:ascii="Calibri" w:hAnsi="Calibri"/>
                <w:color w:val="000000"/>
                <w:sz w:val="16"/>
                <w:szCs w:val="16"/>
              </w:rPr>
              <w:t xml:space="preserve">  78,131.56</w:t>
            </w:r>
          </w:p>
        </w:tc>
      </w:tr>
      <w:tr w:rsidR="00DF1908" w:rsidTr="00DF1908">
        <w:trPr>
          <w:trHeight w:val="300"/>
          <w:jc w:val="center"/>
        </w:trPr>
        <w:tc>
          <w:tcPr>
            <w:tcW w:w="856" w:type="dxa"/>
            <w:tcBorders>
              <w:top w:val="nil"/>
              <w:left w:val="single" w:sz="4" w:space="0" w:color="auto"/>
              <w:bottom w:val="single" w:sz="4" w:space="0" w:color="auto"/>
              <w:right w:val="single" w:sz="4" w:space="0" w:color="auto"/>
            </w:tcBorders>
            <w:shd w:val="clear" w:color="auto" w:fill="auto"/>
            <w:noWrap/>
            <w:vAlign w:val="bottom"/>
            <w:hideMark/>
          </w:tcPr>
          <w:p w:rsidR="00DF1908" w:rsidRDefault="00DF1908">
            <w:pPr>
              <w:rPr>
                <w:rFonts w:ascii="Calibri" w:hAnsi="Calibri"/>
                <w:color w:val="000000"/>
                <w:sz w:val="16"/>
                <w:szCs w:val="16"/>
              </w:rPr>
            </w:pPr>
            <w:r>
              <w:rPr>
                <w:rFonts w:ascii="Calibri" w:hAnsi="Calibri"/>
                <w:color w:val="000000"/>
                <w:sz w:val="16"/>
                <w:szCs w:val="16"/>
              </w:rPr>
              <w:t> </w:t>
            </w:r>
          </w:p>
        </w:tc>
        <w:tc>
          <w:tcPr>
            <w:tcW w:w="5860" w:type="dxa"/>
            <w:tcBorders>
              <w:top w:val="nil"/>
              <w:left w:val="nil"/>
              <w:bottom w:val="single" w:sz="4" w:space="0" w:color="auto"/>
              <w:right w:val="single" w:sz="4" w:space="0" w:color="auto"/>
            </w:tcBorders>
            <w:shd w:val="clear" w:color="auto" w:fill="auto"/>
            <w:noWrap/>
            <w:vAlign w:val="center"/>
            <w:hideMark/>
          </w:tcPr>
          <w:p w:rsidR="00DF1908" w:rsidRDefault="00DF1908">
            <w:pPr>
              <w:jc w:val="center"/>
              <w:rPr>
                <w:rFonts w:ascii="Calibri" w:hAnsi="Calibri"/>
                <w:b/>
                <w:bCs/>
                <w:color w:val="000000"/>
                <w:sz w:val="16"/>
                <w:szCs w:val="16"/>
              </w:rPr>
            </w:pPr>
            <w:r>
              <w:rPr>
                <w:rFonts w:ascii="Calibri" w:hAnsi="Calibri"/>
                <w:b/>
                <w:bCs/>
                <w:color w:val="000000"/>
                <w:sz w:val="16"/>
                <w:szCs w:val="16"/>
              </w:rPr>
              <w:t xml:space="preserve">TOTAL </w:t>
            </w:r>
          </w:p>
        </w:tc>
        <w:tc>
          <w:tcPr>
            <w:tcW w:w="3460" w:type="dxa"/>
            <w:tcBorders>
              <w:top w:val="nil"/>
              <w:left w:val="nil"/>
              <w:bottom w:val="single" w:sz="4" w:space="0" w:color="auto"/>
              <w:right w:val="single" w:sz="4" w:space="0" w:color="auto"/>
            </w:tcBorders>
            <w:shd w:val="clear" w:color="auto" w:fill="auto"/>
            <w:noWrap/>
            <w:vAlign w:val="bottom"/>
            <w:hideMark/>
          </w:tcPr>
          <w:p w:rsidR="00DF1908" w:rsidRDefault="00DF1908" w:rsidP="004A5182">
            <w:pPr>
              <w:rPr>
                <w:rFonts w:ascii="Calibri" w:hAnsi="Calibri"/>
                <w:b/>
                <w:bCs/>
                <w:color w:val="000000"/>
                <w:sz w:val="16"/>
                <w:szCs w:val="16"/>
              </w:rPr>
            </w:pPr>
            <w:r>
              <w:rPr>
                <w:rFonts w:ascii="Calibri" w:hAnsi="Calibri"/>
                <w:b/>
                <w:bCs/>
                <w:color w:val="000000"/>
                <w:sz w:val="16"/>
                <w:szCs w:val="16"/>
              </w:rPr>
              <w:t xml:space="preserve">                  $              </w:t>
            </w:r>
            <w:r w:rsidR="004C1D66">
              <w:rPr>
                <w:rFonts w:ascii="Calibri" w:hAnsi="Calibri"/>
                <w:b/>
                <w:bCs/>
                <w:color w:val="000000"/>
                <w:sz w:val="16"/>
                <w:szCs w:val="16"/>
              </w:rPr>
              <w:t xml:space="preserve"> </w:t>
            </w:r>
            <w:r w:rsidR="007455E5">
              <w:rPr>
                <w:rFonts w:ascii="Calibri" w:hAnsi="Calibri"/>
                <w:b/>
                <w:bCs/>
                <w:color w:val="000000"/>
                <w:sz w:val="16"/>
                <w:szCs w:val="16"/>
              </w:rPr>
              <w:t xml:space="preserve">  </w:t>
            </w:r>
            <w:r w:rsidR="004C1D66">
              <w:rPr>
                <w:rFonts w:ascii="Calibri" w:hAnsi="Calibri"/>
                <w:b/>
                <w:bCs/>
                <w:color w:val="000000"/>
                <w:sz w:val="16"/>
                <w:szCs w:val="16"/>
              </w:rPr>
              <w:t xml:space="preserve">  </w:t>
            </w:r>
            <w:r w:rsidR="007455E5">
              <w:rPr>
                <w:rFonts w:ascii="Calibri" w:hAnsi="Calibri"/>
                <w:b/>
                <w:bCs/>
                <w:color w:val="000000"/>
                <w:sz w:val="16"/>
                <w:szCs w:val="16"/>
              </w:rPr>
              <w:t xml:space="preserve">            </w:t>
            </w:r>
            <w:r w:rsidR="004A5182">
              <w:rPr>
                <w:rFonts w:ascii="Calibri" w:hAnsi="Calibri"/>
                <w:b/>
                <w:bCs/>
                <w:color w:val="000000"/>
                <w:sz w:val="16"/>
                <w:szCs w:val="16"/>
              </w:rPr>
              <w:t xml:space="preserve">    </w:t>
            </w:r>
            <w:r w:rsidR="001B690B">
              <w:rPr>
                <w:rFonts w:ascii="Calibri" w:hAnsi="Calibri"/>
                <w:b/>
                <w:bCs/>
                <w:color w:val="000000"/>
                <w:sz w:val="16"/>
                <w:szCs w:val="16"/>
              </w:rPr>
              <w:t xml:space="preserve">   </w:t>
            </w:r>
            <w:r w:rsidR="007455E5">
              <w:rPr>
                <w:rFonts w:ascii="Calibri" w:hAnsi="Calibri"/>
                <w:b/>
                <w:bCs/>
                <w:color w:val="000000"/>
                <w:sz w:val="16"/>
                <w:szCs w:val="16"/>
              </w:rPr>
              <w:t xml:space="preserve">  </w:t>
            </w:r>
            <w:r w:rsidR="004D14CA">
              <w:rPr>
                <w:rFonts w:ascii="Calibri" w:hAnsi="Calibri"/>
                <w:b/>
                <w:bCs/>
                <w:color w:val="000000"/>
                <w:sz w:val="16"/>
                <w:szCs w:val="16"/>
              </w:rPr>
              <w:t xml:space="preserve">  </w:t>
            </w:r>
            <w:r w:rsidR="008076CE">
              <w:rPr>
                <w:rFonts w:ascii="Calibri" w:hAnsi="Calibri"/>
                <w:b/>
                <w:bCs/>
                <w:color w:val="000000"/>
                <w:sz w:val="16"/>
                <w:szCs w:val="16"/>
              </w:rPr>
              <w:t>511,253.07</w:t>
            </w:r>
          </w:p>
        </w:tc>
      </w:tr>
    </w:tbl>
    <w:p w:rsidR="00286380" w:rsidRDefault="00286380"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01988">
      <w:pPr>
        <w:spacing w:before="80" w:line="250" w:lineRule="exact"/>
        <w:ind w:left="709"/>
        <w:jc w:val="both"/>
        <w:rPr>
          <w:rFonts w:ascii="Arial" w:eastAsia="Calibri" w:hAnsi="Arial" w:cs="Arial"/>
          <w:spacing w:val="-1"/>
          <w:sz w:val="17"/>
          <w:szCs w:val="17"/>
        </w:rPr>
      </w:pPr>
    </w:p>
    <w:p w:rsidR="00CF6B96" w:rsidRDefault="00CF6B96" w:rsidP="00874502">
      <w:pPr>
        <w:pStyle w:val="Prrafodelista"/>
        <w:spacing w:before="80" w:line="250" w:lineRule="exact"/>
        <w:jc w:val="both"/>
        <w:rPr>
          <w:rFonts w:ascii="Arial" w:eastAsia="Calibri" w:hAnsi="Arial" w:cs="Arial"/>
          <w:spacing w:val="-1"/>
          <w:sz w:val="17"/>
          <w:szCs w:val="17"/>
        </w:rPr>
      </w:pPr>
    </w:p>
    <w:p w:rsidR="00CF6B96" w:rsidRDefault="00CF6B96" w:rsidP="00874502">
      <w:pPr>
        <w:pStyle w:val="Prrafodelista"/>
        <w:spacing w:before="80" w:line="250" w:lineRule="exact"/>
        <w:jc w:val="both"/>
        <w:rPr>
          <w:rFonts w:ascii="Arial" w:eastAsia="Calibri" w:hAnsi="Arial" w:cs="Arial"/>
          <w:spacing w:val="-1"/>
          <w:sz w:val="17"/>
          <w:szCs w:val="17"/>
        </w:rPr>
      </w:pPr>
    </w:p>
    <w:p w:rsidR="00D459D5" w:rsidRDefault="00D459D5" w:rsidP="00874502">
      <w:pPr>
        <w:pStyle w:val="Prrafodelista"/>
        <w:spacing w:before="80" w:line="250" w:lineRule="exact"/>
        <w:jc w:val="both"/>
        <w:rPr>
          <w:rFonts w:ascii="Arial" w:eastAsia="Calibri" w:hAnsi="Arial" w:cs="Arial"/>
          <w:spacing w:val="-1"/>
          <w:sz w:val="17"/>
          <w:szCs w:val="17"/>
        </w:rPr>
      </w:pPr>
    </w:p>
    <w:p w:rsidR="00CF6B96" w:rsidRDefault="00CF6B96" w:rsidP="00874502">
      <w:pPr>
        <w:pStyle w:val="Prrafodelista"/>
        <w:spacing w:before="80" w:line="250" w:lineRule="exact"/>
        <w:jc w:val="both"/>
        <w:rPr>
          <w:rFonts w:ascii="Arial" w:eastAsia="Calibri" w:hAnsi="Arial" w:cs="Arial"/>
          <w:spacing w:val="-1"/>
          <w:sz w:val="17"/>
          <w:szCs w:val="17"/>
        </w:rPr>
      </w:pPr>
    </w:p>
    <w:p w:rsidR="00801988" w:rsidRPr="00874502" w:rsidRDefault="00801988" w:rsidP="00874502">
      <w:pPr>
        <w:pStyle w:val="Prrafodelista"/>
        <w:spacing w:before="80" w:line="250" w:lineRule="exact"/>
        <w:jc w:val="both"/>
        <w:rPr>
          <w:rFonts w:ascii="Arial" w:eastAsia="Calibri" w:hAnsi="Arial" w:cs="Arial"/>
          <w:spacing w:val="-1"/>
          <w:sz w:val="17"/>
          <w:szCs w:val="17"/>
        </w:rPr>
      </w:pPr>
      <w:r w:rsidRPr="00874502">
        <w:rPr>
          <w:rFonts w:ascii="Arial" w:eastAsia="Calibri" w:hAnsi="Arial" w:cs="Arial"/>
          <w:spacing w:val="-1"/>
          <w:sz w:val="17"/>
          <w:szCs w:val="17"/>
        </w:rPr>
        <w:t>Se informa de manera agrupada por cuenta, los rubros de bienes inmuebles,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874502">
        <w:rPr>
          <w:rFonts w:ascii="Arial" w:eastAsia="Calibri" w:hAnsi="Arial" w:cs="Arial"/>
          <w:spacing w:val="-1"/>
          <w:sz w:val="17"/>
          <w:szCs w:val="17"/>
        </w:rPr>
        <w:t xml:space="preserve"> de la depreciación del ejercicio y la acumulada, el método de depreciación, tasas aplicadas y los criterios de aplicación de los mismos. Asimismo, se informa de las características significativas del estado en que se encuentran los activos:</w:t>
      </w:r>
    </w:p>
    <w:p w:rsidR="00801988" w:rsidRPr="002D70DA" w:rsidRDefault="00801988" w:rsidP="00801988">
      <w:pPr>
        <w:spacing w:before="80" w:line="250" w:lineRule="exact"/>
        <w:ind w:left="709"/>
        <w:jc w:val="both"/>
        <w:rPr>
          <w:rFonts w:ascii="Arial" w:eastAsia="Calibri" w:hAnsi="Arial" w:cs="Arial"/>
          <w:spacing w:val="-1"/>
          <w:sz w:val="17"/>
          <w:szCs w:val="17"/>
        </w:rPr>
      </w:pP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5000" w:type="pct"/>
        <w:tblCellMar>
          <w:left w:w="70" w:type="dxa"/>
          <w:right w:w="70" w:type="dxa"/>
        </w:tblCellMar>
        <w:tblLook w:val="04A0" w:firstRow="1" w:lastRow="0" w:firstColumn="1" w:lastColumn="0" w:noHBand="0" w:noVBand="1"/>
      </w:tblPr>
      <w:tblGrid>
        <w:gridCol w:w="3195"/>
        <w:gridCol w:w="1374"/>
        <w:gridCol w:w="1444"/>
        <w:gridCol w:w="1445"/>
        <w:gridCol w:w="1445"/>
        <w:gridCol w:w="1380"/>
        <w:gridCol w:w="1380"/>
        <w:gridCol w:w="1765"/>
      </w:tblGrid>
      <w:tr w:rsidR="00345394" w:rsidRPr="002D70DA" w:rsidTr="00345394">
        <w:trPr>
          <w:trHeight w:val="960"/>
        </w:trPr>
        <w:tc>
          <w:tcPr>
            <w:tcW w:w="1190"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CUENTA DE BIENES INMUEBLES</w:t>
            </w:r>
          </w:p>
        </w:tc>
        <w:tc>
          <w:tcPr>
            <w:tcW w:w="512" w:type="pct"/>
            <w:tcBorders>
              <w:top w:val="single" w:sz="4" w:space="0" w:color="auto"/>
              <w:left w:val="nil"/>
              <w:bottom w:val="single" w:sz="4" w:space="0" w:color="auto"/>
              <w:right w:val="single" w:sz="4" w:space="0" w:color="auto"/>
            </w:tcBorders>
            <w:shd w:val="clear" w:color="000000" w:fill="F2F2F2"/>
          </w:tcPr>
          <w:p w:rsidR="00345394" w:rsidRDefault="00345394" w:rsidP="00217F00">
            <w:pPr>
              <w:jc w:val="center"/>
              <w:rPr>
                <w:rFonts w:ascii="Arial" w:hAnsi="Arial" w:cs="Arial"/>
                <w:b/>
                <w:bCs/>
                <w:color w:val="000000"/>
                <w:sz w:val="17"/>
                <w:szCs w:val="17"/>
              </w:rPr>
            </w:pPr>
          </w:p>
          <w:p w:rsidR="00345394" w:rsidRDefault="00345394" w:rsidP="00217F00">
            <w:pPr>
              <w:jc w:val="center"/>
              <w:rPr>
                <w:rFonts w:ascii="Arial" w:hAnsi="Arial" w:cs="Arial"/>
                <w:b/>
                <w:bCs/>
                <w:color w:val="000000"/>
                <w:sz w:val="17"/>
                <w:szCs w:val="17"/>
              </w:rPr>
            </w:pPr>
            <w:r w:rsidRPr="00345394">
              <w:rPr>
                <w:rFonts w:ascii="Arial" w:hAnsi="Arial" w:cs="Arial"/>
                <w:b/>
                <w:bCs/>
                <w:color w:val="000000"/>
                <w:sz w:val="17"/>
                <w:szCs w:val="17"/>
              </w:rPr>
              <w:t xml:space="preserve">MONTO DE </w:t>
            </w:r>
            <w:r>
              <w:rPr>
                <w:rFonts w:ascii="Arial" w:hAnsi="Arial" w:cs="Arial"/>
                <w:b/>
                <w:bCs/>
                <w:color w:val="000000"/>
                <w:sz w:val="17"/>
                <w:szCs w:val="17"/>
              </w:rPr>
              <w:t xml:space="preserve">LA </w:t>
            </w:r>
          </w:p>
          <w:p w:rsidR="00345394" w:rsidRPr="002D70DA" w:rsidRDefault="00345394" w:rsidP="00217F00">
            <w:pPr>
              <w:jc w:val="center"/>
              <w:rPr>
                <w:rFonts w:ascii="Arial" w:hAnsi="Arial" w:cs="Arial"/>
                <w:b/>
                <w:bCs/>
                <w:color w:val="000000"/>
                <w:sz w:val="17"/>
                <w:szCs w:val="17"/>
              </w:rPr>
            </w:pPr>
            <w:r>
              <w:rPr>
                <w:rFonts w:ascii="Arial" w:hAnsi="Arial" w:cs="Arial"/>
                <w:b/>
                <w:bCs/>
                <w:color w:val="000000"/>
                <w:sz w:val="17"/>
                <w:szCs w:val="17"/>
              </w:rPr>
              <w:t>CUENTA</w:t>
            </w:r>
          </w:p>
        </w:tc>
        <w:tc>
          <w:tcPr>
            <w:tcW w:w="538"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MONTO DE DEPRECIACIÓN DEL EJERCICIO</w:t>
            </w:r>
          </w:p>
        </w:tc>
        <w:tc>
          <w:tcPr>
            <w:tcW w:w="538"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MONTO DE DEPRECIACIÓN ACUMULADA</w:t>
            </w:r>
          </w:p>
        </w:tc>
        <w:tc>
          <w:tcPr>
            <w:tcW w:w="538"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MÉTODO DE DEPRECIACIÓN</w:t>
            </w:r>
          </w:p>
        </w:tc>
        <w:tc>
          <w:tcPr>
            <w:tcW w:w="514"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TASA APLICADA</w:t>
            </w:r>
          </w:p>
        </w:tc>
        <w:tc>
          <w:tcPr>
            <w:tcW w:w="514"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CRITERIO DE APLICACIÓN</w:t>
            </w:r>
          </w:p>
        </w:tc>
        <w:tc>
          <w:tcPr>
            <w:tcW w:w="657"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SIGNIFICATIVAS DEL ESTADO EN QUE ENCUENTREN</w:t>
            </w:r>
          </w:p>
        </w:tc>
      </w:tr>
      <w:tr w:rsidR="00345394" w:rsidRPr="002D70DA" w:rsidTr="00345394">
        <w:trPr>
          <w:trHeight w:val="240"/>
        </w:trPr>
        <w:tc>
          <w:tcPr>
            <w:tcW w:w="1190" w:type="pct"/>
            <w:tcBorders>
              <w:top w:val="nil"/>
              <w:left w:val="single" w:sz="4" w:space="0" w:color="auto"/>
              <w:bottom w:val="single" w:sz="4" w:space="0" w:color="auto"/>
              <w:right w:val="single" w:sz="4" w:space="0" w:color="auto"/>
            </w:tcBorders>
            <w:shd w:val="clear" w:color="auto" w:fill="auto"/>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VIVIENDAS</w:t>
            </w:r>
          </w:p>
        </w:tc>
        <w:tc>
          <w:tcPr>
            <w:tcW w:w="512" w:type="pct"/>
            <w:tcBorders>
              <w:top w:val="single" w:sz="4" w:space="0" w:color="auto"/>
              <w:left w:val="nil"/>
              <w:bottom w:val="single" w:sz="4" w:space="0" w:color="auto"/>
              <w:right w:val="single" w:sz="4" w:space="0" w:color="auto"/>
            </w:tcBorders>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single" w:sz="4" w:space="0" w:color="auto"/>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514" w:type="pct"/>
            <w:tcBorders>
              <w:top w:val="nil"/>
              <w:left w:val="nil"/>
              <w:bottom w:val="single" w:sz="4" w:space="0" w:color="auto"/>
              <w:right w:val="single" w:sz="4" w:space="0" w:color="auto"/>
            </w:tcBorders>
            <w:shd w:val="clear" w:color="auto" w:fill="D5DCE4" w:themeFill="text2" w:themeFillTint="33"/>
            <w:hideMark/>
          </w:tcPr>
          <w:p w:rsidR="00345394" w:rsidRDefault="00345394" w:rsidP="00217F00">
            <w:r w:rsidRPr="007073A7">
              <w:rPr>
                <w:rFonts w:ascii="Arial" w:hAnsi="Arial" w:cs="Arial"/>
                <w:color w:val="000000"/>
                <w:sz w:val="17"/>
                <w:szCs w:val="17"/>
              </w:rPr>
              <w:t xml:space="preserve"> NO APLICA </w:t>
            </w:r>
          </w:p>
        </w:tc>
        <w:tc>
          <w:tcPr>
            <w:tcW w:w="514" w:type="pct"/>
            <w:tcBorders>
              <w:top w:val="nil"/>
              <w:left w:val="nil"/>
              <w:bottom w:val="single" w:sz="4" w:space="0" w:color="auto"/>
              <w:right w:val="single" w:sz="4" w:space="0" w:color="auto"/>
            </w:tcBorders>
            <w:shd w:val="clear" w:color="auto" w:fill="D5DCE4" w:themeFill="text2" w:themeFillTint="33"/>
            <w:hideMark/>
          </w:tcPr>
          <w:p w:rsidR="00345394" w:rsidRDefault="00345394" w:rsidP="00217F00">
            <w:r w:rsidRPr="007073A7">
              <w:rPr>
                <w:rFonts w:ascii="Arial" w:hAnsi="Arial" w:cs="Arial"/>
                <w:color w:val="000000"/>
                <w:sz w:val="17"/>
                <w:szCs w:val="17"/>
              </w:rPr>
              <w:t xml:space="preserve"> NO APLICA </w:t>
            </w:r>
          </w:p>
        </w:tc>
        <w:tc>
          <w:tcPr>
            <w:tcW w:w="657" w:type="pct"/>
            <w:tcBorders>
              <w:top w:val="nil"/>
              <w:left w:val="nil"/>
              <w:bottom w:val="single" w:sz="4" w:space="0" w:color="auto"/>
              <w:right w:val="single" w:sz="4" w:space="0" w:color="auto"/>
            </w:tcBorders>
            <w:shd w:val="clear" w:color="auto" w:fill="D5DCE4" w:themeFill="text2" w:themeFillTint="33"/>
            <w:hideMark/>
          </w:tcPr>
          <w:p w:rsidR="00345394" w:rsidRDefault="00345394" w:rsidP="00217F00">
            <w:r w:rsidRPr="007073A7">
              <w:rPr>
                <w:rFonts w:ascii="Arial" w:hAnsi="Arial" w:cs="Arial"/>
                <w:color w:val="000000"/>
                <w:sz w:val="17"/>
                <w:szCs w:val="17"/>
              </w:rPr>
              <w:t xml:space="preserve"> NO APLICA </w:t>
            </w:r>
          </w:p>
        </w:tc>
      </w:tr>
      <w:tr w:rsidR="00345394" w:rsidRPr="002D70DA" w:rsidTr="00345394">
        <w:trPr>
          <w:trHeight w:val="240"/>
        </w:trPr>
        <w:tc>
          <w:tcPr>
            <w:tcW w:w="1190" w:type="pct"/>
            <w:tcBorders>
              <w:top w:val="nil"/>
              <w:left w:val="single" w:sz="4" w:space="0" w:color="auto"/>
              <w:bottom w:val="single" w:sz="4" w:space="0" w:color="auto"/>
              <w:right w:val="single" w:sz="4" w:space="0" w:color="auto"/>
            </w:tcBorders>
            <w:shd w:val="clear" w:color="auto" w:fill="auto"/>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EDIFICIOS NO HABITACIONALES</w:t>
            </w:r>
          </w:p>
        </w:tc>
        <w:tc>
          <w:tcPr>
            <w:tcW w:w="512" w:type="pct"/>
            <w:tcBorders>
              <w:top w:val="single" w:sz="4" w:space="0" w:color="auto"/>
              <w:left w:val="nil"/>
              <w:bottom w:val="single" w:sz="4" w:space="0" w:color="auto"/>
              <w:right w:val="single" w:sz="4" w:space="0" w:color="auto"/>
            </w:tcBorders>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single" w:sz="4" w:space="0" w:color="auto"/>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514"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514"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657"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r>
      <w:tr w:rsidR="00345394" w:rsidRPr="002D70DA" w:rsidTr="00345394">
        <w:trPr>
          <w:trHeight w:val="240"/>
        </w:trPr>
        <w:tc>
          <w:tcPr>
            <w:tcW w:w="1190" w:type="pct"/>
            <w:tcBorders>
              <w:top w:val="nil"/>
              <w:left w:val="single" w:sz="4" w:space="0" w:color="auto"/>
              <w:bottom w:val="single" w:sz="4" w:space="0" w:color="auto"/>
              <w:right w:val="single" w:sz="4" w:space="0" w:color="auto"/>
            </w:tcBorders>
            <w:shd w:val="clear" w:color="auto" w:fill="auto"/>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INFRAESTRUCTURA</w:t>
            </w:r>
          </w:p>
        </w:tc>
        <w:tc>
          <w:tcPr>
            <w:tcW w:w="512" w:type="pct"/>
            <w:tcBorders>
              <w:top w:val="single" w:sz="4" w:space="0" w:color="auto"/>
              <w:left w:val="nil"/>
              <w:bottom w:val="single" w:sz="4" w:space="0" w:color="auto"/>
              <w:right w:val="single" w:sz="4" w:space="0" w:color="auto"/>
            </w:tcBorders>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single" w:sz="4" w:space="0" w:color="auto"/>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514"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514"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657"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r>
      <w:tr w:rsidR="00345394" w:rsidRPr="002D70DA" w:rsidTr="00345394">
        <w:trPr>
          <w:trHeight w:val="240"/>
        </w:trPr>
        <w:tc>
          <w:tcPr>
            <w:tcW w:w="1190" w:type="pct"/>
            <w:tcBorders>
              <w:top w:val="nil"/>
              <w:left w:val="single" w:sz="4" w:space="0" w:color="auto"/>
              <w:bottom w:val="single" w:sz="4" w:space="0" w:color="auto"/>
              <w:right w:val="single" w:sz="4" w:space="0" w:color="auto"/>
            </w:tcBorders>
            <w:shd w:val="clear" w:color="auto" w:fill="auto"/>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OTROS BIENES INMUEBLES</w:t>
            </w:r>
          </w:p>
        </w:tc>
        <w:tc>
          <w:tcPr>
            <w:tcW w:w="512" w:type="pct"/>
            <w:tcBorders>
              <w:top w:val="single" w:sz="4" w:space="0" w:color="auto"/>
              <w:left w:val="nil"/>
              <w:bottom w:val="single" w:sz="4" w:space="0" w:color="auto"/>
              <w:right w:val="single" w:sz="4" w:space="0" w:color="auto"/>
            </w:tcBorders>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single" w:sz="4" w:space="0" w:color="auto"/>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auto"/>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514"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514"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c>
          <w:tcPr>
            <w:tcW w:w="657" w:type="pct"/>
            <w:tcBorders>
              <w:top w:val="nil"/>
              <w:left w:val="nil"/>
              <w:bottom w:val="single" w:sz="4" w:space="0" w:color="auto"/>
              <w:right w:val="single" w:sz="4" w:space="0" w:color="auto"/>
            </w:tcBorders>
            <w:shd w:val="clear" w:color="auto" w:fill="D5DCE4" w:themeFill="text2" w:themeFillTint="33"/>
            <w:vAlign w:val="center"/>
            <w:hideMark/>
          </w:tcPr>
          <w:p w:rsidR="00345394" w:rsidRPr="002D70DA" w:rsidRDefault="00345394"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 xml:space="preserve">NO APLICA </w:t>
            </w:r>
          </w:p>
        </w:tc>
      </w:tr>
      <w:tr w:rsidR="00345394" w:rsidRPr="002D70DA" w:rsidTr="00345394">
        <w:trPr>
          <w:trHeight w:val="240"/>
        </w:trPr>
        <w:tc>
          <w:tcPr>
            <w:tcW w:w="1190" w:type="pct"/>
            <w:tcBorders>
              <w:top w:val="nil"/>
              <w:left w:val="nil"/>
              <w:bottom w:val="nil"/>
              <w:right w:val="nil"/>
            </w:tcBorders>
            <w:shd w:val="clear" w:color="000000" w:fill="FFFFFF"/>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512" w:type="pct"/>
            <w:tcBorders>
              <w:top w:val="single" w:sz="4" w:space="0" w:color="auto"/>
              <w:left w:val="single" w:sz="4" w:space="0" w:color="auto"/>
              <w:bottom w:val="single" w:sz="4" w:space="0" w:color="auto"/>
              <w:right w:val="single" w:sz="4" w:space="0" w:color="auto"/>
            </w:tcBorders>
            <w:shd w:val="clear" w:color="000000" w:fill="FFFFFF"/>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  0.00</w:t>
            </w:r>
          </w:p>
        </w:tc>
        <w:tc>
          <w:tcPr>
            <w:tcW w:w="538" w:type="pct"/>
            <w:tcBorders>
              <w:top w:val="nil"/>
              <w:left w:val="single" w:sz="4" w:space="0" w:color="auto"/>
              <w:bottom w:val="single" w:sz="4" w:space="0" w:color="auto"/>
              <w:right w:val="single" w:sz="4" w:space="0" w:color="auto"/>
            </w:tcBorders>
            <w:shd w:val="clear" w:color="000000" w:fill="FFFFFF"/>
            <w:vAlign w:val="center"/>
          </w:tcPr>
          <w:p w:rsidR="00345394" w:rsidRPr="002D70DA" w:rsidRDefault="00345394" w:rsidP="00217F00">
            <w:pPr>
              <w:jc w:val="right"/>
              <w:rPr>
                <w:rFonts w:ascii="Arial" w:hAnsi="Arial" w:cs="Arial"/>
                <w:b/>
                <w:bCs/>
                <w:color w:val="000000"/>
                <w:sz w:val="17"/>
                <w:szCs w:val="17"/>
              </w:rPr>
            </w:pPr>
            <w:r>
              <w:rPr>
                <w:rFonts w:ascii="Arial" w:hAnsi="Arial" w:cs="Arial"/>
                <w:b/>
                <w:bCs/>
                <w:color w:val="000000"/>
                <w:sz w:val="17"/>
                <w:szCs w:val="17"/>
              </w:rPr>
              <w:t>$ 0.00</w:t>
            </w:r>
          </w:p>
        </w:tc>
        <w:tc>
          <w:tcPr>
            <w:tcW w:w="538" w:type="pct"/>
            <w:tcBorders>
              <w:top w:val="nil"/>
              <w:left w:val="nil"/>
              <w:bottom w:val="single" w:sz="4" w:space="0" w:color="auto"/>
              <w:right w:val="single" w:sz="4" w:space="0" w:color="auto"/>
            </w:tcBorders>
            <w:shd w:val="clear" w:color="000000" w:fill="FFFFFF"/>
            <w:vAlign w:val="center"/>
          </w:tcPr>
          <w:p w:rsidR="00345394" w:rsidRPr="002D70DA" w:rsidRDefault="00345394"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Pr>
                <w:rFonts w:ascii="Arial" w:hAnsi="Arial" w:cs="Arial"/>
                <w:b/>
                <w:bCs/>
                <w:color w:val="000000"/>
                <w:sz w:val="17"/>
                <w:szCs w:val="17"/>
              </w:rPr>
              <w:t>.00</w:t>
            </w:r>
          </w:p>
        </w:tc>
        <w:tc>
          <w:tcPr>
            <w:tcW w:w="538" w:type="pct"/>
            <w:tcBorders>
              <w:top w:val="nil"/>
              <w:left w:val="nil"/>
              <w:bottom w:val="nil"/>
              <w:right w:val="nil"/>
            </w:tcBorders>
            <w:shd w:val="clear" w:color="000000" w:fill="FFFFFF"/>
            <w:noWrap/>
            <w:vAlign w:val="bottom"/>
            <w:hideMark/>
          </w:tcPr>
          <w:p w:rsidR="00345394" w:rsidRPr="002D70DA" w:rsidRDefault="00345394" w:rsidP="00217F00">
            <w:pPr>
              <w:rPr>
                <w:rFonts w:ascii="Arial" w:hAnsi="Arial" w:cs="Arial"/>
                <w:b/>
                <w:bCs/>
                <w:color w:val="FF0000"/>
                <w:sz w:val="17"/>
                <w:szCs w:val="17"/>
              </w:rPr>
            </w:pPr>
            <w:r w:rsidRPr="002D70DA">
              <w:rPr>
                <w:rFonts w:ascii="Arial" w:hAnsi="Arial" w:cs="Arial"/>
                <w:b/>
                <w:bCs/>
                <w:color w:val="FF0000"/>
                <w:sz w:val="17"/>
                <w:szCs w:val="17"/>
              </w:rPr>
              <w:t> </w:t>
            </w:r>
          </w:p>
        </w:tc>
        <w:tc>
          <w:tcPr>
            <w:tcW w:w="514" w:type="pct"/>
            <w:tcBorders>
              <w:top w:val="nil"/>
              <w:left w:val="nil"/>
              <w:bottom w:val="nil"/>
              <w:right w:val="nil"/>
            </w:tcBorders>
            <w:shd w:val="clear" w:color="000000" w:fill="FFFFFF"/>
            <w:noWrap/>
            <w:vAlign w:val="bottom"/>
            <w:hideMark/>
          </w:tcPr>
          <w:p w:rsidR="00345394" w:rsidRPr="002D70DA" w:rsidRDefault="00345394" w:rsidP="00217F00">
            <w:pPr>
              <w:rPr>
                <w:rFonts w:ascii="Arial" w:hAnsi="Arial" w:cs="Arial"/>
                <w:b/>
                <w:bCs/>
                <w:color w:val="FF0000"/>
                <w:sz w:val="17"/>
                <w:szCs w:val="17"/>
              </w:rPr>
            </w:pPr>
            <w:r w:rsidRPr="002D70DA">
              <w:rPr>
                <w:rFonts w:ascii="Arial" w:hAnsi="Arial" w:cs="Arial"/>
                <w:b/>
                <w:bCs/>
                <w:color w:val="FF0000"/>
                <w:sz w:val="17"/>
                <w:szCs w:val="17"/>
              </w:rPr>
              <w:t> </w:t>
            </w:r>
          </w:p>
        </w:tc>
        <w:tc>
          <w:tcPr>
            <w:tcW w:w="514" w:type="pct"/>
            <w:tcBorders>
              <w:top w:val="nil"/>
              <w:left w:val="nil"/>
              <w:bottom w:val="nil"/>
              <w:right w:val="nil"/>
            </w:tcBorders>
            <w:shd w:val="clear" w:color="000000" w:fill="FFFFFF"/>
            <w:noWrap/>
            <w:vAlign w:val="bottom"/>
            <w:hideMark/>
          </w:tcPr>
          <w:p w:rsidR="00345394" w:rsidRPr="002D70DA" w:rsidRDefault="00345394" w:rsidP="00217F00">
            <w:pPr>
              <w:rPr>
                <w:rFonts w:ascii="Arial" w:hAnsi="Arial" w:cs="Arial"/>
                <w:b/>
                <w:bCs/>
                <w:color w:val="FF0000"/>
                <w:sz w:val="17"/>
                <w:szCs w:val="17"/>
              </w:rPr>
            </w:pPr>
            <w:r w:rsidRPr="002D70DA">
              <w:rPr>
                <w:rFonts w:ascii="Arial" w:hAnsi="Arial" w:cs="Arial"/>
                <w:b/>
                <w:bCs/>
                <w:color w:val="FF0000"/>
                <w:sz w:val="17"/>
                <w:szCs w:val="17"/>
              </w:rPr>
              <w:t> </w:t>
            </w:r>
          </w:p>
        </w:tc>
        <w:tc>
          <w:tcPr>
            <w:tcW w:w="657" w:type="pct"/>
            <w:tcBorders>
              <w:top w:val="nil"/>
              <w:left w:val="nil"/>
              <w:bottom w:val="nil"/>
              <w:right w:val="nil"/>
            </w:tcBorders>
            <w:shd w:val="clear" w:color="000000" w:fill="FFFFFF"/>
            <w:noWrap/>
            <w:vAlign w:val="bottom"/>
            <w:hideMark/>
          </w:tcPr>
          <w:p w:rsidR="00345394" w:rsidRPr="002D70DA" w:rsidRDefault="00345394" w:rsidP="00217F00">
            <w:pPr>
              <w:rPr>
                <w:rFonts w:ascii="Arial" w:hAnsi="Arial" w:cs="Arial"/>
                <w:b/>
                <w:bCs/>
                <w:color w:val="FF0000"/>
                <w:sz w:val="17"/>
                <w:szCs w:val="17"/>
              </w:rPr>
            </w:pPr>
            <w:r w:rsidRPr="002D70DA">
              <w:rPr>
                <w:rFonts w:ascii="Arial" w:hAnsi="Arial" w:cs="Arial"/>
                <w:b/>
                <w:bCs/>
                <w:color w:val="FF0000"/>
                <w:sz w:val="17"/>
                <w:szCs w:val="17"/>
              </w:rPr>
              <w:t> </w:t>
            </w:r>
          </w:p>
        </w:tc>
      </w:tr>
    </w:tbl>
    <w:p w:rsidR="00801988" w:rsidRPr="002D70DA"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Pr="00874502" w:rsidRDefault="00801988" w:rsidP="006D37CD">
      <w:pPr>
        <w:pStyle w:val="Prrafodelista"/>
        <w:numPr>
          <w:ilvl w:val="0"/>
          <w:numId w:val="33"/>
        </w:numPr>
        <w:spacing w:before="80" w:line="250" w:lineRule="exact"/>
        <w:jc w:val="both"/>
        <w:rPr>
          <w:rFonts w:ascii="Arial" w:eastAsia="Calibri" w:hAnsi="Arial" w:cs="Arial"/>
          <w:spacing w:val="-1"/>
          <w:sz w:val="17"/>
          <w:szCs w:val="17"/>
        </w:rPr>
      </w:pPr>
      <w:r w:rsidRPr="00874502">
        <w:rPr>
          <w:rFonts w:ascii="Arial" w:eastAsia="Calibri" w:hAnsi="Arial" w:cs="Arial"/>
          <w:spacing w:val="-1"/>
          <w:sz w:val="17"/>
          <w:szCs w:val="17"/>
        </w:rPr>
        <w:t>Se informa de manera agrupada por cuenta, los rubros de activos intangibles y diferidos, su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874502">
        <w:rPr>
          <w:rFonts w:ascii="Arial" w:eastAsia="Calibri" w:hAnsi="Arial" w:cs="Arial"/>
          <w:spacing w:val="-1"/>
          <w:sz w:val="17"/>
          <w:szCs w:val="17"/>
        </w:rPr>
        <w:t>, naturaleza, amortización del ejercicio, amortización acumulada, tasa y método aplicados:</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5000" w:type="pct"/>
        <w:tblCellMar>
          <w:left w:w="70" w:type="dxa"/>
          <w:right w:w="70" w:type="dxa"/>
        </w:tblCellMar>
        <w:tblLook w:val="04A0" w:firstRow="1" w:lastRow="0" w:firstColumn="1" w:lastColumn="0" w:noHBand="0" w:noVBand="1"/>
      </w:tblPr>
      <w:tblGrid>
        <w:gridCol w:w="3263"/>
        <w:gridCol w:w="1450"/>
        <w:gridCol w:w="1450"/>
        <w:gridCol w:w="1450"/>
        <w:gridCol w:w="1464"/>
        <w:gridCol w:w="1464"/>
        <w:gridCol w:w="1445"/>
        <w:gridCol w:w="1442"/>
      </w:tblGrid>
      <w:tr w:rsidR="00345394" w:rsidRPr="002D70DA" w:rsidTr="00345394">
        <w:trPr>
          <w:trHeight w:val="720"/>
        </w:trPr>
        <w:tc>
          <w:tcPr>
            <w:tcW w:w="1215"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CUENTA DE ACTIVOS INTANGIBLES</w:t>
            </w:r>
          </w:p>
        </w:tc>
        <w:tc>
          <w:tcPr>
            <w:tcW w:w="540" w:type="pct"/>
            <w:tcBorders>
              <w:top w:val="single" w:sz="4" w:space="0" w:color="auto"/>
              <w:left w:val="nil"/>
              <w:bottom w:val="single" w:sz="4" w:space="0" w:color="auto"/>
              <w:right w:val="single" w:sz="4" w:space="0" w:color="auto"/>
            </w:tcBorders>
            <w:shd w:val="clear" w:color="000000" w:fill="F2F2F2"/>
          </w:tcPr>
          <w:p w:rsidR="00345394" w:rsidRDefault="00345394" w:rsidP="00217F00">
            <w:pPr>
              <w:jc w:val="center"/>
              <w:rPr>
                <w:rFonts w:ascii="Arial" w:hAnsi="Arial" w:cs="Arial"/>
                <w:b/>
                <w:bCs/>
                <w:color w:val="000000"/>
                <w:sz w:val="17"/>
                <w:szCs w:val="17"/>
              </w:rPr>
            </w:pPr>
          </w:p>
          <w:p w:rsidR="00345394" w:rsidRPr="002D70DA" w:rsidRDefault="00345394" w:rsidP="00217F00">
            <w:pPr>
              <w:jc w:val="center"/>
              <w:rPr>
                <w:rFonts w:ascii="Arial" w:hAnsi="Arial" w:cs="Arial"/>
                <w:b/>
                <w:bCs/>
                <w:color w:val="000000"/>
                <w:sz w:val="17"/>
                <w:szCs w:val="17"/>
              </w:rPr>
            </w:pPr>
            <w:r>
              <w:rPr>
                <w:rFonts w:ascii="Arial" w:hAnsi="Arial" w:cs="Arial"/>
                <w:b/>
                <w:bCs/>
                <w:color w:val="000000"/>
                <w:sz w:val="17"/>
                <w:szCs w:val="17"/>
              </w:rPr>
              <w:t>MONTO DE LA CUENTA</w:t>
            </w:r>
          </w:p>
        </w:tc>
        <w:tc>
          <w:tcPr>
            <w:tcW w:w="540" w:type="pct"/>
            <w:tcBorders>
              <w:top w:val="single" w:sz="4" w:space="0" w:color="auto"/>
              <w:left w:val="single" w:sz="4" w:space="0" w:color="auto"/>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540"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NATURALEZA</w:t>
            </w:r>
          </w:p>
        </w:tc>
        <w:tc>
          <w:tcPr>
            <w:tcW w:w="545"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AMORTIZACIÓN ACUMULADA DEL EJERCICIO</w:t>
            </w:r>
          </w:p>
        </w:tc>
        <w:tc>
          <w:tcPr>
            <w:tcW w:w="545"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AMORTIZACIÓN ACUMULADA</w:t>
            </w:r>
          </w:p>
        </w:tc>
        <w:tc>
          <w:tcPr>
            <w:tcW w:w="538"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TASA APLICADA</w:t>
            </w:r>
          </w:p>
        </w:tc>
        <w:tc>
          <w:tcPr>
            <w:tcW w:w="538" w:type="pct"/>
            <w:tcBorders>
              <w:top w:val="single" w:sz="4" w:space="0" w:color="auto"/>
              <w:left w:val="nil"/>
              <w:bottom w:val="single" w:sz="4" w:space="0" w:color="auto"/>
              <w:right w:val="single" w:sz="4" w:space="0" w:color="auto"/>
            </w:tcBorders>
            <w:shd w:val="clear" w:color="000000" w:fill="F2F2F2"/>
            <w:vAlign w:val="center"/>
            <w:hideMark/>
          </w:tcPr>
          <w:p w:rsidR="00345394" w:rsidRPr="002D70DA" w:rsidRDefault="00345394" w:rsidP="00217F00">
            <w:pPr>
              <w:jc w:val="center"/>
              <w:rPr>
                <w:rFonts w:ascii="Arial" w:hAnsi="Arial" w:cs="Arial"/>
                <w:b/>
                <w:bCs/>
                <w:color w:val="000000"/>
                <w:sz w:val="17"/>
                <w:szCs w:val="17"/>
              </w:rPr>
            </w:pPr>
            <w:r w:rsidRPr="002D70DA">
              <w:rPr>
                <w:rFonts w:ascii="Arial" w:hAnsi="Arial" w:cs="Arial"/>
                <w:b/>
                <w:bCs/>
                <w:color w:val="000000"/>
                <w:sz w:val="17"/>
                <w:szCs w:val="17"/>
              </w:rPr>
              <w:t>MÉTODO APLICADO</w:t>
            </w:r>
          </w:p>
        </w:tc>
      </w:tr>
      <w:tr w:rsidR="00345394" w:rsidRPr="006D1AE5" w:rsidTr="00345394">
        <w:trPr>
          <w:trHeight w:val="293"/>
        </w:trPr>
        <w:tc>
          <w:tcPr>
            <w:tcW w:w="1215" w:type="pct"/>
            <w:tcBorders>
              <w:top w:val="nil"/>
              <w:left w:val="single" w:sz="4" w:space="0" w:color="auto"/>
              <w:bottom w:val="single" w:sz="4" w:space="0" w:color="auto"/>
              <w:right w:val="single" w:sz="4" w:space="0" w:color="auto"/>
            </w:tcBorders>
            <w:shd w:val="clear" w:color="auto" w:fill="auto"/>
            <w:vAlign w:val="center"/>
            <w:hideMark/>
          </w:tcPr>
          <w:p w:rsidR="00345394" w:rsidRPr="006D1AE5" w:rsidRDefault="00345394" w:rsidP="00217F00">
            <w:pPr>
              <w:rPr>
                <w:rFonts w:ascii="Arial" w:hAnsi="Arial" w:cs="Arial"/>
                <w:color w:val="000000"/>
                <w:sz w:val="17"/>
                <w:szCs w:val="17"/>
              </w:rPr>
            </w:pPr>
            <w:r w:rsidRPr="006D1AE5">
              <w:rPr>
                <w:rFonts w:ascii="Arial" w:hAnsi="Arial" w:cs="Arial"/>
                <w:color w:val="000000"/>
                <w:sz w:val="17"/>
                <w:szCs w:val="17"/>
              </w:rPr>
              <w:t>SOFTWARE</w:t>
            </w:r>
          </w:p>
        </w:tc>
        <w:tc>
          <w:tcPr>
            <w:tcW w:w="540" w:type="pct"/>
            <w:tcBorders>
              <w:top w:val="single" w:sz="4" w:space="0" w:color="auto"/>
              <w:left w:val="nil"/>
              <w:bottom w:val="single" w:sz="4" w:space="0" w:color="auto"/>
              <w:right w:val="single" w:sz="4" w:space="0" w:color="auto"/>
            </w:tcBorders>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40" w:type="pct"/>
            <w:tcBorders>
              <w:top w:val="nil"/>
              <w:left w:val="single" w:sz="4" w:space="0" w:color="auto"/>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40" w:type="pct"/>
            <w:tcBorders>
              <w:top w:val="nil"/>
              <w:left w:val="nil"/>
              <w:bottom w:val="single" w:sz="4" w:space="0" w:color="auto"/>
              <w:right w:val="single" w:sz="4" w:space="0" w:color="auto"/>
            </w:tcBorders>
            <w:shd w:val="clear" w:color="auto" w:fill="D5DCE4" w:themeFill="text2" w:themeFillTint="33"/>
            <w:vAlign w:val="center"/>
            <w:hideMark/>
          </w:tcPr>
          <w:p w:rsidR="00345394" w:rsidRPr="006D1AE5" w:rsidRDefault="00345394" w:rsidP="00217F00">
            <w:pPr>
              <w:jc w:val="center"/>
              <w:rPr>
                <w:rFonts w:ascii="Arial" w:hAnsi="Arial" w:cs="Arial"/>
                <w:color w:val="000000"/>
                <w:sz w:val="17"/>
                <w:szCs w:val="17"/>
              </w:rPr>
            </w:pPr>
            <w:r w:rsidRPr="006D1AE5">
              <w:rPr>
                <w:rFonts w:ascii="Arial" w:hAnsi="Arial" w:cs="Arial"/>
                <w:color w:val="000000"/>
                <w:sz w:val="17"/>
                <w:szCs w:val="17"/>
              </w:rPr>
              <w:t>NO APLICA</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6D1AE5" w:rsidRDefault="00345394" w:rsidP="00217F00">
            <w:pPr>
              <w:jc w:val="center"/>
              <w:rPr>
                <w:rFonts w:ascii="Arial" w:hAnsi="Arial" w:cs="Arial"/>
                <w:color w:val="000000"/>
                <w:sz w:val="17"/>
                <w:szCs w:val="17"/>
              </w:rPr>
            </w:pPr>
            <w:r>
              <w:rPr>
                <w:rFonts w:ascii="Arial" w:hAnsi="Arial" w:cs="Arial"/>
                <w:color w:val="000000"/>
                <w:sz w:val="17"/>
                <w:szCs w:val="17"/>
              </w:rPr>
              <w:t>NO APLICA</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6D1AE5" w:rsidRDefault="00345394" w:rsidP="00217F00">
            <w:pPr>
              <w:jc w:val="center"/>
              <w:rPr>
                <w:rFonts w:ascii="Arial" w:hAnsi="Arial" w:cs="Arial"/>
                <w:color w:val="000000"/>
                <w:sz w:val="17"/>
                <w:szCs w:val="17"/>
              </w:rPr>
            </w:pPr>
            <w:r>
              <w:rPr>
                <w:rFonts w:ascii="Arial" w:hAnsi="Arial" w:cs="Arial"/>
                <w:color w:val="000000"/>
                <w:sz w:val="17"/>
                <w:szCs w:val="17"/>
              </w:rPr>
              <w:t>NO APLICA</w:t>
            </w:r>
          </w:p>
        </w:tc>
      </w:tr>
      <w:tr w:rsidR="00345394" w:rsidRPr="006D1AE5" w:rsidTr="00345394">
        <w:trPr>
          <w:trHeight w:val="240"/>
        </w:trPr>
        <w:tc>
          <w:tcPr>
            <w:tcW w:w="1215" w:type="pct"/>
            <w:tcBorders>
              <w:top w:val="nil"/>
              <w:left w:val="single" w:sz="4" w:space="0" w:color="auto"/>
              <w:bottom w:val="single" w:sz="4" w:space="0" w:color="auto"/>
              <w:right w:val="single" w:sz="4" w:space="0" w:color="auto"/>
            </w:tcBorders>
            <w:shd w:val="clear" w:color="auto" w:fill="auto"/>
            <w:vAlign w:val="center"/>
            <w:hideMark/>
          </w:tcPr>
          <w:p w:rsidR="00345394" w:rsidRPr="006D1AE5" w:rsidRDefault="00345394" w:rsidP="00217F00">
            <w:pPr>
              <w:rPr>
                <w:rFonts w:ascii="Arial" w:hAnsi="Arial" w:cs="Arial"/>
                <w:color w:val="000000"/>
                <w:sz w:val="17"/>
                <w:szCs w:val="17"/>
              </w:rPr>
            </w:pPr>
            <w:r w:rsidRPr="006D1AE5">
              <w:rPr>
                <w:rFonts w:ascii="Arial" w:hAnsi="Arial" w:cs="Arial"/>
                <w:color w:val="000000"/>
                <w:sz w:val="17"/>
                <w:szCs w:val="17"/>
              </w:rPr>
              <w:t>PATENTES, MARCAS Y DERECHOS</w:t>
            </w:r>
          </w:p>
        </w:tc>
        <w:tc>
          <w:tcPr>
            <w:tcW w:w="540" w:type="pct"/>
            <w:tcBorders>
              <w:top w:val="single" w:sz="4" w:space="0" w:color="auto"/>
              <w:left w:val="nil"/>
              <w:bottom w:val="single" w:sz="4" w:space="0" w:color="auto"/>
              <w:right w:val="single" w:sz="4" w:space="0" w:color="auto"/>
            </w:tcBorders>
          </w:tcPr>
          <w:p w:rsidR="00345394" w:rsidRPr="006D1AE5"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40" w:type="pct"/>
            <w:tcBorders>
              <w:top w:val="nil"/>
              <w:left w:val="single" w:sz="4" w:space="0" w:color="auto"/>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0"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6D1AE5" w:rsidRDefault="00345394" w:rsidP="00217F00">
            <w:pPr>
              <w:jc w:val="center"/>
              <w:rPr>
                <w:rFonts w:ascii="Arial" w:hAnsi="Arial" w:cs="Arial"/>
                <w:color w:val="000000"/>
                <w:sz w:val="17"/>
                <w:szCs w:val="17"/>
              </w:rPr>
            </w:pPr>
            <w:r w:rsidRPr="006D1AE5">
              <w:rPr>
                <w:rFonts w:ascii="Arial" w:hAnsi="Arial" w:cs="Arial"/>
                <w:color w:val="000000"/>
                <w:sz w:val="17"/>
                <w:szCs w:val="17"/>
              </w:rPr>
              <w:t>NO APLICA</w:t>
            </w:r>
          </w:p>
        </w:tc>
        <w:tc>
          <w:tcPr>
            <w:tcW w:w="538" w:type="pct"/>
            <w:tcBorders>
              <w:top w:val="nil"/>
              <w:left w:val="nil"/>
              <w:bottom w:val="single" w:sz="4" w:space="0" w:color="auto"/>
              <w:right w:val="single" w:sz="4" w:space="0" w:color="auto"/>
            </w:tcBorders>
            <w:shd w:val="clear" w:color="auto" w:fill="D5DCE4" w:themeFill="text2" w:themeFillTint="33"/>
            <w:vAlign w:val="center"/>
            <w:hideMark/>
          </w:tcPr>
          <w:p w:rsidR="00345394" w:rsidRPr="006D1AE5" w:rsidRDefault="00345394" w:rsidP="00217F00">
            <w:pPr>
              <w:jc w:val="center"/>
              <w:rPr>
                <w:rFonts w:ascii="Arial" w:hAnsi="Arial" w:cs="Arial"/>
                <w:color w:val="000000"/>
                <w:sz w:val="17"/>
                <w:szCs w:val="17"/>
              </w:rPr>
            </w:pPr>
            <w:r w:rsidRPr="006D1AE5">
              <w:rPr>
                <w:rFonts w:ascii="Arial" w:hAnsi="Arial" w:cs="Arial"/>
                <w:color w:val="000000"/>
                <w:sz w:val="17"/>
                <w:szCs w:val="17"/>
              </w:rPr>
              <w:t>NO APLICA</w:t>
            </w:r>
          </w:p>
        </w:tc>
      </w:tr>
      <w:tr w:rsidR="00345394" w:rsidRPr="006D1AE5" w:rsidTr="00345394">
        <w:trPr>
          <w:trHeight w:val="240"/>
        </w:trPr>
        <w:tc>
          <w:tcPr>
            <w:tcW w:w="1215" w:type="pct"/>
            <w:tcBorders>
              <w:top w:val="nil"/>
              <w:left w:val="single" w:sz="4" w:space="0" w:color="auto"/>
              <w:bottom w:val="single" w:sz="4" w:space="0" w:color="auto"/>
              <w:right w:val="single" w:sz="4" w:space="0" w:color="auto"/>
            </w:tcBorders>
            <w:shd w:val="clear" w:color="auto" w:fill="auto"/>
            <w:vAlign w:val="center"/>
            <w:hideMark/>
          </w:tcPr>
          <w:p w:rsidR="00345394" w:rsidRPr="006D1AE5" w:rsidRDefault="00345394" w:rsidP="00217F00">
            <w:pPr>
              <w:rPr>
                <w:rFonts w:ascii="Arial" w:hAnsi="Arial" w:cs="Arial"/>
                <w:color w:val="000000"/>
                <w:sz w:val="17"/>
                <w:szCs w:val="17"/>
              </w:rPr>
            </w:pPr>
            <w:r w:rsidRPr="006D1AE5">
              <w:rPr>
                <w:rFonts w:ascii="Arial" w:hAnsi="Arial" w:cs="Arial"/>
                <w:color w:val="000000"/>
                <w:sz w:val="17"/>
                <w:szCs w:val="17"/>
              </w:rPr>
              <w:t>CONCESIONES Y FRANQUICIAS</w:t>
            </w:r>
          </w:p>
        </w:tc>
        <w:tc>
          <w:tcPr>
            <w:tcW w:w="540" w:type="pct"/>
            <w:tcBorders>
              <w:top w:val="single" w:sz="4" w:space="0" w:color="auto"/>
              <w:left w:val="nil"/>
              <w:bottom w:val="single" w:sz="4" w:space="0" w:color="auto"/>
              <w:right w:val="single" w:sz="4" w:space="0" w:color="auto"/>
            </w:tcBorders>
          </w:tcPr>
          <w:p w:rsidR="00345394" w:rsidRPr="006D1AE5"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40" w:type="pct"/>
            <w:tcBorders>
              <w:top w:val="nil"/>
              <w:left w:val="single" w:sz="4" w:space="0" w:color="auto"/>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0"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c>
          <w:tcPr>
            <w:tcW w:w="538"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r>
      <w:tr w:rsidR="00345394" w:rsidRPr="006D1AE5" w:rsidTr="00345394">
        <w:trPr>
          <w:trHeight w:val="240"/>
        </w:trPr>
        <w:tc>
          <w:tcPr>
            <w:tcW w:w="1215" w:type="pct"/>
            <w:tcBorders>
              <w:top w:val="nil"/>
              <w:left w:val="single" w:sz="4" w:space="0" w:color="auto"/>
              <w:bottom w:val="single" w:sz="4" w:space="0" w:color="auto"/>
              <w:right w:val="single" w:sz="4" w:space="0" w:color="auto"/>
            </w:tcBorders>
            <w:shd w:val="clear" w:color="auto" w:fill="auto"/>
            <w:vAlign w:val="center"/>
            <w:hideMark/>
          </w:tcPr>
          <w:p w:rsidR="00345394" w:rsidRPr="006D1AE5" w:rsidRDefault="00345394" w:rsidP="00217F00">
            <w:pPr>
              <w:rPr>
                <w:rFonts w:ascii="Arial" w:hAnsi="Arial" w:cs="Arial"/>
                <w:color w:val="000000"/>
                <w:sz w:val="17"/>
                <w:szCs w:val="17"/>
              </w:rPr>
            </w:pPr>
            <w:r w:rsidRPr="006D1AE5">
              <w:rPr>
                <w:rFonts w:ascii="Arial" w:hAnsi="Arial" w:cs="Arial"/>
                <w:color w:val="000000"/>
                <w:sz w:val="17"/>
                <w:szCs w:val="17"/>
              </w:rPr>
              <w:t>LICENCIAS</w:t>
            </w:r>
          </w:p>
        </w:tc>
        <w:tc>
          <w:tcPr>
            <w:tcW w:w="540" w:type="pct"/>
            <w:tcBorders>
              <w:top w:val="single" w:sz="4" w:space="0" w:color="auto"/>
              <w:left w:val="nil"/>
              <w:bottom w:val="single" w:sz="4" w:space="0" w:color="auto"/>
              <w:right w:val="single" w:sz="4" w:space="0" w:color="auto"/>
            </w:tcBorders>
          </w:tcPr>
          <w:p w:rsidR="00345394" w:rsidRPr="006D1AE5"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40" w:type="pct"/>
            <w:tcBorders>
              <w:top w:val="nil"/>
              <w:left w:val="single" w:sz="4" w:space="0" w:color="auto"/>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0"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38"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c>
          <w:tcPr>
            <w:tcW w:w="538"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r>
      <w:tr w:rsidR="00345394" w:rsidRPr="006D1AE5" w:rsidTr="00345394">
        <w:trPr>
          <w:trHeight w:val="240"/>
        </w:trPr>
        <w:tc>
          <w:tcPr>
            <w:tcW w:w="1215" w:type="pct"/>
            <w:tcBorders>
              <w:top w:val="nil"/>
              <w:left w:val="single" w:sz="4" w:space="0" w:color="auto"/>
              <w:bottom w:val="single" w:sz="4" w:space="0" w:color="auto"/>
              <w:right w:val="single" w:sz="4" w:space="0" w:color="auto"/>
            </w:tcBorders>
            <w:shd w:val="clear" w:color="auto" w:fill="auto"/>
            <w:vAlign w:val="center"/>
            <w:hideMark/>
          </w:tcPr>
          <w:p w:rsidR="00345394" w:rsidRPr="006D1AE5" w:rsidRDefault="00345394" w:rsidP="00217F00">
            <w:pPr>
              <w:rPr>
                <w:rFonts w:ascii="Arial" w:hAnsi="Arial" w:cs="Arial"/>
                <w:color w:val="000000"/>
                <w:sz w:val="17"/>
                <w:szCs w:val="17"/>
              </w:rPr>
            </w:pPr>
            <w:r w:rsidRPr="006D1AE5">
              <w:rPr>
                <w:rFonts w:ascii="Arial" w:hAnsi="Arial" w:cs="Arial"/>
                <w:color w:val="000000"/>
                <w:sz w:val="17"/>
                <w:szCs w:val="17"/>
              </w:rPr>
              <w:t>OTROS ACTIVOS INTANGIBLES</w:t>
            </w:r>
          </w:p>
        </w:tc>
        <w:tc>
          <w:tcPr>
            <w:tcW w:w="540" w:type="pct"/>
            <w:tcBorders>
              <w:top w:val="single" w:sz="4" w:space="0" w:color="auto"/>
              <w:left w:val="nil"/>
              <w:bottom w:val="single" w:sz="4" w:space="0" w:color="auto"/>
              <w:right w:val="single" w:sz="4" w:space="0" w:color="auto"/>
            </w:tcBorders>
          </w:tcPr>
          <w:p w:rsidR="00345394" w:rsidRPr="006D1AE5" w:rsidRDefault="00345394" w:rsidP="00217F00">
            <w:pPr>
              <w:jc w:val="right"/>
              <w:rPr>
                <w:rFonts w:ascii="Arial" w:hAnsi="Arial" w:cs="Arial"/>
                <w:b/>
                <w:bCs/>
                <w:color w:val="000000"/>
                <w:sz w:val="17"/>
                <w:szCs w:val="17"/>
              </w:rPr>
            </w:pPr>
            <w:r>
              <w:rPr>
                <w:rFonts w:ascii="Arial" w:hAnsi="Arial" w:cs="Arial"/>
                <w:b/>
                <w:bCs/>
                <w:color w:val="000000"/>
                <w:sz w:val="17"/>
                <w:szCs w:val="17"/>
              </w:rPr>
              <w:t>0</w:t>
            </w:r>
          </w:p>
        </w:tc>
        <w:tc>
          <w:tcPr>
            <w:tcW w:w="540" w:type="pct"/>
            <w:tcBorders>
              <w:top w:val="nil"/>
              <w:left w:val="single" w:sz="4" w:space="0" w:color="auto"/>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0"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c>
          <w:tcPr>
            <w:tcW w:w="545" w:type="pct"/>
            <w:tcBorders>
              <w:top w:val="nil"/>
              <w:left w:val="nil"/>
              <w:bottom w:val="single" w:sz="4" w:space="0" w:color="auto"/>
              <w:right w:val="single" w:sz="4" w:space="0" w:color="auto"/>
            </w:tcBorders>
            <w:shd w:val="clear" w:color="auto" w:fill="auto"/>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tc>
        <w:tc>
          <w:tcPr>
            <w:tcW w:w="545" w:type="pct"/>
            <w:tcBorders>
              <w:top w:val="nil"/>
              <w:left w:val="nil"/>
              <w:bottom w:val="single" w:sz="4" w:space="0" w:color="auto"/>
              <w:right w:val="single" w:sz="4" w:space="0" w:color="auto"/>
            </w:tcBorders>
            <w:shd w:val="clear" w:color="auto" w:fill="auto"/>
            <w:vAlign w:val="center"/>
          </w:tcPr>
          <w:p w:rsidR="00345394"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0</w:t>
            </w:r>
          </w:p>
          <w:p w:rsidR="00345394" w:rsidRPr="006D1AE5" w:rsidRDefault="00345394" w:rsidP="00217F00">
            <w:pPr>
              <w:jc w:val="right"/>
              <w:rPr>
                <w:rFonts w:ascii="Arial" w:hAnsi="Arial" w:cs="Arial"/>
                <w:b/>
                <w:bCs/>
                <w:color w:val="000000"/>
                <w:sz w:val="17"/>
                <w:szCs w:val="17"/>
              </w:rPr>
            </w:pPr>
          </w:p>
        </w:tc>
        <w:tc>
          <w:tcPr>
            <w:tcW w:w="538"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c>
          <w:tcPr>
            <w:tcW w:w="538" w:type="pct"/>
            <w:tcBorders>
              <w:top w:val="nil"/>
              <w:left w:val="nil"/>
              <w:bottom w:val="single" w:sz="4" w:space="0" w:color="auto"/>
              <w:right w:val="single" w:sz="4" w:space="0" w:color="auto"/>
            </w:tcBorders>
            <w:shd w:val="clear" w:color="auto" w:fill="D5DCE4" w:themeFill="text2" w:themeFillTint="33"/>
            <w:hideMark/>
          </w:tcPr>
          <w:p w:rsidR="00345394" w:rsidRPr="006D1AE5" w:rsidRDefault="00345394" w:rsidP="00217F00">
            <w:pPr>
              <w:jc w:val="center"/>
            </w:pPr>
            <w:r w:rsidRPr="006D1AE5">
              <w:rPr>
                <w:rFonts w:ascii="Arial" w:hAnsi="Arial" w:cs="Arial"/>
                <w:color w:val="000000"/>
                <w:sz w:val="17"/>
                <w:szCs w:val="17"/>
              </w:rPr>
              <w:t>NO APLICA</w:t>
            </w:r>
          </w:p>
        </w:tc>
      </w:tr>
      <w:tr w:rsidR="00345394" w:rsidRPr="002D70DA" w:rsidTr="00345394">
        <w:trPr>
          <w:trHeight w:val="240"/>
        </w:trPr>
        <w:tc>
          <w:tcPr>
            <w:tcW w:w="1215" w:type="pct"/>
            <w:tcBorders>
              <w:top w:val="nil"/>
              <w:left w:val="nil"/>
              <w:bottom w:val="nil"/>
              <w:right w:val="nil"/>
            </w:tcBorders>
            <w:shd w:val="clear" w:color="000000" w:fill="FFFFFF"/>
            <w:vAlign w:val="center"/>
            <w:hideMark/>
          </w:tcPr>
          <w:p w:rsidR="00345394" w:rsidRPr="006D1AE5" w:rsidRDefault="00345394" w:rsidP="00217F00">
            <w:pPr>
              <w:jc w:val="center"/>
              <w:rPr>
                <w:rFonts w:ascii="Arial" w:hAnsi="Arial" w:cs="Arial"/>
                <w:b/>
                <w:bCs/>
                <w:color w:val="000000"/>
                <w:sz w:val="17"/>
                <w:szCs w:val="17"/>
              </w:rPr>
            </w:pPr>
            <w:r w:rsidRPr="006D1AE5">
              <w:rPr>
                <w:rFonts w:ascii="Arial" w:hAnsi="Arial" w:cs="Arial"/>
                <w:b/>
                <w:bCs/>
                <w:color w:val="000000"/>
                <w:sz w:val="17"/>
                <w:szCs w:val="17"/>
              </w:rPr>
              <w:t>TOTAL</w:t>
            </w:r>
          </w:p>
        </w:tc>
        <w:tc>
          <w:tcPr>
            <w:tcW w:w="540" w:type="pct"/>
            <w:tcBorders>
              <w:top w:val="single" w:sz="4" w:space="0" w:color="auto"/>
              <w:left w:val="single" w:sz="4" w:space="0" w:color="auto"/>
              <w:bottom w:val="single" w:sz="4" w:space="0" w:color="auto"/>
              <w:right w:val="single" w:sz="4" w:space="0" w:color="auto"/>
            </w:tcBorders>
            <w:shd w:val="clear" w:color="000000" w:fill="FFFFFF"/>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$ 0.00</w:t>
            </w:r>
          </w:p>
        </w:tc>
        <w:tc>
          <w:tcPr>
            <w:tcW w:w="540" w:type="pct"/>
            <w:tcBorders>
              <w:top w:val="nil"/>
              <w:left w:val="single" w:sz="4" w:space="0" w:color="auto"/>
              <w:bottom w:val="single" w:sz="4" w:space="0" w:color="auto"/>
              <w:right w:val="single" w:sz="4" w:space="0" w:color="auto"/>
            </w:tcBorders>
            <w:shd w:val="clear" w:color="000000" w:fill="FFFFFF"/>
            <w:vAlign w:val="center"/>
          </w:tcPr>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$ 0.00</w:t>
            </w:r>
          </w:p>
          <w:p w:rsidR="00345394" w:rsidRPr="006D1AE5" w:rsidRDefault="00345394" w:rsidP="00217F00">
            <w:pPr>
              <w:jc w:val="right"/>
              <w:rPr>
                <w:rFonts w:ascii="Arial" w:hAnsi="Arial" w:cs="Arial"/>
                <w:b/>
                <w:bCs/>
                <w:color w:val="000000"/>
                <w:sz w:val="17"/>
                <w:szCs w:val="17"/>
              </w:rPr>
            </w:pPr>
          </w:p>
        </w:tc>
        <w:tc>
          <w:tcPr>
            <w:tcW w:w="540" w:type="pct"/>
            <w:tcBorders>
              <w:top w:val="nil"/>
              <w:left w:val="nil"/>
              <w:bottom w:val="nil"/>
              <w:right w:val="nil"/>
            </w:tcBorders>
            <w:shd w:val="clear" w:color="000000" w:fill="FFFFFF"/>
            <w:noWrap/>
            <w:vAlign w:val="bottom"/>
            <w:hideMark/>
          </w:tcPr>
          <w:p w:rsidR="00345394" w:rsidRPr="006D1AE5" w:rsidRDefault="00345394" w:rsidP="00217F00">
            <w:pPr>
              <w:rPr>
                <w:rFonts w:ascii="Arial" w:hAnsi="Arial" w:cs="Arial"/>
                <w:b/>
                <w:bCs/>
                <w:color w:val="FF0000"/>
                <w:sz w:val="17"/>
                <w:szCs w:val="17"/>
              </w:rPr>
            </w:pPr>
            <w:r w:rsidRPr="006D1AE5">
              <w:rPr>
                <w:rFonts w:ascii="Arial" w:hAnsi="Arial" w:cs="Arial"/>
                <w:b/>
                <w:bCs/>
                <w:color w:val="FF0000"/>
                <w:sz w:val="17"/>
                <w:szCs w:val="17"/>
              </w:rPr>
              <w:t> </w:t>
            </w:r>
          </w:p>
        </w:tc>
        <w:tc>
          <w:tcPr>
            <w:tcW w:w="545" w:type="pct"/>
            <w:tcBorders>
              <w:top w:val="nil"/>
              <w:left w:val="single" w:sz="4" w:space="0" w:color="auto"/>
              <w:bottom w:val="single" w:sz="4" w:space="0" w:color="auto"/>
              <w:right w:val="single" w:sz="4" w:space="0" w:color="auto"/>
            </w:tcBorders>
            <w:shd w:val="clear" w:color="000000" w:fill="FFFFFF"/>
            <w:vAlign w:val="center"/>
          </w:tcPr>
          <w:p w:rsidR="00345394" w:rsidRPr="006D1AE5" w:rsidRDefault="00345394" w:rsidP="00217F00">
            <w:pPr>
              <w:jc w:val="right"/>
              <w:rPr>
                <w:rFonts w:ascii="Arial" w:hAnsi="Arial" w:cs="Arial"/>
                <w:b/>
                <w:bCs/>
                <w:color w:val="000000"/>
                <w:sz w:val="17"/>
                <w:szCs w:val="17"/>
              </w:rPr>
            </w:pPr>
            <w:r w:rsidRPr="006D1AE5">
              <w:rPr>
                <w:rFonts w:ascii="Arial" w:hAnsi="Arial" w:cs="Arial"/>
                <w:b/>
                <w:bCs/>
                <w:color w:val="000000"/>
                <w:sz w:val="17"/>
                <w:szCs w:val="17"/>
              </w:rPr>
              <w:t xml:space="preserve">$ </w:t>
            </w:r>
            <w:r>
              <w:rPr>
                <w:rFonts w:ascii="Arial" w:hAnsi="Arial" w:cs="Arial"/>
                <w:b/>
                <w:bCs/>
                <w:color w:val="000000"/>
                <w:sz w:val="17"/>
                <w:szCs w:val="17"/>
              </w:rPr>
              <w:t>0.00</w:t>
            </w:r>
          </w:p>
        </w:tc>
        <w:tc>
          <w:tcPr>
            <w:tcW w:w="545" w:type="pct"/>
            <w:tcBorders>
              <w:top w:val="nil"/>
              <w:left w:val="nil"/>
              <w:bottom w:val="single" w:sz="4" w:space="0" w:color="auto"/>
              <w:right w:val="single" w:sz="4" w:space="0" w:color="auto"/>
            </w:tcBorders>
            <w:shd w:val="clear" w:color="000000" w:fill="FFFFFF"/>
            <w:vAlign w:val="center"/>
          </w:tcPr>
          <w:p w:rsidR="00345394" w:rsidRDefault="00345394" w:rsidP="00217F00">
            <w:pPr>
              <w:jc w:val="right"/>
              <w:rPr>
                <w:rFonts w:ascii="Arial" w:hAnsi="Arial" w:cs="Arial"/>
                <w:b/>
                <w:bCs/>
                <w:color w:val="000000"/>
                <w:sz w:val="17"/>
                <w:szCs w:val="17"/>
              </w:rPr>
            </w:pPr>
          </w:p>
          <w:p w:rsidR="00345394" w:rsidRDefault="00345394" w:rsidP="00217F00">
            <w:pPr>
              <w:jc w:val="right"/>
              <w:rPr>
                <w:rFonts w:ascii="Arial" w:hAnsi="Arial" w:cs="Arial"/>
                <w:b/>
                <w:bCs/>
                <w:color w:val="000000"/>
                <w:sz w:val="17"/>
                <w:szCs w:val="17"/>
              </w:rPr>
            </w:pPr>
            <w:r>
              <w:rPr>
                <w:rFonts w:ascii="Arial" w:hAnsi="Arial" w:cs="Arial"/>
                <w:b/>
                <w:bCs/>
                <w:color w:val="000000"/>
                <w:sz w:val="17"/>
                <w:szCs w:val="17"/>
              </w:rPr>
              <w:t>$ 0.00</w:t>
            </w:r>
          </w:p>
          <w:p w:rsidR="00345394" w:rsidRPr="006D1AE5" w:rsidRDefault="00345394" w:rsidP="00217F00">
            <w:pPr>
              <w:jc w:val="right"/>
              <w:rPr>
                <w:rFonts w:ascii="Arial" w:hAnsi="Arial" w:cs="Arial"/>
                <w:b/>
                <w:bCs/>
                <w:color w:val="000000"/>
                <w:sz w:val="17"/>
                <w:szCs w:val="17"/>
              </w:rPr>
            </w:pPr>
          </w:p>
        </w:tc>
        <w:tc>
          <w:tcPr>
            <w:tcW w:w="538" w:type="pct"/>
            <w:tcBorders>
              <w:top w:val="nil"/>
              <w:left w:val="nil"/>
              <w:bottom w:val="nil"/>
              <w:right w:val="nil"/>
            </w:tcBorders>
            <w:shd w:val="clear" w:color="000000" w:fill="FFFFFF"/>
            <w:noWrap/>
            <w:vAlign w:val="bottom"/>
            <w:hideMark/>
          </w:tcPr>
          <w:p w:rsidR="00345394" w:rsidRPr="006D1AE5" w:rsidRDefault="00345394" w:rsidP="00217F00">
            <w:pPr>
              <w:rPr>
                <w:rFonts w:ascii="Arial" w:hAnsi="Arial" w:cs="Arial"/>
                <w:b/>
                <w:bCs/>
                <w:color w:val="FF0000"/>
                <w:sz w:val="17"/>
                <w:szCs w:val="17"/>
              </w:rPr>
            </w:pPr>
            <w:r w:rsidRPr="006D1AE5">
              <w:rPr>
                <w:rFonts w:ascii="Arial" w:hAnsi="Arial" w:cs="Arial"/>
                <w:b/>
                <w:bCs/>
                <w:color w:val="FF0000"/>
                <w:sz w:val="17"/>
                <w:szCs w:val="17"/>
              </w:rPr>
              <w:t> </w:t>
            </w:r>
          </w:p>
        </w:tc>
        <w:tc>
          <w:tcPr>
            <w:tcW w:w="538" w:type="pct"/>
            <w:tcBorders>
              <w:top w:val="nil"/>
              <w:left w:val="nil"/>
              <w:bottom w:val="nil"/>
              <w:right w:val="nil"/>
            </w:tcBorders>
            <w:shd w:val="clear" w:color="000000" w:fill="FFFFFF"/>
            <w:noWrap/>
            <w:vAlign w:val="bottom"/>
            <w:hideMark/>
          </w:tcPr>
          <w:p w:rsidR="00345394" w:rsidRPr="006D1AE5" w:rsidRDefault="00345394" w:rsidP="00217F00">
            <w:pPr>
              <w:rPr>
                <w:rFonts w:ascii="Arial" w:hAnsi="Arial" w:cs="Arial"/>
                <w:color w:val="000000"/>
                <w:sz w:val="17"/>
                <w:szCs w:val="17"/>
              </w:rPr>
            </w:pPr>
            <w:r w:rsidRPr="006D1AE5">
              <w:rPr>
                <w:rFonts w:ascii="Arial" w:hAnsi="Arial" w:cs="Arial"/>
                <w:color w:val="000000"/>
                <w:sz w:val="17"/>
                <w:szCs w:val="17"/>
              </w:rPr>
              <w:t> </w:t>
            </w:r>
          </w:p>
        </w:tc>
      </w:tr>
    </w:tbl>
    <w:p w:rsidR="00801988" w:rsidRDefault="00801988" w:rsidP="00801988">
      <w:pPr>
        <w:spacing w:before="80" w:line="250" w:lineRule="exact"/>
        <w:ind w:left="709"/>
        <w:jc w:val="both"/>
        <w:rPr>
          <w:rFonts w:ascii="Arial" w:eastAsia="Calibri" w:hAnsi="Arial" w:cs="Arial"/>
          <w:spacing w:val="-1"/>
          <w:sz w:val="17"/>
          <w:szCs w:val="17"/>
        </w:rPr>
      </w:pPr>
    </w:p>
    <w:p w:rsidR="00D67A1E" w:rsidRDefault="00D67A1E" w:rsidP="00801988">
      <w:pPr>
        <w:spacing w:before="80" w:line="250" w:lineRule="exact"/>
        <w:ind w:left="709"/>
        <w:jc w:val="both"/>
        <w:rPr>
          <w:rFonts w:ascii="Arial" w:eastAsia="Calibri" w:hAnsi="Arial" w:cs="Arial"/>
          <w:spacing w:val="-1"/>
          <w:sz w:val="17"/>
          <w:szCs w:val="17"/>
        </w:rPr>
      </w:pPr>
    </w:p>
    <w:p w:rsidR="00801988" w:rsidRDefault="00B04189" w:rsidP="008F173B">
      <w:pPr>
        <w:pStyle w:val="Prrafodelista"/>
        <w:spacing w:before="80" w:line="250" w:lineRule="exact"/>
        <w:ind w:left="714"/>
        <w:contextualSpacing w:val="0"/>
        <w:jc w:val="both"/>
        <w:rPr>
          <w:rFonts w:ascii="Arial" w:eastAsia="Calibri" w:hAnsi="Arial" w:cs="Arial"/>
          <w:b/>
          <w:spacing w:val="-1"/>
          <w:sz w:val="17"/>
          <w:szCs w:val="17"/>
        </w:rPr>
      </w:pPr>
      <w:r>
        <w:rPr>
          <w:rFonts w:ascii="Arial" w:eastAsia="Calibri" w:hAnsi="Arial" w:cs="Arial"/>
          <w:b/>
          <w:spacing w:val="-1"/>
          <w:sz w:val="17"/>
          <w:szCs w:val="17"/>
        </w:rPr>
        <w:t>Estimaciones y D</w:t>
      </w:r>
      <w:r w:rsidR="00801988" w:rsidRPr="002D70DA">
        <w:rPr>
          <w:rFonts w:ascii="Arial" w:eastAsia="Calibri" w:hAnsi="Arial" w:cs="Arial"/>
          <w:b/>
          <w:spacing w:val="-1"/>
          <w:sz w:val="17"/>
          <w:szCs w:val="17"/>
        </w:rPr>
        <w:t>eterioros</w:t>
      </w:r>
    </w:p>
    <w:p w:rsidR="00B04189" w:rsidRPr="002D70DA" w:rsidRDefault="00B04189" w:rsidP="00B04189">
      <w:pPr>
        <w:pStyle w:val="Prrafodelista"/>
        <w:spacing w:before="80" w:line="250" w:lineRule="exact"/>
        <w:ind w:left="714"/>
        <w:contextualSpacing w:val="0"/>
        <w:jc w:val="both"/>
        <w:rPr>
          <w:rFonts w:ascii="Arial" w:eastAsia="Calibri" w:hAnsi="Arial" w:cs="Arial"/>
          <w:b/>
          <w:spacing w:val="-1"/>
          <w:sz w:val="17"/>
          <w:szCs w:val="17"/>
        </w:rPr>
      </w:pPr>
    </w:p>
    <w:p w:rsidR="00801988" w:rsidRPr="00B04189" w:rsidRDefault="00801988" w:rsidP="006D37CD">
      <w:pPr>
        <w:pStyle w:val="Prrafodelista"/>
        <w:numPr>
          <w:ilvl w:val="0"/>
          <w:numId w:val="33"/>
        </w:numPr>
        <w:spacing w:before="80" w:line="250" w:lineRule="exact"/>
        <w:jc w:val="both"/>
        <w:rPr>
          <w:rFonts w:ascii="Arial" w:eastAsia="Calibri" w:hAnsi="Arial" w:cs="Arial"/>
          <w:spacing w:val="-1"/>
          <w:sz w:val="17"/>
          <w:szCs w:val="17"/>
        </w:rPr>
      </w:pPr>
      <w:r w:rsidRPr="00B04189">
        <w:rPr>
          <w:rFonts w:ascii="Arial" w:eastAsia="Calibri" w:hAnsi="Arial" w:cs="Arial"/>
          <w:spacing w:val="-1"/>
          <w:sz w:val="17"/>
          <w:szCs w:val="17"/>
        </w:rPr>
        <w:t>Se informa los criterios utilizados para la determinación de las estimaciones:</w:t>
      </w:r>
    </w:p>
    <w:p w:rsidR="00801988" w:rsidRPr="002D70DA" w:rsidRDefault="00801988" w:rsidP="00801988">
      <w:pPr>
        <w:spacing w:before="80" w:line="250" w:lineRule="exact"/>
        <w:ind w:left="709"/>
        <w:jc w:val="both"/>
        <w:rPr>
          <w:rFonts w:ascii="Arial" w:eastAsia="Calibri" w:hAnsi="Arial" w:cs="Arial"/>
          <w:spacing w:val="-1"/>
          <w:sz w:val="17"/>
          <w:szCs w:val="17"/>
        </w:rPr>
      </w:pPr>
    </w:p>
    <w:tbl>
      <w:tblPr>
        <w:tblW w:w="7632" w:type="dxa"/>
        <w:jc w:val="center"/>
        <w:tblCellMar>
          <w:left w:w="70" w:type="dxa"/>
          <w:right w:w="70" w:type="dxa"/>
        </w:tblCellMar>
        <w:tblLook w:val="04A0" w:firstRow="1" w:lastRow="0" w:firstColumn="1" w:lastColumn="0" w:noHBand="0" w:noVBand="1"/>
      </w:tblPr>
      <w:tblGrid>
        <w:gridCol w:w="5452"/>
        <w:gridCol w:w="2180"/>
      </w:tblGrid>
      <w:tr w:rsidR="00801988" w:rsidRPr="002D70DA" w:rsidTr="00217F00">
        <w:trPr>
          <w:trHeight w:val="720"/>
          <w:jc w:val="center"/>
        </w:trPr>
        <w:tc>
          <w:tcPr>
            <w:tcW w:w="54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CUENTA</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CRITERIOS UTILIZADOS PARA LA DETERMINACIÓN DE LAS ESTIMACIONES</w:t>
            </w:r>
          </w:p>
        </w:tc>
      </w:tr>
      <w:tr w:rsidR="00801988" w:rsidRPr="002D70DA" w:rsidTr="00217F00">
        <w:trPr>
          <w:trHeight w:val="480"/>
          <w:jc w:val="center"/>
        </w:trPr>
        <w:tc>
          <w:tcPr>
            <w:tcW w:w="5452"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ESTIMACIONES POR PERDIDAS DE CUENTAS INCOBRABLES DE DOCUMENTOS POR COBRAR</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color w:val="000000"/>
                <w:sz w:val="17"/>
                <w:szCs w:val="17"/>
              </w:rPr>
            </w:pPr>
            <w:r>
              <w:rPr>
                <w:rFonts w:ascii="Arial" w:hAnsi="Arial" w:cs="Arial"/>
                <w:color w:val="000000"/>
                <w:sz w:val="17"/>
                <w:szCs w:val="17"/>
              </w:rPr>
              <w:t>NO APLICA</w:t>
            </w:r>
          </w:p>
        </w:tc>
      </w:tr>
      <w:tr w:rsidR="00801988" w:rsidRPr="002D70DA" w:rsidTr="00217F00">
        <w:trPr>
          <w:trHeight w:val="480"/>
          <w:jc w:val="center"/>
        </w:trPr>
        <w:tc>
          <w:tcPr>
            <w:tcW w:w="5452"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ESTIMACIONES POR PERDIDAS DE CUENTAS INCOBRABLES DE DEUDORES DIVERSOS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B2148">
              <w:rPr>
                <w:rFonts w:ascii="Arial" w:hAnsi="Arial" w:cs="Arial"/>
                <w:color w:val="000000"/>
                <w:sz w:val="17"/>
                <w:szCs w:val="17"/>
              </w:rPr>
              <w:t>NO APLICA</w:t>
            </w:r>
          </w:p>
        </w:tc>
      </w:tr>
      <w:tr w:rsidR="00801988" w:rsidRPr="002D70DA" w:rsidTr="00217F00">
        <w:trPr>
          <w:trHeight w:val="480"/>
          <w:jc w:val="center"/>
        </w:trPr>
        <w:tc>
          <w:tcPr>
            <w:tcW w:w="5452"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ESTIMACIONES POR PERDIDA DE CUENTAS INCOBRABLES DE INGRESOS POR COBRAR</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B2148">
              <w:rPr>
                <w:rFonts w:ascii="Arial" w:hAnsi="Arial" w:cs="Arial"/>
                <w:color w:val="000000"/>
                <w:sz w:val="17"/>
                <w:szCs w:val="17"/>
              </w:rPr>
              <w:t>NO APLICA</w:t>
            </w:r>
          </w:p>
        </w:tc>
      </w:tr>
      <w:tr w:rsidR="00801988" w:rsidRPr="002D70DA" w:rsidTr="00217F00">
        <w:trPr>
          <w:trHeight w:val="365"/>
          <w:jc w:val="center"/>
        </w:trPr>
        <w:tc>
          <w:tcPr>
            <w:tcW w:w="5452"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ESTIMACIONES POR PERDIDA DE CUENTAS INCOBRABLES DE PRESTAMOS OTORGADOS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B2148">
              <w:rPr>
                <w:rFonts w:ascii="Arial" w:hAnsi="Arial" w:cs="Arial"/>
                <w:color w:val="000000"/>
                <w:sz w:val="17"/>
                <w:szCs w:val="17"/>
              </w:rPr>
              <w:t>NO APLICA</w:t>
            </w:r>
          </w:p>
        </w:tc>
      </w:tr>
      <w:tr w:rsidR="00801988" w:rsidRPr="002D70DA" w:rsidTr="00217F00">
        <w:trPr>
          <w:trHeight w:val="429"/>
          <w:jc w:val="center"/>
        </w:trPr>
        <w:tc>
          <w:tcPr>
            <w:tcW w:w="5452"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ESTIMACIONES POR PERDIDA DE OTRAS CUENTAS INCOBRABLES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B2148">
              <w:rPr>
                <w:rFonts w:ascii="Arial" w:hAnsi="Arial" w:cs="Arial"/>
                <w:color w:val="000000"/>
                <w:sz w:val="17"/>
                <w:szCs w:val="17"/>
              </w:rPr>
              <w:t>NO APLICA</w:t>
            </w:r>
          </w:p>
        </w:tc>
      </w:tr>
      <w:tr w:rsidR="00801988" w:rsidRPr="002D70DA" w:rsidTr="00217F00">
        <w:trPr>
          <w:trHeight w:val="240"/>
          <w:jc w:val="center"/>
        </w:trPr>
        <w:tc>
          <w:tcPr>
            <w:tcW w:w="54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Pr>
                <w:rFonts w:ascii="Arial" w:hAnsi="Arial" w:cs="Arial"/>
                <w:color w:val="000000"/>
                <w:sz w:val="17"/>
                <w:szCs w:val="17"/>
              </w:rPr>
              <w:t>DETERIORO</w:t>
            </w:r>
            <w:r w:rsidRPr="002D70DA">
              <w:rPr>
                <w:rFonts w:ascii="Arial" w:hAnsi="Arial" w:cs="Arial"/>
                <w:color w:val="000000"/>
                <w:sz w:val="17"/>
                <w:szCs w:val="17"/>
              </w:rPr>
              <w:t xml:space="preserve"> ACUMULADO DE ACTIVOS BIOLÓGICOS</w:t>
            </w:r>
          </w:p>
        </w:tc>
        <w:tc>
          <w:tcPr>
            <w:tcW w:w="2180"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B2148">
              <w:rPr>
                <w:rFonts w:ascii="Arial" w:hAnsi="Arial" w:cs="Arial"/>
                <w:color w:val="000000"/>
                <w:sz w:val="17"/>
                <w:szCs w:val="17"/>
              </w:rPr>
              <w:t>NO APLICA</w:t>
            </w:r>
          </w:p>
        </w:tc>
      </w:tr>
    </w:tbl>
    <w:p w:rsidR="00801988" w:rsidRPr="00B04189" w:rsidRDefault="00801988" w:rsidP="008F173B">
      <w:pPr>
        <w:pStyle w:val="Prrafodelista"/>
        <w:spacing w:before="80" w:line="250" w:lineRule="exact"/>
        <w:ind w:left="714"/>
        <w:contextualSpacing w:val="0"/>
        <w:jc w:val="both"/>
        <w:rPr>
          <w:rFonts w:ascii="Arial" w:eastAsia="Calibri" w:hAnsi="Arial" w:cs="Arial"/>
          <w:spacing w:val="-1"/>
          <w:sz w:val="17"/>
          <w:szCs w:val="17"/>
        </w:rPr>
      </w:pPr>
      <w:r w:rsidRPr="002D70DA">
        <w:rPr>
          <w:rFonts w:ascii="Arial" w:eastAsia="Calibri" w:hAnsi="Arial" w:cs="Arial"/>
          <w:b/>
          <w:spacing w:val="-1"/>
          <w:sz w:val="17"/>
          <w:szCs w:val="17"/>
        </w:rPr>
        <w:t>Otros Activos</w:t>
      </w:r>
    </w:p>
    <w:p w:rsidR="00B04189" w:rsidRPr="002D70DA" w:rsidRDefault="00B04189" w:rsidP="00B04189">
      <w:pPr>
        <w:pStyle w:val="Prrafodelista"/>
        <w:spacing w:before="80" w:line="250" w:lineRule="exact"/>
        <w:ind w:left="714"/>
        <w:contextualSpacing w:val="0"/>
        <w:jc w:val="both"/>
        <w:rPr>
          <w:rFonts w:ascii="Arial" w:eastAsia="Calibri" w:hAnsi="Arial" w:cs="Arial"/>
          <w:spacing w:val="-1"/>
          <w:sz w:val="17"/>
          <w:szCs w:val="17"/>
        </w:rPr>
      </w:pPr>
    </w:p>
    <w:p w:rsidR="00801988" w:rsidRPr="00B04189" w:rsidRDefault="00801988" w:rsidP="006D37CD">
      <w:pPr>
        <w:pStyle w:val="Prrafodelista"/>
        <w:numPr>
          <w:ilvl w:val="0"/>
          <w:numId w:val="33"/>
        </w:numPr>
        <w:spacing w:before="80" w:line="250" w:lineRule="exact"/>
        <w:jc w:val="both"/>
        <w:rPr>
          <w:rFonts w:ascii="Arial" w:eastAsia="Calibri" w:hAnsi="Arial" w:cs="Arial"/>
          <w:spacing w:val="-1"/>
          <w:sz w:val="17"/>
          <w:szCs w:val="17"/>
        </w:rPr>
      </w:pPr>
      <w:r w:rsidRPr="00B04189">
        <w:rPr>
          <w:rFonts w:ascii="Arial" w:eastAsia="Calibri" w:hAnsi="Arial" w:cs="Arial"/>
          <w:spacing w:val="-1"/>
          <w:sz w:val="17"/>
          <w:szCs w:val="17"/>
        </w:rPr>
        <w:t>De las cuentas de otros activos, se informa por tipo circulante y no circulante, los montos totales asociados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B04189">
        <w:rPr>
          <w:rFonts w:ascii="Arial" w:eastAsia="Calibri" w:hAnsi="Arial" w:cs="Arial"/>
          <w:spacing w:val="-1"/>
          <w:sz w:val="17"/>
          <w:szCs w:val="17"/>
        </w:rPr>
        <w:t xml:space="preserve"> y sus características cualitativas significativas que les impacten financieramente:</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801988" w:rsidRPr="002D70DA" w:rsidTr="00217F00">
        <w:trPr>
          <w:trHeight w:val="759"/>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CUENTA</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 TOTAL</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CUALITATIVAS QUE IMPACTEN FINANCIERAMENTE</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Activo circulante</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BIENES EN GARANTÍA</w:t>
            </w:r>
          </w:p>
        </w:tc>
        <w:tc>
          <w:tcPr>
            <w:tcW w:w="2180" w:type="dxa"/>
            <w:tcBorders>
              <w:top w:val="single" w:sz="4" w:space="0" w:color="auto"/>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NO APLICA</w:t>
            </w:r>
          </w:p>
        </w:tc>
      </w:tr>
      <w:tr w:rsidR="00801988" w:rsidRPr="002D70DA" w:rsidTr="00217F00">
        <w:trPr>
          <w:trHeight w:val="48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BIENES DERIVADOS DE EMBARGOS, DECOMISOS, ASEGURAMIENTOS Y DACIÓN EN PAGO</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sidR="000673FF">
              <w:rPr>
                <w:rFonts w:ascii="Arial" w:hAnsi="Arial" w:cs="Arial"/>
                <w:b/>
                <w:bCs/>
                <w:color w:val="000000"/>
                <w:sz w:val="17"/>
                <w:szCs w:val="17"/>
              </w:rPr>
              <w:t>.00</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nil"/>
              <w:left w:val="nil"/>
              <w:bottom w:val="nil"/>
              <w:right w:val="nil"/>
            </w:tcBorders>
            <w:shd w:val="clear" w:color="auto" w:fill="auto"/>
            <w:noWrap/>
            <w:vAlign w:val="bottom"/>
            <w:hideMark/>
          </w:tcPr>
          <w:p w:rsidR="00801988" w:rsidRPr="002D70DA" w:rsidRDefault="00801988" w:rsidP="00217F00">
            <w:pPr>
              <w:jc w:val="center"/>
              <w:rPr>
                <w:rFonts w:ascii="Arial" w:hAnsi="Arial" w:cs="Arial"/>
                <w:color w:val="000000"/>
                <w:sz w:val="17"/>
                <w:szCs w:val="17"/>
              </w:rPr>
            </w:pPr>
          </w:p>
        </w:tc>
        <w:tc>
          <w:tcPr>
            <w:tcW w:w="2180" w:type="dxa"/>
            <w:tcBorders>
              <w:top w:val="nil"/>
              <w:left w:val="nil"/>
              <w:bottom w:val="nil"/>
              <w:right w:val="nil"/>
            </w:tcBorders>
            <w:shd w:val="clear" w:color="auto" w:fill="auto"/>
            <w:noWrap/>
            <w:vAlign w:val="bottom"/>
            <w:hideMark/>
          </w:tcPr>
          <w:p w:rsidR="00801988" w:rsidRPr="002D70DA" w:rsidRDefault="00801988" w:rsidP="00217F00">
            <w:pPr>
              <w:rPr>
                <w:rFonts w:ascii="Arial" w:hAnsi="Arial" w:cs="Arial"/>
                <w:sz w:val="17"/>
                <w:szCs w:val="17"/>
              </w:rPr>
            </w:pPr>
          </w:p>
        </w:tc>
        <w:tc>
          <w:tcPr>
            <w:tcW w:w="2180" w:type="dxa"/>
            <w:tcBorders>
              <w:top w:val="nil"/>
              <w:left w:val="nil"/>
              <w:bottom w:val="nil"/>
              <w:right w:val="nil"/>
            </w:tcBorders>
            <w:shd w:val="clear" w:color="auto" w:fill="auto"/>
            <w:noWrap/>
            <w:vAlign w:val="bottom"/>
            <w:hideMark/>
          </w:tcPr>
          <w:p w:rsidR="00801988" w:rsidRPr="002D70DA" w:rsidRDefault="00801988" w:rsidP="00217F00">
            <w:pPr>
              <w:rPr>
                <w:rFonts w:ascii="Arial" w:hAnsi="Arial" w:cs="Arial"/>
                <w:sz w:val="17"/>
                <w:szCs w:val="17"/>
              </w:rPr>
            </w:pPr>
          </w:p>
        </w:tc>
      </w:tr>
      <w:tr w:rsidR="00801988" w:rsidRPr="002D70DA" w:rsidTr="00217F00">
        <w:trPr>
          <w:trHeight w:val="8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Arial" w:hAnsi="Arial" w:cs="Arial"/>
                <w:color w:val="000000"/>
                <w:sz w:val="17"/>
                <w:szCs w:val="17"/>
              </w:rPr>
            </w:pPr>
          </w:p>
          <w:p w:rsidR="00801988" w:rsidRDefault="00801988" w:rsidP="00217F00">
            <w:pPr>
              <w:rPr>
                <w:rFonts w:ascii="Arial" w:hAnsi="Arial" w:cs="Arial"/>
                <w:color w:val="000000"/>
                <w:sz w:val="17"/>
                <w:szCs w:val="17"/>
              </w:rPr>
            </w:pPr>
          </w:p>
          <w:p w:rsidR="00965AE9" w:rsidRDefault="00965AE9" w:rsidP="00217F00">
            <w:pPr>
              <w:rPr>
                <w:rFonts w:ascii="Arial" w:hAnsi="Arial" w:cs="Arial"/>
                <w:color w:val="000000"/>
                <w:sz w:val="17"/>
                <w:szCs w:val="17"/>
              </w:rPr>
            </w:pPr>
          </w:p>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Activo no circulante</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lastRenderedPageBreak/>
              <w:t> </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lastRenderedPageBreak/>
              <w:t>BIENES EN CONCESIÓN</w:t>
            </w:r>
          </w:p>
        </w:tc>
        <w:tc>
          <w:tcPr>
            <w:tcW w:w="2180" w:type="dxa"/>
            <w:tcBorders>
              <w:top w:val="single" w:sz="4" w:space="0" w:color="auto"/>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BIENES EN ARRENDAMIENTO FINANCIERO</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BIENES EN COMODATO</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r>
              <w:rPr>
                <w:rFonts w:ascii="Arial" w:hAnsi="Arial" w:cs="Arial"/>
                <w:color w:val="000000"/>
                <w:sz w:val="17"/>
                <w:szCs w:val="17"/>
              </w:rPr>
              <w:t>NO APLICA</w:t>
            </w:r>
          </w:p>
        </w:tc>
      </w:tr>
      <w:tr w:rsidR="00801988" w:rsidRPr="002D70DA" w:rsidTr="00217F00">
        <w:trPr>
          <w:trHeight w:val="136"/>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sidR="00AB6458">
              <w:rPr>
                <w:rFonts w:ascii="Arial" w:hAnsi="Arial" w:cs="Arial"/>
                <w:b/>
                <w:bCs/>
                <w:color w:val="000000"/>
                <w:sz w:val="17"/>
                <w:szCs w:val="17"/>
              </w:rPr>
              <w:t>.00</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7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nil"/>
              <w:left w:val="single" w:sz="4" w:space="0" w:color="auto"/>
              <w:bottom w:val="single" w:sz="4" w:space="0" w:color="auto"/>
              <w:right w:val="single" w:sz="4" w:space="0" w:color="auto"/>
            </w:tcBorders>
            <w:shd w:val="clear" w:color="000000" w:fill="FFFFFF"/>
            <w:vAlign w:val="center"/>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sidR="00AB6458">
              <w:rPr>
                <w:rFonts w:ascii="Arial" w:hAnsi="Arial" w:cs="Arial"/>
                <w:b/>
                <w:bCs/>
                <w:color w:val="000000"/>
                <w:sz w:val="17"/>
                <w:szCs w:val="17"/>
              </w:rPr>
              <w:t>.00</w:t>
            </w:r>
          </w:p>
        </w:tc>
        <w:tc>
          <w:tcPr>
            <w:tcW w:w="2180" w:type="dxa"/>
            <w:tcBorders>
              <w:top w:val="nil"/>
              <w:left w:val="nil"/>
              <w:bottom w:val="nil"/>
              <w:right w:val="nil"/>
            </w:tcBorders>
            <w:shd w:val="clear" w:color="auto" w:fill="auto"/>
            <w:noWrap/>
            <w:vAlign w:val="bottom"/>
            <w:hideMark/>
          </w:tcPr>
          <w:p w:rsidR="00801988" w:rsidRPr="002D70DA" w:rsidRDefault="00801988" w:rsidP="00217F00">
            <w:pPr>
              <w:jc w:val="right"/>
              <w:rPr>
                <w:rFonts w:ascii="Arial" w:hAnsi="Arial" w:cs="Arial"/>
                <w:b/>
                <w:bCs/>
                <w:color w:val="000000"/>
                <w:sz w:val="17"/>
                <w:szCs w:val="17"/>
              </w:rPr>
            </w:pPr>
          </w:p>
        </w:tc>
      </w:tr>
    </w:tbl>
    <w:p w:rsidR="00801988" w:rsidRDefault="00801988" w:rsidP="00801988">
      <w:pPr>
        <w:autoSpaceDE w:val="0"/>
        <w:autoSpaceDN w:val="0"/>
        <w:adjustRightInd w:val="0"/>
        <w:spacing w:before="240" w:after="120"/>
        <w:jc w:val="both"/>
        <w:rPr>
          <w:rFonts w:ascii="Arial" w:hAnsi="Arial" w:cs="Arial"/>
          <w:b/>
          <w:sz w:val="17"/>
          <w:szCs w:val="17"/>
        </w:rPr>
      </w:pPr>
      <w:r w:rsidRPr="002D70DA">
        <w:rPr>
          <w:rFonts w:ascii="Arial" w:hAnsi="Arial" w:cs="Arial"/>
          <w:b/>
          <w:sz w:val="17"/>
          <w:szCs w:val="17"/>
        </w:rPr>
        <w:t>Pasivo</w:t>
      </w:r>
      <w:r w:rsidRPr="002D70DA">
        <w:rPr>
          <w:rStyle w:val="Refdenotaalpie"/>
          <w:rFonts w:ascii="Arial" w:hAnsi="Arial" w:cs="Arial"/>
          <w:b/>
          <w:sz w:val="17"/>
          <w:szCs w:val="17"/>
        </w:rPr>
        <w:footnoteReference w:id="1"/>
      </w:r>
    </w:p>
    <w:p w:rsidR="008F173B" w:rsidRPr="002D70DA" w:rsidRDefault="002A0427" w:rsidP="002A0427">
      <w:pPr>
        <w:autoSpaceDE w:val="0"/>
        <w:autoSpaceDN w:val="0"/>
        <w:adjustRightInd w:val="0"/>
        <w:spacing w:before="240" w:after="120"/>
        <w:ind w:firstLine="709"/>
        <w:jc w:val="both"/>
        <w:rPr>
          <w:rFonts w:ascii="Arial" w:hAnsi="Arial" w:cs="Arial"/>
          <w:b/>
          <w:sz w:val="17"/>
          <w:szCs w:val="17"/>
        </w:rPr>
      </w:pPr>
      <w:r w:rsidRPr="00342477">
        <w:rPr>
          <w:rFonts w:ascii="Arial" w:eastAsia="Calibri" w:hAnsi="Arial" w:cs="Arial"/>
          <w:b/>
          <w:spacing w:val="-1"/>
          <w:sz w:val="17"/>
          <w:szCs w:val="17"/>
        </w:rPr>
        <w:t>Cuentas y Documentos por pagar</w:t>
      </w:r>
    </w:p>
    <w:p w:rsidR="00801988" w:rsidRPr="002A0427" w:rsidRDefault="00801988" w:rsidP="00EB30D0">
      <w:pPr>
        <w:pStyle w:val="Prrafodelista"/>
        <w:numPr>
          <w:ilvl w:val="0"/>
          <w:numId w:val="34"/>
        </w:numPr>
        <w:spacing w:before="80" w:line="250" w:lineRule="exact"/>
        <w:ind w:left="709" w:hanging="425"/>
        <w:jc w:val="both"/>
        <w:rPr>
          <w:rFonts w:ascii="Arial" w:eastAsia="Calibri" w:hAnsi="Arial" w:cs="Arial"/>
          <w:spacing w:val="-1"/>
          <w:sz w:val="17"/>
          <w:szCs w:val="17"/>
        </w:rPr>
      </w:pPr>
      <w:r w:rsidRPr="002A0427">
        <w:rPr>
          <w:rFonts w:ascii="Arial" w:eastAsia="Calibri" w:hAnsi="Arial" w:cs="Arial"/>
          <w:spacing w:val="-1"/>
          <w:sz w:val="17"/>
          <w:szCs w:val="17"/>
        </w:rPr>
        <w:t>Se informa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934598">
        <w:rPr>
          <w:rFonts w:ascii="Arial" w:eastAsia="Calibri" w:hAnsi="Arial" w:cs="Arial"/>
          <w:spacing w:val="-1"/>
          <w:sz w:val="17"/>
          <w:szCs w:val="17"/>
        </w:rPr>
        <w:t>202</w:t>
      </w:r>
      <w:r w:rsidR="00965AE9">
        <w:rPr>
          <w:rFonts w:ascii="Arial" w:eastAsia="Calibri" w:hAnsi="Arial" w:cs="Arial"/>
          <w:spacing w:val="-1"/>
          <w:sz w:val="17"/>
          <w:szCs w:val="17"/>
        </w:rPr>
        <w:t>5</w:t>
      </w:r>
      <w:r w:rsidR="00934598">
        <w:rPr>
          <w:rFonts w:ascii="Arial" w:eastAsia="Calibri" w:hAnsi="Arial" w:cs="Arial"/>
          <w:spacing w:val="-1"/>
          <w:sz w:val="17"/>
          <w:szCs w:val="17"/>
        </w:rPr>
        <w:t xml:space="preserve"> </w:t>
      </w:r>
      <w:r w:rsidRPr="002A0427">
        <w:rPr>
          <w:rFonts w:ascii="Arial" w:eastAsia="Calibri" w:hAnsi="Arial" w:cs="Arial"/>
          <w:spacing w:val="-1"/>
          <w:sz w:val="17"/>
          <w:szCs w:val="17"/>
        </w:rPr>
        <w:t>de las cuentas por pagar en una desagregación por su vencimiento en días a 90, 180, menor o igual a 365 y mayor a 365. Asimismo, se informa sobre la factibilidad del pago de dichos pasivos:</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1557" w:type="dxa"/>
        <w:jc w:val="center"/>
        <w:tblCellMar>
          <w:left w:w="70" w:type="dxa"/>
          <w:right w:w="70" w:type="dxa"/>
        </w:tblCellMar>
        <w:tblLook w:val="04A0" w:firstRow="1" w:lastRow="0" w:firstColumn="1" w:lastColumn="0" w:noHBand="0" w:noVBand="1"/>
      </w:tblPr>
      <w:tblGrid>
        <w:gridCol w:w="4900"/>
        <w:gridCol w:w="1441"/>
        <w:gridCol w:w="5216"/>
      </w:tblGrid>
      <w:tr w:rsidR="00801988" w:rsidRPr="002D70DA" w:rsidTr="00F94756">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CUENTAS POR PAGAR:</w:t>
            </w:r>
          </w:p>
        </w:tc>
        <w:tc>
          <w:tcPr>
            <w:tcW w:w="1441"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5216"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FACTIBILIDAD DE PAGO</w:t>
            </w:r>
          </w:p>
        </w:tc>
      </w:tr>
      <w:tr w:rsidR="00801988" w:rsidRPr="002D70DA" w:rsidTr="00F94756">
        <w:trPr>
          <w:trHeight w:val="256"/>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 Menor o igual a 90 días</w:t>
            </w:r>
          </w:p>
        </w:tc>
        <w:tc>
          <w:tcPr>
            <w:tcW w:w="1441"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5216"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EA155B">
        <w:trPr>
          <w:trHeight w:val="406"/>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SERVICIOS PERSONALES POR PAGAR</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CF2D62" w:rsidRDefault="008076CE" w:rsidP="005C755C">
            <w:pPr>
              <w:jc w:val="right"/>
              <w:rPr>
                <w:rFonts w:ascii="Arial" w:hAnsi="Arial" w:cs="Arial"/>
                <w:b/>
                <w:bCs/>
                <w:color w:val="000000"/>
                <w:sz w:val="17"/>
                <w:szCs w:val="17"/>
              </w:rPr>
            </w:pPr>
            <w:r>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D145D1" w:rsidRPr="002D70DA" w:rsidRDefault="008076CE" w:rsidP="00EA155B">
            <w:pPr>
              <w:jc w:val="center"/>
              <w:rPr>
                <w:rFonts w:ascii="Arial" w:hAnsi="Arial" w:cs="Arial"/>
                <w:b/>
                <w:bCs/>
                <w:color w:val="000000"/>
                <w:sz w:val="17"/>
                <w:szCs w:val="17"/>
              </w:rPr>
            </w:pPr>
            <w:r>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PROVEEDORES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CF2D62" w:rsidRDefault="008076CE" w:rsidP="00217F00">
            <w:pPr>
              <w:jc w:val="right"/>
              <w:rPr>
                <w:rFonts w:ascii="Arial" w:hAnsi="Arial" w:cs="Arial"/>
                <w:b/>
                <w:bCs/>
                <w:color w:val="000000"/>
                <w:sz w:val="17"/>
                <w:szCs w:val="17"/>
              </w:rPr>
            </w:pPr>
            <w:r>
              <w:rPr>
                <w:rFonts w:ascii="Arial" w:hAnsi="Arial" w:cs="Arial"/>
                <w:b/>
                <w:bCs/>
                <w:color w:val="000000"/>
                <w:sz w:val="17"/>
                <w:szCs w:val="17"/>
              </w:rPr>
              <w:t>64,840.00</w:t>
            </w:r>
          </w:p>
        </w:tc>
        <w:tc>
          <w:tcPr>
            <w:tcW w:w="5216"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76CE" w:rsidP="008076CE">
            <w:pPr>
              <w:jc w:val="center"/>
              <w:rPr>
                <w:rFonts w:ascii="Arial" w:hAnsi="Arial" w:cs="Arial"/>
                <w:b/>
                <w:bCs/>
                <w:color w:val="000000"/>
                <w:sz w:val="17"/>
                <w:szCs w:val="17"/>
              </w:rPr>
            </w:pPr>
            <w:r>
              <w:rPr>
                <w:rFonts w:ascii="Arial" w:hAnsi="Arial" w:cs="Arial"/>
                <w:b/>
                <w:bCs/>
                <w:color w:val="000000"/>
                <w:sz w:val="17"/>
                <w:szCs w:val="17"/>
              </w:rPr>
              <w:t>LUCAS RANULFO RODRÍGUEZ TORRES $ 42,340.00</w:t>
            </w:r>
            <w:r w:rsidR="00B2628F">
              <w:rPr>
                <w:rFonts w:ascii="Arial" w:hAnsi="Arial" w:cs="Arial"/>
                <w:b/>
                <w:bCs/>
                <w:color w:val="000000"/>
                <w:sz w:val="17"/>
                <w:szCs w:val="17"/>
              </w:rPr>
              <w:t xml:space="preserve">                 </w:t>
            </w:r>
            <w:r>
              <w:rPr>
                <w:rFonts w:ascii="Arial" w:hAnsi="Arial" w:cs="Arial"/>
                <w:b/>
                <w:bCs/>
                <w:color w:val="000000"/>
                <w:sz w:val="17"/>
                <w:szCs w:val="17"/>
              </w:rPr>
              <w:t xml:space="preserve"> </w:t>
            </w:r>
            <w:proofErr w:type="gramStart"/>
            <w:r>
              <w:rPr>
                <w:rFonts w:ascii="Arial" w:hAnsi="Arial" w:cs="Arial"/>
                <w:b/>
                <w:bCs/>
                <w:color w:val="000000"/>
                <w:sz w:val="17"/>
                <w:szCs w:val="17"/>
              </w:rPr>
              <w:t>( FACTIBLE</w:t>
            </w:r>
            <w:proofErr w:type="gramEnd"/>
            <w:r>
              <w:rPr>
                <w:rFonts w:ascii="Arial" w:hAnsi="Arial" w:cs="Arial"/>
                <w:b/>
                <w:bCs/>
                <w:color w:val="000000"/>
                <w:sz w:val="17"/>
                <w:szCs w:val="17"/>
              </w:rPr>
              <w:t xml:space="preserve"> </w:t>
            </w:r>
            <w:r w:rsidR="00B2628F">
              <w:rPr>
                <w:rFonts w:ascii="Arial" w:hAnsi="Arial" w:cs="Arial"/>
                <w:b/>
                <w:bCs/>
                <w:color w:val="000000"/>
                <w:sz w:val="17"/>
                <w:szCs w:val="17"/>
              </w:rPr>
              <w:t xml:space="preserve">DE PAGO </w:t>
            </w:r>
            <w:r>
              <w:rPr>
                <w:rFonts w:ascii="Arial" w:hAnsi="Arial" w:cs="Arial"/>
                <w:b/>
                <w:bCs/>
                <w:color w:val="000000"/>
                <w:sz w:val="17"/>
                <w:szCs w:val="17"/>
              </w:rPr>
              <w:t>AL 100%)</w:t>
            </w:r>
          </w:p>
          <w:p w:rsidR="008076CE" w:rsidRDefault="008076CE" w:rsidP="008076CE">
            <w:pPr>
              <w:jc w:val="center"/>
              <w:rPr>
                <w:rFonts w:ascii="Arial" w:hAnsi="Arial" w:cs="Arial"/>
                <w:b/>
                <w:bCs/>
                <w:color w:val="000000"/>
                <w:sz w:val="17"/>
                <w:szCs w:val="17"/>
              </w:rPr>
            </w:pPr>
            <w:proofErr w:type="spellStart"/>
            <w:r>
              <w:rPr>
                <w:rFonts w:ascii="Arial" w:hAnsi="Arial" w:cs="Arial"/>
                <w:b/>
                <w:bCs/>
                <w:color w:val="000000"/>
                <w:sz w:val="17"/>
                <w:szCs w:val="17"/>
              </w:rPr>
              <w:t>INDETEC</w:t>
            </w:r>
            <w:proofErr w:type="spellEnd"/>
            <w:r>
              <w:rPr>
                <w:rFonts w:ascii="Arial" w:hAnsi="Arial" w:cs="Arial"/>
                <w:b/>
                <w:bCs/>
                <w:color w:val="000000"/>
                <w:sz w:val="17"/>
                <w:szCs w:val="17"/>
              </w:rPr>
              <w:t xml:space="preserve">  $ 22,5000.00 (FACTIBLE </w:t>
            </w:r>
            <w:r w:rsidR="00B2628F">
              <w:rPr>
                <w:rFonts w:ascii="Arial" w:hAnsi="Arial" w:cs="Arial"/>
                <w:b/>
                <w:bCs/>
                <w:color w:val="000000"/>
                <w:sz w:val="17"/>
                <w:szCs w:val="17"/>
              </w:rPr>
              <w:t xml:space="preserve">DE PAGO </w:t>
            </w:r>
            <w:r>
              <w:rPr>
                <w:rFonts w:ascii="Arial" w:hAnsi="Arial" w:cs="Arial"/>
                <w:b/>
                <w:bCs/>
                <w:color w:val="000000"/>
                <w:sz w:val="17"/>
                <w:szCs w:val="17"/>
              </w:rPr>
              <w:t>AL 100%)</w:t>
            </w:r>
          </w:p>
          <w:p w:rsidR="008076CE" w:rsidRDefault="008076CE" w:rsidP="00217F00">
            <w:pPr>
              <w:jc w:val="center"/>
              <w:rPr>
                <w:rFonts w:ascii="Arial" w:hAnsi="Arial" w:cs="Arial"/>
                <w:b/>
                <w:bCs/>
                <w:color w:val="000000"/>
                <w:sz w:val="17"/>
                <w:szCs w:val="17"/>
              </w:rPr>
            </w:pPr>
          </w:p>
          <w:p w:rsidR="008076CE" w:rsidRPr="002D70DA" w:rsidRDefault="008076CE" w:rsidP="00217F00">
            <w:pPr>
              <w:jc w:val="center"/>
              <w:rPr>
                <w:rFonts w:ascii="Arial" w:hAnsi="Arial" w:cs="Arial"/>
                <w:b/>
                <w:bCs/>
                <w:color w:val="000000"/>
                <w:sz w:val="17"/>
                <w:szCs w:val="17"/>
              </w:rPr>
            </w:pPr>
          </w:p>
        </w:tc>
      </w:tr>
      <w:tr w:rsidR="00801988" w:rsidRPr="002D70DA" w:rsidTr="00F94756">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CONTRATISTAS POR OBRAS PUBLICAS</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CF2D62" w:rsidRDefault="00801988" w:rsidP="00217F00">
            <w:pPr>
              <w:jc w:val="right"/>
              <w:rPr>
                <w:rFonts w:ascii="Arial" w:hAnsi="Arial" w:cs="Arial"/>
                <w:b/>
                <w:bCs/>
                <w:color w:val="000000"/>
                <w:sz w:val="17"/>
                <w:szCs w:val="17"/>
              </w:rPr>
            </w:pPr>
            <w:r w:rsidRPr="00CF2D62">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D330F">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PARTICIPACIONES Y APORTACIONES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CF2D62" w:rsidRDefault="00801988" w:rsidP="00217F00">
            <w:pPr>
              <w:jc w:val="right"/>
              <w:rPr>
                <w:rFonts w:ascii="Arial" w:hAnsi="Arial" w:cs="Arial"/>
                <w:b/>
                <w:bCs/>
                <w:color w:val="000000"/>
                <w:sz w:val="17"/>
                <w:szCs w:val="17"/>
              </w:rPr>
            </w:pPr>
            <w:r w:rsidRPr="00CF2D62">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D330F">
              <w:rPr>
                <w:rFonts w:ascii="Arial" w:hAnsi="Arial" w:cs="Arial"/>
                <w:b/>
                <w:bCs/>
                <w:color w:val="000000"/>
                <w:sz w:val="17"/>
                <w:szCs w:val="17"/>
              </w:rPr>
              <w:t>NO APLICA</w:t>
            </w:r>
          </w:p>
        </w:tc>
      </w:tr>
      <w:tr w:rsidR="00801988" w:rsidRPr="002D70DA" w:rsidTr="00F94756">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TRANSFERENCIAS OTORGADAS</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CF2D62"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Pr>
                <w:rFonts w:ascii="Arial" w:hAnsi="Arial" w:cs="Arial"/>
                <w:b/>
                <w:bCs/>
                <w:color w:val="000000"/>
                <w:sz w:val="17"/>
                <w:szCs w:val="17"/>
              </w:rPr>
              <w:t>NO APLICA</w:t>
            </w:r>
          </w:p>
        </w:tc>
      </w:tr>
      <w:tr w:rsidR="00801988" w:rsidRPr="002D70DA" w:rsidTr="00FB491C">
        <w:trPr>
          <w:trHeight w:val="411"/>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INTERESES, COMISIONES Y OTROS GASTOS DE LA DEUDA PUBLICA</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CF2D62" w:rsidRDefault="00801988" w:rsidP="00217F00">
            <w:pPr>
              <w:jc w:val="right"/>
              <w:rPr>
                <w:rFonts w:ascii="Arial" w:hAnsi="Arial" w:cs="Arial"/>
                <w:b/>
                <w:bCs/>
                <w:color w:val="000000"/>
                <w:sz w:val="17"/>
                <w:szCs w:val="17"/>
              </w:rPr>
            </w:pPr>
            <w:r w:rsidRPr="00CF2D62">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D330F">
              <w:rPr>
                <w:rFonts w:ascii="Arial" w:hAnsi="Arial" w:cs="Arial"/>
                <w:b/>
                <w:bCs/>
                <w:color w:val="000000"/>
                <w:sz w:val="17"/>
                <w:szCs w:val="17"/>
              </w:rPr>
              <w:t>NO APLICA</w:t>
            </w:r>
          </w:p>
        </w:tc>
      </w:tr>
      <w:tr w:rsidR="00801988" w:rsidRPr="002D70DA" w:rsidTr="00DC60F9">
        <w:trPr>
          <w:trHeight w:val="938"/>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RETENCIONES Y CONTRIBUCIONES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326E63" w:rsidRDefault="008076CE" w:rsidP="009A2B46">
            <w:pPr>
              <w:jc w:val="right"/>
              <w:rPr>
                <w:rFonts w:ascii="Arial" w:hAnsi="Arial" w:cs="Arial"/>
                <w:b/>
                <w:bCs/>
                <w:color w:val="000000"/>
                <w:sz w:val="17"/>
                <w:szCs w:val="17"/>
              </w:rPr>
            </w:pPr>
            <w:r>
              <w:rPr>
                <w:rFonts w:ascii="Arial" w:hAnsi="Arial" w:cs="Arial"/>
                <w:b/>
                <w:bCs/>
                <w:color w:val="000000"/>
                <w:sz w:val="17"/>
                <w:szCs w:val="17"/>
              </w:rPr>
              <w:t>63,108.00</w:t>
            </w:r>
          </w:p>
        </w:tc>
        <w:tc>
          <w:tcPr>
            <w:tcW w:w="5216" w:type="dxa"/>
            <w:tcBorders>
              <w:top w:val="nil"/>
              <w:left w:val="nil"/>
              <w:bottom w:val="single" w:sz="4" w:space="0" w:color="auto"/>
              <w:right w:val="single" w:sz="4" w:space="0" w:color="auto"/>
            </w:tcBorders>
            <w:shd w:val="clear" w:color="auto" w:fill="D5DCE4" w:themeFill="text2" w:themeFillTint="33"/>
            <w:vAlign w:val="center"/>
            <w:hideMark/>
          </w:tcPr>
          <w:p w:rsidR="00ED3B36" w:rsidRDefault="003841B5" w:rsidP="003841B5">
            <w:pPr>
              <w:rPr>
                <w:rFonts w:ascii="Arial" w:hAnsi="Arial" w:cs="Arial"/>
                <w:b/>
                <w:bCs/>
                <w:color w:val="000000"/>
                <w:sz w:val="17"/>
                <w:szCs w:val="17"/>
              </w:rPr>
            </w:pPr>
            <w:r>
              <w:rPr>
                <w:rFonts w:ascii="Arial" w:hAnsi="Arial" w:cs="Arial"/>
                <w:b/>
                <w:bCs/>
                <w:color w:val="000000"/>
                <w:sz w:val="17"/>
                <w:szCs w:val="17"/>
              </w:rPr>
              <w:t>-</w:t>
            </w:r>
            <w:r w:rsidR="00C139FB">
              <w:rPr>
                <w:rFonts w:ascii="Arial" w:hAnsi="Arial" w:cs="Arial"/>
                <w:b/>
                <w:bCs/>
                <w:color w:val="000000"/>
                <w:sz w:val="17"/>
                <w:szCs w:val="17"/>
              </w:rPr>
              <w:t xml:space="preserve"> </w:t>
            </w:r>
            <w:r w:rsidR="00F94756" w:rsidRPr="0078551B">
              <w:rPr>
                <w:rFonts w:ascii="Arial" w:hAnsi="Arial" w:cs="Arial"/>
                <w:b/>
                <w:bCs/>
                <w:color w:val="000000"/>
                <w:sz w:val="17"/>
                <w:szCs w:val="17"/>
              </w:rPr>
              <w:t>I</w:t>
            </w:r>
            <w:r w:rsidR="00A55947" w:rsidRPr="0078551B">
              <w:rPr>
                <w:rFonts w:ascii="Arial" w:hAnsi="Arial" w:cs="Arial"/>
                <w:b/>
                <w:bCs/>
                <w:color w:val="000000"/>
                <w:sz w:val="17"/>
                <w:szCs w:val="17"/>
              </w:rPr>
              <w:t xml:space="preserve">MPUESTO SOBRE NOMINA </w:t>
            </w:r>
            <w:r w:rsidR="003D174A" w:rsidRPr="0078551B">
              <w:rPr>
                <w:rFonts w:ascii="Arial" w:hAnsi="Arial" w:cs="Arial"/>
                <w:b/>
                <w:bCs/>
                <w:color w:val="000000"/>
                <w:sz w:val="17"/>
                <w:szCs w:val="17"/>
              </w:rPr>
              <w:t>$</w:t>
            </w:r>
            <w:r w:rsidR="008076CE">
              <w:rPr>
                <w:rFonts w:ascii="Arial" w:hAnsi="Arial" w:cs="Arial"/>
                <w:b/>
                <w:bCs/>
                <w:color w:val="000000"/>
                <w:sz w:val="17"/>
                <w:szCs w:val="17"/>
              </w:rPr>
              <w:t xml:space="preserve"> 63,108.00</w:t>
            </w:r>
            <w:r w:rsidR="00B2628F">
              <w:rPr>
                <w:rFonts w:ascii="Arial" w:hAnsi="Arial" w:cs="Arial"/>
                <w:b/>
                <w:bCs/>
                <w:color w:val="000000"/>
                <w:sz w:val="17"/>
                <w:szCs w:val="17"/>
              </w:rPr>
              <w:t xml:space="preserve"> (FACTIBLE DE PAGO AL  100%)</w:t>
            </w:r>
          </w:p>
          <w:p w:rsidR="00801988" w:rsidRPr="002D70DA" w:rsidRDefault="00801988" w:rsidP="00FB491C">
            <w:pPr>
              <w:rPr>
                <w:rFonts w:ascii="Arial" w:hAnsi="Arial" w:cs="Arial"/>
                <w:b/>
                <w:bCs/>
                <w:color w:val="000000"/>
                <w:sz w:val="17"/>
                <w:szCs w:val="17"/>
              </w:rPr>
            </w:pP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DEVOLUCIONES DE LA LEY DE INGRESOS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905AF">
              <w:rPr>
                <w:rFonts w:ascii="Arial" w:hAnsi="Arial" w:cs="Arial"/>
                <w:b/>
                <w:bCs/>
                <w:color w:val="000000"/>
                <w:sz w:val="17"/>
                <w:szCs w:val="17"/>
              </w:rPr>
              <w:t>NO APLICA</w:t>
            </w:r>
          </w:p>
        </w:tc>
      </w:tr>
      <w:tr w:rsidR="00801988" w:rsidRPr="002D70DA" w:rsidTr="00FB491C">
        <w:trPr>
          <w:trHeight w:val="163"/>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OTRAS CUENTAS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DC60F9" w:rsidP="00DC60F9">
            <w:pPr>
              <w:rPr>
                <w:rFonts w:ascii="Arial" w:hAnsi="Arial" w:cs="Arial"/>
                <w:b/>
                <w:bCs/>
                <w:color w:val="000000"/>
                <w:sz w:val="17"/>
                <w:szCs w:val="17"/>
              </w:rPr>
            </w:pPr>
            <w:r>
              <w:rPr>
                <w:rFonts w:ascii="Arial" w:hAnsi="Arial" w:cs="Arial"/>
                <w:b/>
                <w:bCs/>
                <w:color w:val="000000"/>
                <w:sz w:val="17"/>
                <w:szCs w:val="17"/>
              </w:rPr>
              <w:t xml:space="preserve">                         </w:t>
            </w: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DC60F9" w:rsidP="004672AA">
            <w:pPr>
              <w:jc w:val="center"/>
            </w:pPr>
            <w:r>
              <w:rPr>
                <w:rFonts w:ascii="Arial" w:hAnsi="Arial" w:cs="Arial"/>
                <w:b/>
                <w:bCs/>
                <w:color w:val="000000"/>
                <w:sz w:val="17"/>
                <w:szCs w:val="17"/>
              </w:rPr>
              <w:t>NO APLICA</w:t>
            </w:r>
          </w:p>
        </w:tc>
      </w:tr>
      <w:tr w:rsidR="00801988" w:rsidRPr="002D70DA" w:rsidTr="00FB491C">
        <w:trPr>
          <w:trHeight w:val="5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1441" w:type="dxa"/>
            <w:tcBorders>
              <w:top w:val="nil"/>
              <w:left w:val="single" w:sz="4" w:space="0" w:color="auto"/>
              <w:bottom w:val="single" w:sz="4" w:space="0" w:color="auto"/>
              <w:right w:val="single" w:sz="4" w:space="0" w:color="auto"/>
            </w:tcBorders>
            <w:shd w:val="clear" w:color="000000" w:fill="FFFFFF"/>
            <w:vAlign w:val="center"/>
            <w:hideMark/>
          </w:tcPr>
          <w:p w:rsidR="00801988" w:rsidRPr="00CF6841" w:rsidRDefault="00C36515" w:rsidP="00F94756">
            <w:pPr>
              <w:rPr>
                <w:rFonts w:ascii="Arial" w:hAnsi="Arial" w:cs="Arial"/>
                <w:b/>
                <w:bCs/>
                <w:color w:val="000000"/>
                <w:sz w:val="17"/>
                <w:szCs w:val="17"/>
              </w:rPr>
            </w:pPr>
            <w:r w:rsidRPr="00CF6841">
              <w:rPr>
                <w:rFonts w:ascii="Arial" w:hAnsi="Arial" w:cs="Arial"/>
                <w:b/>
                <w:bCs/>
                <w:color w:val="000000"/>
                <w:sz w:val="17"/>
                <w:szCs w:val="17"/>
              </w:rPr>
              <w:t xml:space="preserve">  </w:t>
            </w:r>
            <w:r w:rsidR="00C158FA" w:rsidRPr="00CF6841">
              <w:rPr>
                <w:rFonts w:ascii="Arial" w:hAnsi="Arial" w:cs="Arial"/>
                <w:b/>
                <w:bCs/>
                <w:color w:val="000000"/>
                <w:sz w:val="17"/>
                <w:szCs w:val="17"/>
              </w:rPr>
              <w:t xml:space="preserve">  </w:t>
            </w:r>
            <w:r w:rsidR="006F50AB">
              <w:rPr>
                <w:rFonts w:ascii="Arial" w:hAnsi="Arial" w:cs="Arial"/>
                <w:b/>
                <w:bCs/>
                <w:color w:val="000000"/>
                <w:sz w:val="17"/>
                <w:szCs w:val="17"/>
              </w:rPr>
              <w:t xml:space="preserve"> </w:t>
            </w:r>
            <w:r w:rsidR="006F50AB" w:rsidRPr="0078551B">
              <w:rPr>
                <w:rFonts w:ascii="Arial" w:hAnsi="Arial" w:cs="Arial"/>
                <w:b/>
                <w:bCs/>
                <w:color w:val="000000"/>
                <w:sz w:val="17"/>
                <w:szCs w:val="17"/>
              </w:rPr>
              <w:t xml:space="preserve">$ </w:t>
            </w:r>
            <w:r w:rsidR="003F0572">
              <w:rPr>
                <w:rFonts w:ascii="Arial" w:hAnsi="Arial" w:cs="Arial"/>
                <w:b/>
                <w:bCs/>
                <w:color w:val="000000"/>
                <w:sz w:val="17"/>
                <w:szCs w:val="17"/>
              </w:rPr>
              <w:t xml:space="preserve"> </w:t>
            </w:r>
            <w:r w:rsidR="00DC60F9">
              <w:rPr>
                <w:rFonts w:ascii="Arial" w:hAnsi="Arial" w:cs="Arial"/>
                <w:b/>
                <w:bCs/>
                <w:color w:val="000000"/>
                <w:sz w:val="17"/>
                <w:szCs w:val="17"/>
              </w:rPr>
              <w:t>127,948.00</w:t>
            </w:r>
          </w:p>
        </w:tc>
        <w:tc>
          <w:tcPr>
            <w:tcW w:w="5216" w:type="dxa"/>
            <w:tcBorders>
              <w:top w:val="nil"/>
              <w:left w:val="nil"/>
              <w:bottom w:val="nil"/>
              <w:right w:val="nil"/>
            </w:tcBorders>
            <w:shd w:val="clear" w:color="000000" w:fill="FFFFFF"/>
            <w:vAlign w:val="center"/>
            <w:hideMark/>
          </w:tcPr>
          <w:p w:rsidR="00B01033" w:rsidRPr="00CF6841" w:rsidRDefault="00B01033" w:rsidP="00217F00">
            <w:pPr>
              <w:jc w:val="center"/>
              <w:rPr>
                <w:rFonts w:ascii="Arial" w:hAnsi="Arial" w:cs="Arial"/>
                <w:color w:val="000000"/>
                <w:sz w:val="17"/>
                <w:szCs w:val="17"/>
              </w:rPr>
            </w:pPr>
          </w:p>
          <w:p w:rsidR="00801988" w:rsidRPr="00CF6841" w:rsidRDefault="00801988" w:rsidP="00217F00">
            <w:pPr>
              <w:jc w:val="center"/>
              <w:rPr>
                <w:rFonts w:ascii="Arial" w:hAnsi="Arial" w:cs="Arial"/>
                <w:color w:val="000000"/>
                <w:sz w:val="17"/>
                <w:szCs w:val="17"/>
              </w:rPr>
            </w:pPr>
            <w:r w:rsidRPr="00CF6841">
              <w:rPr>
                <w:rFonts w:ascii="Arial" w:hAnsi="Arial" w:cs="Arial"/>
                <w:color w:val="000000"/>
                <w:sz w:val="17"/>
                <w:szCs w:val="17"/>
              </w:rPr>
              <w:t> </w:t>
            </w:r>
          </w:p>
        </w:tc>
      </w:tr>
      <w:tr w:rsidR="00801988" w:rsidRPr="002D70DA" w:rsidTr="00F94756">
        <w:trPr>
          <w:trHeight w:val="240"/>
          <w:jc w:val="center"/>
        </w:trPr>
        <w:tc>
          <w:tcPr>
            <w:tcW w:w="4900" w:type="dxa"/>
            <w:tcBorders>
              <w:top w:val="nil"/>
              <w:left w:val="nil"/>
              <w:bottom w:val="nil"/>
              <w:right w:val="nil"/>
            </w:tcBorders>
            <w:shd w:val="clear" w:color="000000" w:fill="FFFFFF"/>
            <w:vAlign w:val="center"/>
            <w:hideMark/>
          </w:tcPr>
          <w:p w:rsidR="00973CFB" w:rsidRDefault="00973CFB" w:rsidP="00217F00">
            <w:pPr>
              <w:rPr>
                <w:rFonts w:ascii="Arial" w:hAnsi="Arial" w:cs="Arial"/>
                <w:color w:val="000000"/>
                <w:sz w:val="17"/>
                <w:szCs w:val="17"/>
              </w:rPr>
            </w:pPr>
          </w:p>
          <w:p w:rsidR="007455E5" w:rsidRDefault="007455E5" w:rsidP="00217F00">
            <w:pPr>
              <w:rPr>
                <w:rFonts w:ascii="Arial" w:hAnsi="Arial" w:cs="Arial"/>
                <w:color w:val="000000"/>
                <w:sz w:val="17"/>
                <w:szCs w:val="17"/>
              </w:rPr>
            </w:pPr>
          </w:p>
          <w:p w:rsidR="007455E5" w:rsidRDefault="007455E5" w:rsidP="00217F00">
            <w:pPr>
              <w:rPr>
                <w:rFonts w:ascii="Arial" w:hAnsi="Arial" w:cs="Arial"/>
                <w:color w:val="000000"/>
                <w:sz w:val="17"/>
                <w:szCs w:val="17"/>
              </w:rPr>
            </w:pPr>
          </w:p>
          <w:p w:rsidR="007455E5" w:rsidRDefault="007455E5" w:rsidP="00217F00">
            <w:pPr>
              <w:rPr>
                <w:rFonts w:ascii="Arial" w:hAnsi="Arial" w:cs="Arial"/>
                <w:color w:val="000000"/>
                <w:sz w:val="17"/>
                <w:szCs w:val="17"/>
              </w:rPr>
            </w:pPr>
          </w:p>
          <w:p w:rsidR="007455E5" w:rsidRDefault="007455E5" w:rsidP="00217F00">
            <w:pPr>
              <w:rPr>
                <w:rFonts w:ascii="Arial" w:hAnsi="Arial" w:cs="Arial"/>
                <w:color w:val="000000"/>
                <w:sz w:val="17"/>
                <w:szCs w:val="17"/>
              </w:rPr>
            </w:pPr>
          </w:p>
          <w:p w:rsidR="00973CFB" w:rsidRDefault="00973CFB" w:rsidP="00217F00">
            <w:pPr>
              <w:rPr>
                <w:rFonts w:ascii="Arial" w:hAnsi="Arial" w:cs="Arial"/>
                <w:color w:val="000000"/>
                <w:sz w:val="17"/>
                <w:szCs w:val="17"/>
              </w:rPr>
            </w:pPr>
          </w:p>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 Mayor a 90 días y menor o igual a 180 días</w:t>
            </w:r>
          </w:p>
        </w:tc>
        <w:tc>
          <w:tcPr>
            <w:tcW w:w="1441" w:type="dxa"/>
            <w:tcBorders>
              <w:top w:val="nil"/>
              <w:left w:val="nil"/>
              <w:bottom w:val="nil"/>
              <w:right w:val="nil"/>
            </w:tcBorders>
            <w:shd w:val="clear" w:color="000000" w:fill="FFFFFF"/>
            <w:vAlign w:val="center"/>
            <w:hideMark/>
          </w:tcPr>
          <w:p w:rsidR="00801988" w:rsidRPr="007D0976" w:rsidRDefault="00801988" w:rsidP="00217F00">
            <w:pPr>
              <w:jc w:val="center"/>
              <w:rPr>
                <w:rFonts w:ascii="Arial" w:hAnsi="Arial" w:cs="Arial"/>
                <w:color w:val="000000"/>
                <w:sz w:val="17"/>
                <w:szCs w:val="17"/>
              </w:rPr>
            </w:pPr>
            <w:r w:rsidRPr="007D0976">
              <w:rPr>
                <w:rFonts w:ascii="Arial" w:hAnsi="Arial" w:cs="Arial"/>
                <w:color w:val="000000"/>
                <w:sz w:val="17"/>
                <w:szCs w:val="17"/>
              </w:rPr>
              <w:t> </w:t>
            </w:r>
          </w:p>
        </w:tc>
        <w:tc>
          <w:tcPr>
            <w:tcW w:w="5216" w:type="dxa"/>
            <w:tcBorders>
              <w:top w:val="nil"/>
              <w:left w:val="nil"/>
              <w:bottom w:val="nil"/>
              <w:right w:val="nil"/>
            </w:tcBorders>
            <w:shd w:val="clear" w:color="000000" w:fill="FFFFFF"/>
            <w:noWrap/>
            <w:vAlign w:val="bottom"/>
            <w:hideMark/>
          </w:tcPr>
          <w:p w:rsidR="00801988" w:rsidRDefault="00801988" w:rsidP="00217F00">
            <w:pPr>
              <w:rPr>
                <w:rFonts w:ascii="Arial" w:hAnsi="Arial" w:cs="Arial"/>
                <w:color w:val="000000"/>
                <w:sz w:val="17"/>
                <w:szCs w:val="17"/>
              </w:rPr>
            </w:pPr>
            <w:r w:rsidRPr="007D0976">
              <w:rPr>
                <w:rFonts w:ascii="Arial" w:hAnsi="Arial" w:cs="Arial"/>
                <w:color w:val="000000"/>
                <w:sz w:val="17"/>
                <w:szCs w:val="17"/>
              </w:rPr>
              <w:t> </w:t>
            </w:r>
          </w:p>
          <w:p w:rsidR="00973CFB" w:rsidRDefault="00973CFB" w:rsidP="00217F00">
            <w:pPr>
              <w:rPr>
                <w:rFonts w:ascii="Arial" w:hAnsi="Arial" w:cs="Arial"/>
                <w:color w:val="000000"/>
                <w:sz w:val="17"/>
                <w:szCs w:val="17"/>
              </w:rPr>
            </w:pPr>
          </w:p>
          <w:p w:rsidR="00973CFB" w:rsidRDefault="00973CFB" w:rsidP="00217F00">
            <w:pPr>
              <w:rPr>
                <w:rFonts w:ascii="Arial" w:hAnsi="Arial" w:cs="Arial"/>
                <w:color w:val="000000"/>
                <w:sz w:val="17"/>
                <w:szCs w:val="17"/>
              </w:rPr>
            </w:pPr>
          </w:p>
          <w:p w:rsidR="00973CFB" w:rsidRPr="007D0976" w:rsidRDefault="00973CFB" w:rsidP="00217F00">
            <w:pPr>
              <w:rPr>
                <w:rFonts w:ascii="Arial" w:hAnsi="Arial" w:cs="Arial"/>
                <w:color w:val="000000"/>
                <w:sz w:val="17"/>
                <w:szCs w:val="17"/>
              </w:rPr>
            </w:pPr>
          </w:p>
        </w:tc>
      </w:tr>
      <w:tr w:rsidR="00801988" w:rsidRPr="002D70DA" w:rsidTr="00F94756">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SERVICIOS PERSONALES POR PAGAR</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 xml:space="preserve">NO APLICA </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PROVEEDORES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CONTRATISTAS POR OBRAS PUBLICAS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PARTICIPACIONES Y APORTACIONES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TRANSFERENCIAS OTORGADAS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48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INTERESES, COMISIONES Y OTROS GASTOS DE LA DEUDA PUBLICA</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RETENCIONES Y CONTRIBUCIONES POR PAGAR</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DEVOLUCIONES DE LA LEY DE INGRESOS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OTRAS CUENTAS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06E31">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1441" w:type="dxa"/>
            <w:tcBorders>
              <w:top w:val="nil"/>
              <w:left w:val="single" w:sz="4" w:space="0" w:color="auto"/>
              <w:bottom w:val="single" w:sz="4" w:space="0" w:color="auto"/>
              <w:right w:val="single" w:sz="4" w:space="0" w:color="auto"/>
            </w:tcBorders>
            <w:shd w:val="clear" w:color="000000" w:fill="FFFFFF"/>
            <w:vAlign w:val="center"/>
            <w:hideMark/>
          </w:tcPr>
          <w:p w:rsidR="00801988" w:rsidRPr="007D0976"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5216" w:type="dxa"/>
            <w:tcBorders>
              <w:top w:val="nil"/>
              <w:left w:val="nil"/>
              <w:bottom w:val="nil"/>
              <w:right w:val="nil"/>
            </w:tcBorders>
            <w:shd w:val="clear" w:color="000000" w:fill="FFFFFF"/>
            <w:vAlign w:val="center"/>
            <w:hideMark/>
          </w:tcPr>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F94756">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 Mayor a 180 días y menor o igual a 365 días</w:t>
            </w:r>
          </w:p>
        </w:tc>
        <w:tc>
          <w:tcPr>
            <w:tcW w:w="1441" w:type="dxa"/>
            <w:tcBorders>
              <w:top w:val="nil"/>
              <w:left w:val="nil"/>
              <w:bottom w:val="nil"/>
              <w:right w:val="nil"/>
            </w:tcBorders>
            <w:shd w:val="clear" w:color="000000" w:fill="FFFFFF"/>
            <w:vAlign w:val="center"/>
            <w:hideMark/>
          </w:tcPr>
          <w:p w:rsidR="00801988" w:rsidRPr="007D0976" w:rsidRDefault="00801988" w:rsidP="00217F00">
            <w:pPr>
              <w:jc w:val="center"/>
              <w:rPr>
                <w:rFonts w:ascii="Arial" w:hAnsi="Arial" w:cs="Arial"/>
                <w:color w:val="000000"/>
                <w:sz w:val="17"/>
                <w:szCs w:val="17"/>
              </w:rPr>
            </w:pPr>
            <w:r w:rsidRPr="007D0976">
              <w:rPr>
                <w:rFonts w:ascii="Arial" w:hAnsi="Arial" w:cs="Arial"/>
                <w:color w:val="000000"/>
                <w:sz w:val="17"/>
                <w:szCs w:val="17"/>
              </w:rPr>
              <w:t> </w:t>
            </w:r>
          </w:p>
        </w:tc>
        <w:tc>
          <w:tcPr>
            <w:tcW w:w="5216"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F94756">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SERVICIOS PERSONALES POR PAGAR</w:t>
            </w:r>
          </w:p>
        </w:tc>
        <w:tc>
          <w:tcPr>
            <w:tcW w:w="1441"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NO APLICA</w:t>
            </w:r>
            <w:r w:rsidRPr="002D70DA">
              <w:rPr>
                <w:rFonts w:ascii="Arial" w:hAnsi="Arial" w:cs="Arial"/>
                <w:b/>
                <w:bCs/>
                <w:color w:val="000000"/>
                <w:sz w:val="17"/>
                <w:szCs w:val="17"/>
              </w:rPr>
              <w:t> </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PROVEEDORES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CONTRATISTAS POR OBRAS PUBLICAS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PARTICIPACIONES Y APORTACIONES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TRANSFERENCIAS OTORGADAS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342"/>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INTERESES, COMISIONES Y OTROS GASTOS DE LA DEUDA PUBLICA</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RETENCIONES Y CONTRIBUCIONES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DEVOLUCIONES DE LA LEY DE INGRESOS</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142"/>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OTRAS CUENTAS POR PAGAR</w:t>
            </w:r>
          </w:p>
        </w:tc>
        <w:tc>
          <w:tcPr>
            <w:tcW w:w="1441" w:type="dxa"/>
            <w:tcBorders>
              <w:top w:val="nil"/>
              <w:left w:val="nil"/>
              <w:bottom w:val="single" w:sz="4" w:space="0" w:color="auto"/>
              <w:right w:val="single" w:sz="4" w:space="0" w:color="auto"/>
            </w:tcBorders>
            <w:shd w:val="clear" w:color="auto" w:fill="D5DCE4" w:themeFill="text2" w:themeFillTint="33"/>
            <w:vAlign w:val="center"/>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0</w:t>
            </w:r>
          </w:p>
        </w:tc>
        <w:tc>
          <w:tcPr>
            <w:tcW w:w="5216"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641E06">
              <w:rPr>
                <w:rFonts w:ascii="Arial" w:hAnsi="Arial" w:cs="Arial"/>
                <w:b/>
                <w:bCs/>
                <w:color w:val="000000"/>
                <w:sz w:val="17"/>
                <w:szCs w:val="17"/>
              </w:rPr>
              <w:t>NO APLICA</w:t>
            </w:r>
          </w:p>
        </w:tc>
      </w:tr>
      <w:tr w:rsidR="00801988" w:rsidRPr="002D70DA" w:rsidTr="00F94756">
        <w:trPr>
          <w:trHeight w:val="188"/>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1441" w:type="dxa"/>
            <w:tcBorders>
              <w:top w:val="nil"/>
              <w:left w:val="single" w:sz="4" w:space="0" w:color="auto"/>
              <w:bottom w:val="single" w:sz="4" w:space="0" w:color="auto"/>
              <w:right w:val="single" w:sz="4" w:space="0" w:color="auto"/>
            </w:tcBorders>
            <w:shd w:val="clear" w:color="000000" w:fill="FFFFFF"/>
            <w:vAlign w:val="center"/>
            <w:hideMark/>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fldChar w:fldCharType="begin"/>
            </w:r>
            <w:r w:rsidRPr="007D0976">
              <w:rPr>
                <w:rFonts w:ascii="Arial" w:hAnsi="Arial" w:cs="Arial"/>
                <w:b/>
                <w:bCs/>
                <w:color w:val="000000"/>
                <w:sz w:val="17"/>
                <w:szCs w:val="17"/>
              </w:rPr>
              <w:instrText xml:space="preserve"> =sum(above) \# "$#,##0.00;($#,##0.00)" </w:instrText>
            </w:r>
            <w:r w:rsidRPr="007D0976">
              <w:rPr>
                <w:rFonts w:ascii="Arial" w:hAnsi="Arial" w:cs="Arial"/>
                <w:b/>
                <w:bCs/>
                <w:color w:val="000000"/>
                <w:sz w:val="17"/>
                <w:szCs w:val="17"/>
              </w:rPr>
              <w:fldChar w:fldCharType="separate"/>
            </w:r>
            <w:r w:rsidRPr="007D0976">
              <w:rPr>
                <w:rFonts w:ascii="Arial" w:hAnsi="Arial" w:cs="Arial"/>
                <w:b/>
                <w:bCs/>
                <w:noProof/>
                <w:color w:val="000000"/>
                <w:sz w:val="17"/>
                <w:szCs w:val="17"/>
              </w:rPr>
              <w:t>$  0</w:t>
            </w:r>
            <w:r w:rsidRPr="007D0976">
              <w:rPr>
                <w:rFonts w:ascii="Arial" w:hAnsi="Arial" w:cs="Arial"/>
                <w:b/>
                <w:bCs/>
                <w:color w:val="000000"/>
                <w:sz w:val="17"/>
                <w:szCs w:val="17"/>
              </w:rPr>
              <w:fldChar w:fldCharType="end"/>
            </w:r>
          </w:p>
        </w:tc>
        <w:tc>
          <w:tcPr>
            <w:tcW w:w="5216"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F94756">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 Mayor a 365 días</w:t>
            </w:r>
          </w:p>
        </w:tc>
        <w:tc>
          <w:tcPr>
            <w:tcW w:w="1441" w:type="dxa"/>
            <w:tcBorders>
              <w:top w:val="nil"/>
              <w:left w:val="nil"/>
              <w:bottom w:val="nil"/>
              <w:right w:val="nil"/>
            </w:tcBorders>
            <w:shd w:val="clear" w:color="000000" w:fill="FFFFFF"/>
            <w:vAlign w:val="center"/>
            <w:hideMark/>
          </w:tcPr>
          <w:p w:rsidR="00801988" w:rsidRPr="007D0976" w:rsidRDefault="00801988" w:rsidP="00217F00">
            <w:pPr>
              <w:jc w:val="center"/>
              <w:rPr>
                <w:rFonts w:ascii="Arial" w:hAnsi="Arial" w:cs="Arial"/>
                <w:color w:val="000000"/>
                <w:sz w:val="17"/>
                <w:szCs w:val="17"/>
              </w:rPr>
            </w:pPr>
            <w:r w:rsidRPr="007D0976">
              <w:rPr>
                <w:rFonts w:ascii="Arial" w:hAnsi="Arial" w:cs="Arial"/>
                <w:color w:val="000000"/>
                <w:sz w:val="17"/>
                <w:szCs w:val="17"/>
              </w:rPr>
              <w:t> </w:t>
            </w:r>
          </w:p>
        </w:tc>
        <w:tc>
          <w:tcPr>
            <w:tcW w:w="5216"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F94756">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PROVEEDORES POR PAGAR</w:t>
            </w:r>
          </w:p>
        </w:tc>
        <w:tc>
          <w:tcPr>
            <w:tcW w:w="1441" w:type="dxa"/>
            <w:tcBorders>
              <w:top w:val="single" w:sz="4" w:space="0" w:color="auto"/>
              <w:left w:val="nil"/>
              <w:bottom w:val="single" w:sz="4" w:space="0" w:color="auto"/>
              <w:right w:val="single" w:sz="4" w:space="0" w:color="auto"/>
            </w:tcBorders>
            <w:shd w:val="clear" w:color="auto" w:fill="auto"/>
            <w:vAlign w:val="center"/>
            <w:hideMark/>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 xml:space="preserve">0 </w:t>
            </w:r>
          </w:p>
        </w:tc>
        <w:tc>
          <w:tcPr>
            <w:tcW w:w="5216"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NO APLICA</w:t>
            </w:r>
          </w:p>
        </w:tc>
      </w:tr>
      <w:tr w:rsidR="00801988" w:rsidRPr="002D70DA" w:rsidTr="00F94756">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CONTRATISTAS POR OBRAS PUBLICAS</w:t>
            </w:r>
          </w:p>
        </w:tc>
        <w:tc>
          <w:tcPr>
            <w:tcW w:w="1441" w:type="dxa"/>
            <w:tcBorders>
              <w:top w:val="nil"/>
              <w:left w:val="nil"/>
              <w:bottom w:val="single" w:sz="4" w:space="0" w:color="auto"/>
              <w:right w:val="single" w:sz="4" w:space="0" w:color="auto"/>
            </w:tcBorders>
            <w:shd w:val="clear" w:color="auto" w:fill="auto"/>
            <w:vAlign w:val="center"/>
            <w:hideMark/>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t xml:space="preserve">0 </w:t>
            </w:r>
          </w:p>
        </w:tc>
        <w:tc>
          <w:tcPr>
            <w:tcW w:w="5216"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NO APLICA</w:t>
            </w:r>
          </w:p>
        </w:tc>
      </w:tr>
      <w:tr w:rsidR="00801988" w:rsidRPr="002D70DA" w:rsidTr="00F94756">
        <w:trPr>
          <w:trHeight w:val="88"/>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1441" w:type="dxa"/>
            <w:tcBorders>
              <w:top w:val="nil"/>
              <w:left w:val="single" w:sz="4" w:space="0" w:color="auto"/>
              <w:bottom w:val="single" w:sz="4" w:space="0" w:color="auto"/>
              <w:right w:val="single" w:sz="4" w:space="0" w:color="auto"/>
            </w:tcBorders>
            <w:shd w:val="clear" w:color="000000" w:fill="FFFFFF"/>
            <w:vAlign w:val="center"/>
            <w:hideMark/>
          </w:tcPr>
          <w:p w:rsidR="00801988" w:rsidRPr="007D0976" w:rsidRDefault="00801988" w:rsidP="00217F00">
            <w:pPr>
              <w:jc w:val="right"/>
              <w:rPr>
                <w:rFonts w:ascii="Arial" w:hAnsi="Arial" w:cs="Arial"/>
                <w:b/>
                <w:bCs/>
                <w:color w:val="000000"/>
                <w:sz w:val="17"/>
                <w:szCs w:val="17"/>
              </w:rPr>
            </w:pPr>
            <w:r w:rsidRPr="007D0976">
              <w:rPr>
                <w:rFonts w:ascii="Arial" w:hAnsi="Arial" w:cs="Arial"/>
                <w:b/>
                <w:bCs/>
                <w:color w:val="000000"/>
                <w:sz w:val="17"/>
                <w:szCs w:val="17"/>
              </w:rPr>
              <w:fldChar w:fldCharType="begin"/>
            </w:r>
            <w:r w:rsidRPr="007D0976">
              <w:rPr>
                <w:rFonts w:ascii="Arial" w:hAnsi="Arial" w:cs="Arial"/>
                <w:b/>
                <w:bCs/>
                <w:color w:val="000000"/>
                <w:sz w:val="17"/>
                <w:szCs w:val="17"/>
              </w:rPr>
              <w:instrText xml:space="preserve"> =sum(above) \# "$#,##0.00;($#,##0.00)" </w:instrText>
            </w:r>
            <w:r w:rsidRPr="007D0976">
              <w:rPr>
                <w:rFonts w:ascii="Arial" w:hAnsi="Arial" w:cs="Arial"/>
                <w:b/>
                <w:bCs/>
                <w:color w:val="000000"/>
                <w:sz w:val="17"/>
                <w:szCs w:val="17"/>
              </w:rPr>
              <w:fldChar w:fldCharType="separate"/>
            </w:r>
            <w:r w:rsidRPr="007D0976">
              <w:rPr>
                <w:rFonts w:ascii="Arial" w:hAnsi="Arial" w:cs="Arial"/>
                <w:b/>
                <w:bCs/>
                <w:noProof/>
                <w:color w:val="000000"/>
                <w:sz w:val="17"/>
                <w:szCs w:val="17"/>
              </w:rPr>
              <w:t>$   0</w:t>
            </w:r>
            <w:r w:rsidRPr="007D0976">
              <w:rPr>
                <w:rFonts w:ascii="Arial" w:hAnsi="Arial" w:cs="Arial"/>
                <w:b/>
                <w:bCs/>
                <w:color w:val="000000"/>
                <w:sz w:val="17"/>
                <w:szCs w:val="17"/>
              </w:rPr>
              <w:fldChar w:fldCharType="end"/>
            </w:r>
          </w:p>
        </w:tc>
        <w:tc>
          <w:tcPr>
            <w:tcW w:w="5216"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F94756">
        <w:trPr>
          <w:trHeight w:val="106"/>
          <w:jc w:val="center"/>
        </w:trPr>
        <w:tc>
          <w:tcPr>
            <w:tcW w:w="4900" w:type="dxa"/>
            <w:tcBorders>
              <w:top w:val="nil"/>
              <w:left w:val="nil"/>
              <w:bottom w:val="single" w:sz="4" w:space="0" w:color="auto"/>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1441" w:type="dxa"/>
            <w:tcBorders>
              <w:top w:val="nil"/>
              <w:left w:val="single" w:sz="4" w:space="0" w:color="auto"/>
              <w:bottom w:val="single" w:sz="4" w:space="0" w:color="auto"/>
              <w:right w:val="single" w:sz="4" w:space="0" w:color="auto"/>
            </w:tcBorders>
            <w:shd w:val="clear" w:color="000000" w:fill="FFFFFF"/>
            <w:vAlign w:val="center"/>
            <w:hideMark/>
          </w:tcPr>
          <w:p w:rsidR="00801988" w:rsidRPr="00436F03" w:rsidRDefault="00202657" w:rsidP="00973CFB">
            <w:pPr>
              <w:jc w:val="right"/>
              <w:rPr>
                <w:rFonts w:ascii="Arial" w:hAnsi="Arial" w:cs="Arial"/>
                <w:b/>
                <w:bCs/>
                <w:color w:val="000000"/>
                <w:sz w:val="17"/>
                <w:szCs w:val="17"/>
              </w:rPr>
            </w:pPr>
            <w:r w:rsidRPr="00436F03">
              <w:rPr>
                <w:rFonts w:ascii="Arial" w:hAnsi="Arial" w:cs="Arial"/>
                <w:b/>
                <w:bCs/>
                <w:color w:val="000000"/>
                <w:sz w:val="17"/>
                <w:szCs w:val="17"/>
              </w:rPr>
              <w:t xml:space="preserve">$ </w:t>
            </w:r>
            <w:r w:rsidR="00A06996">
              <w:rPr>
                <w:rFonts w:ascii="Arial" w:hAnsi="Arial" w:cs="Arial"/>
                <w:b/>
                <w:bCs/>
                <w:color w:val="000000"/>
                <w:sz w:val="17"/>
                <w:szCs w:val="17"/>
              </w:rPr>
              <w:t>127,948.00</w:t>
            </w:r>
          </w:p>
        </w:tc>
        <w:tc>
          <w:tcPr>
            <w:tcW w:w="5216" w:type="dxa"/>
            <w:tcBorders>
              <w:top w:val="nil"/>
              <w:left w:val="nil"/>
              <w:bottom w:val="single" w:sz="4" w:space="0" w:color="auto"/>
              <w:right w:val="nil"/>
            </w:tcBorders>
            <w:shd w:val="clear" w:color="auto" w:fill="auto"/>
            <w:noWrap/>
            <w:vAlign w:val="bottom"/>
            <w:hideMark/>
          </w:tcPr>
          <w:p w:rsidR="00801988" w:rsidRPr="00436F03" w:rsidRDefault="00801988" w:rsidP="00217F00">
            <w:pPr>
              <w:jc w:val="right"/>
              <w:rPr>
                <w:rFonts w:ascii="Arial" w:hAnsi="Arial" w:cs="Arial"/>
                <w:b/>
                <w:bCs/>
                <w:color w:val="000000"/>
                <w:sz w:val="17"/>
                <w:szCs w:val="17"/>
              </w:rPr>
            </w:pPr>
          </w:p>
        </w:tc>
      </w:tr>
    </w:tbl>
    <w:p w:rsidR="00801988" w:rsidRDefault="00801988"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801988" w:rsidRPr="002D70DA" w:rsidRDefault="00801988" w:rsidP="00801988">
      <w:pPr>
        <w:spacing w:before="80" w:line="250" w:lineRule="exact"/>
        <w:ind w:left="709"/>
        <w:jc w:val="both"/>
        <w:rPr>
          <w:rFonts w:ascii="Arial" w:eastAsia="Calibri" w:hAnsi="Arial" w:cs="Arial"/>
          <w:spacing w:val="-1"/>
          <w:sz w:val="17"/>
          <w:szCs w:val="17"/>
        </w:rPr>
      </w:pPr>
      <w:r w:rsidRPr="002D70DA">
        <w:rPr>
          <w:rFonts w:ascii="Arial" w:eastAsia="Calibri" w:hAnsi="Arial" w:cs="Arial"/>
          <w:spacing w:val="-1"/>
          <w:sz w:val="17"/>
          <w:szCs w:val="17"/>
        </w:rPr>
        <w:t>Se informa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FE460D">
        <w:rPr>
          <w:rFonts w:ascii="Arial" w:eastAsia="Calibri" w:hAnsi="Arial" w:cs="Arial"/>
          <w:spacing w:val="-1"/>
          <w:sz w:val="17"/>
          <w:szCs w:val="17"/>
        </w:rPr>
        <w:t>2025</w:t>
      </w:r>
      <w:r>
        <w:rPr>
          <w:rFonts w:ascii="Arial" w:eastAsia="Calibri" w:hAnsi="Arial" w:cs="Arial"/>
          <w:spacing w:val="-1"/>
          <w:sz w:val="17"/>
          <w:szCs w:val="17"/>
        </w:rPr>
        <w:t xml:space="preserve"> </w:t>
      </w:r>
      <w:r w:rsidRPr="002D70DA">
        <w:rPr>
          <w:rFonts w:ascii="Arial" w:eastAsia="Calibri" w:hAnsi="Arial" w:cs="Arial"/>
          <w:spacing w:val="-1"/>
          <w:sz w:val="17"/>
          <w:szCs w:val="17"/>
        </w:rPr>
        <w:t>de los documentos por pagar en una desagregación por su vencimiento en días a 90, 180, menor o igual a 365 y mayor a 365. Asimismo, se informa sobre la factibilidad del pago de dichos pasivos:</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DOCUMENTOS POR PAGAR:</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FACTIBILIDAD DE PAGO</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a) Menor o igual a 90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COMERCIALES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NO APLICA</w:t>
            </w:r>
            <w:r w:rsidRPr="002D70DA">
              <w:rPr>
                <w:rFonts w:ascii="Arial" w:hAnsi="Arial" w:cs="Arial"/>
                <w:b/>
                <w:bCs/>
                <w:color w:val="000000"/>
                <w:sz w:val="17"/>
                <w:szCs w:val="17"/>
              </w:rPr>
              <w:t> </w:t>
            </w:r>
          </w:p>
        </w:tc>
      </w:tr>
      <w:tr w:rsidR="00801988" w:rsidRPr="002D70DA" w:rsidTr="00217F00">
        <w:trPr>
          <w:trHeight w:val="32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CON CONTRATISTAS POR OBRAS PUBLICAS</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F772B">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DOCUMENTOS POR PAGAR</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F772B">
              <w:rPr>
                <w:rFonts w:ascii="Arial" w:hAnsi="Arial" w:cs="Arial"/>
                <w:b/>
                <w:bCs/>
                <w:color w:val="000000"/>
                <w:sz w:val="17"/>
                <w:szCs w:val="17"/>
              </w:rPr>
              <w:t>NO APLICA</w:t>
            </w:r>
          </w:p>
        </w:tc>
      </w:tr>
      <w:tr w:rsidR="00801988" w:rsidRPr="002D70DA" w:rsidTr="00217F00">
        <w:trPr>
          <w:trHeight w:val="103"/>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Arial" w:hAnsi="Arial" w:cs="Arial"/>
                <w:color w:val="000000"/>
                <w:sz w:val="17"/>
                <w:szCs w:val="17"/>
              </w:rPr>
            </w:pPr>
          </w:p>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b) Mayor a 90 días y menor o igual a 180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COMERCIALES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46CF4">
              <w:rPr>
                <w:rFonts w:ascii="Arial" w:hAnsi="Arial" w:cs="Arial"/>
                <w:b/>
                <w:bCs/>
                <w:color w:val="000000"/>
                <w:sz w:val="17"/>
                <w:szCs w:val="17"/>
              </w:rPr>
              <w:t>NO APLICA</w:t>
            </w:r>
          </w:p>
        </w:tc>
      </w:tr>
      <w:tr w:rsidR="00801988" w:rsidRPr="002D70DA" w:rsidTr="00217F00">
        <w:trPr>
          <w:trHeight w:val="253"/>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CON CONTRATISTAS POR OBRAS PUBLICAS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46CF4">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DOCUMENTOS POR PAGAR</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46CF4">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 Mayor a 180 días y menor o igual a 365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127"/>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COMERCIALES</w:t>
            </w:r>
          </w:p>
        </w:tc>
        <w:tc>
          <w:tcPr>
            <w:tcW w:w="2180" w:type="dxa"/>
            <w:tcBorders>
              <w:top w:val="single" w:sz="4" w:space="0" w:color="auto"/>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962C1">
              <w:rPr>
                <w:rFonts w:ascii="Arial" w:hAnsi="Arial" w:cs="Arial"/>
                <w:b/>
                <w:bCs/>
                <w:color w:val="000000"/>
                <w:sz w:val="17"/>
                <w:szCs w:val="17"/>
              </w:rPr>
              <w:t>NO APLICA</w:t>
            </w:r>
          </w:p>
        </w:tc>
      </w:tr>
      <w:tr w:rsidR="00801988" w:rsidRPr="002D70DA" w:rsidTr="00217F00">
        <w:trPr>
          <w:trHeight w:val="26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CON CONTRATISTAS POR OBRAS PUBLICAS</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962C1">
              <w:rPr>
                <w:rFonts w:ascii="Arial" w:hAnsi="Arial" w:cs="Arial"/>
                <w:b/>
                <w:bCs/>
                <w:color w:val="000000"/>
                <w:sz w:val="17"/>
                <w:szCs w:val="17"/>
              </w:rPr>
              <w:t>NO APLICA</w:t>
            </w:r>
          </w:p>
        </w:tc>
      </w:tr>
      <w:tr w:rsidR="00801988" w:rsidRPr="002D70DA" w:rsidTr="00217F00">
        <w:trPr>
          <w:trHeight w:val="136"/>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DOCUMENTOS POR PAGAR</w:t>
            </w:r>
          </w:p>
        </w:tc>
        <w:tc>
          <w:tcPr>
            <w:tcW w:w="2180" w:type="dxa"/>
            <w:tcBorders>
              <w:top w:val="nil"/>
              <w:left w:val="nil"/>
              <w:bottom w:val="single" w:sz="4" w:space="0" w:color="auto"/>
              <w:right w:val="single" w:sz="4" w:space="0" w:color="auto"/>
            </w:tcBorders>
            <w:shd w:val="clear" w:color="auto" w:fill="D5DCE4" w:themeFill="text2" w:themeFillTint="33"/>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962C1">
              <w:rPr>
                <w:rFonts w:ascii="Arial" w:hAnsi="Arial" w:cs="Arial"/>
                <w:b/>
                <w:bCs/>
                <w:color w:val="000000"/>
                <w:sz w:val="17"/>
                <w:szCs w:val="17"/>
              </w:rPr>
              <w:t>NO APLICA</w:t>
            </w:r>
          </w:p>
        </w:tc>
      </w:tr>
      <w:tr w:rsidR="00801988" w:rsidRPr="002D70DA" w:rsidTr="00217F00">
        <w:trPr>
          <w:trHeight w:val="7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 Mayor a 365 días</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COMERCIALES</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single" w:sz="4" w:space="0" w:color="auto"/>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0E95">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DOCUMENTOS CON CONTRATISTAS POR OBRAS PUBLICAS</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0E95">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DOCUMENTOS POR PAGAR</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270E95">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p>
        </w:tc>
        <w:tc>
          <w:tcPr>
            <w:tcW w:w="2180" w:type="dxa"/>
            <w:tcBorders>
              <w:top w:val="nil"/>
              <w:left w:val="nil"/>
              <w:bottom w:val="nil"/>
              <w:right w:val="nil"/>
            </w:tcBorders>
            <w:shd w:val="clear" w:color="auto" w:fill="auto"/>
            <w:noWrap/>
            <w:vAlign w:val="bottom"/>
            <w:hideMark/>
          </w:tcPr>
          <w:p w:rsidR="00801988" w:rsidRPr="002D70DA" w:rsidRDefault="00801988" w:rsidP="00217F00">
            <w:pPr>
              <w:jc w:val="right"/>
              <w:rPr>
                <w:rFonts w:ascii="Arial" w:hAnsi="Arial" w:cs="Arial"/>
                <w:b/>
                <w:bCs/>
                <w:color w:val="000000"/>
                <w:sz w:val="17"/>
                <w:szCs w:val="17"/>
              </w:rPr>
            </w:pPr>
          </w:p>
        </w:tc>
      </w:tr>
    </w:tbl>
    <w:p w:rsidR="00801988" w:rsidRDefault="00801988"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F44555" w:rsidRDefault="00F44555" w:rsidP="00801988">
      <w:pPr>
        <w:spacing w:before="80" w:line="250" w:lineRule="exact"/>
        <w:ind w:left="709"/>
        <w:jc w:val="both"/>
        <w:rPr>
          <w:rFonts w:ascii="Arial" w:eastAsia="Calibri" w:hAnsi="Arial" w:cs="Arial"/>
          <w:spacing w:val="-1"/>
          <w:sz w:val="17"/>
          <w:szCs w:val="17"/>
        </w:rPr>
      </w:pPr>
    </w:p>
    <w:p w:rsidR="004D58F0" w:rsidRDefault="004D58F0" w:rsidP="00801988">
      <w:pPr>
        <w:spacing w:before="80" w:line="250" w:lineRule="exact"/>
        <w:ind w:left="709"/>
        <w:jc w:val="both"/>
        <w:rPr>
          <w:rFonts w:ascii="Arial" w:eastAsia="Calibri" w:hAnsi="Arial" w:cs="Arial"/>
          <w:spacing w:val="-1"/>
          <w:sz w:val="17"/>
          <w:szCs w:val="17"/>
        </w:rPr>
      </w:pPr>
    </w:p>
    <w:p w:rsidR="00801988" w:rsidRDefault="006A5D00" w:rsidP="00801988">
      <w:pPr>
        <w:spacing w:before="80" w:line="250" w:lineRule="exact"/>
        <w:ind w:left="709"/>
        <w:jc w:val="both"/>
        <w:rPr>
          <w:rFonts w:ascii="Arial" w:eastAsia="Calibri" w:hAnsi="Arial" w:cs="Arial"/>
          <w:b/>
          <w:spacing w:val="-1"/>
          <w:sz w:val="17"/>
          <w:szCs w:val="17"/>
        </w:rPr>
      </w:pPr>
      <w:r>
        <w:rPr>
          <w:rFonts w:ascii="Arial" w:eastAsia="Calibri" w:hAnsi="Arial" w:cs="Arial"/>
          <w:b/>
          <w:spacing w:val="-1"/>
          <w:sz w:val="17"/>
          <w:szCs w:val="17"/>
        </w:rPr>
        <w:t>Fondos y Bienes de Terceros en Garantía y/o Administración</w:t>
      </w:r>
    </w:p>
    <w:p w:rsidR="006A5D00" w:rsidRPr="002D70DA" w:rsidRDefault="006A5D00" w:rsidP="00801988">
      <w:pPr>
        <w:spacing w:before="80" w:line="250" w:lineRule="exact"/>
        <w:ind w:left="709"/>
        <w:jc w:val="both"/>
        <w:rPr>
          <w:rFonts w:ascii="Arial" w:eastAsia="Calibri" w:hAnsi="Arial" w:cs="Arial"/>
          <w:spacing w:val="-1"/>
          <w:sz w:val="17"/>
          <w:szCs w:val="17"/>
        </w:rPr>
      </w:pPr>
    </w:p>
    <w:p w:rsidR="00801988" w:rsidRPr="006A5D00" w:rsidRDefault="00801988" w:rsidP="00EB30D0">
      <w:pPr>
        <w:pStyle w:val="Prrafodelista"/>
        <w:numPr>
          <w:ilvl w:val="0"/>
          <w:numId w:val="35"/>
        </w:numPr>
        <w:spacing w:before="80" w:line="250" w:lineRule="exact"/>
        <w:jc w:val="both"/>
        <w:rPr>
          <w:rFonts w:ascii="Arial" w:eastAsia="Calibri" w:hAnsi="Arial" w:cs="Arial"/>
          <w:spacing w:val="-1"/>
          <w:sz w:val="17"/>
          <w:szCs w:val="17"/>
        </w:rPr>
      </w:pPr>
      <w:r w:rsidRPr="006A5D00">
        <w:rPr>
          <w:rFonts w:ascii="Arial" w:eastAsia="Calibri" w:hAnsi="Arial" w:cs="Arial"/>
          <w:spacing w:val="-1"/>
          <w:sz w:val="17"/>
          <w:szCs w:val="17"/>
        </w:rPr>
        <w:t>Se informa de manera agrupada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6A5D00">
        <w:rPr>
          <w:rFonts w:ascii="Arial" w:eastAsia="Calibri" w:hAnsi="Arial" w:cs="Arial"/>
          <w:spacing w:val="-1"/>
          <w:sz w:val="17"/>
          <w:szCs w:val="17"/>
        </w:rPr>
        <w:t xml:space="preserve"> </w:t>
      </w:r>
      <w:r w:rsidR="006A5D00" w:rsidRPr="006A5D00">
        <w:rPr>
          <w:rFonts w:ascii="Arial" w:eastAsia="Calibri" w:hAnsi="Arial" w:cs="Arial"/>
          <w:spacing w:val="-1"/>
          <w:sz w:val="17"/>
          <w:szCs w:val="17"/>
        </w:rPr>
        <w:t>de los recursos localizados en F</w:t>
      </w:r>
      <w:r w:rsidRPr="006A5D00">
        <w:rPr>
          <w:rFonts w:ascii="Arial" w:eastAsia="Calibri" w:hAnsi="Arial" w:cs="Arial"/>
          <w:spacing w:val="-1"/>
          <w:sz w:val="17"/>
          <w:szCs w:val="17"/>
        </w:rPr>
        <w:t xml:space="preserve">ondos de </w:t>
      </w:r>
      <w:r w:rsidR="006A5D00" w:rsidRPr="006A5D00">
        <w:rPr>
          <w:rFonts w:ascii="Arial" w:eastAsia="Calibri" w:hAnsi="Arial" w:cs="Arial"/>
          <w:spacing w:val="-1"/>
          <w:sz w:val="17"/>
          <w:szCs w:val="17"/>
        </w:rPr>
        <w:t>Bienes de T</w:t>
      </w:r>
      <w:r w:rsidRPr="006A5D00">
        <w:rPr>
          <w:rFonts w:ascii="Arial" w:eastAsia="Calibri" w:hAnsi="Arial" w:cs="Arial"/>
          <w:spacing w:val="-1"/>
          <w:sz w:val="17"/>
          <w:szCs w:val="17"/>
        </w:rPr>
        <w:t>erceros en</w:t>
      </w:r>
      <w:r w:rsidR="006A5D00" w:rsidRPr="006A5D00">
        <w:rPr>
          <w:rFonts w:ascii="Arial" w:eastAsia="Calibri" w:hAnsi="Arial" w:cs="Arial"/>
          <w:spacing w:val="-1"/>
          <w:sz w:val="17"/>
          <w:szCs w:val="17"/>
        </w:rPr>
        <w:t xml:space="preserve"> Garantía </w:t>
      </w:r>
      <w:r w:rsidRPr="006A5D00">
        <w:rPr>
          <w:rFonts w:ascii="Arial" w:eastAsia="Calibri" w:hAnsi="Arial" w:cs="Arial"/>
          <w:spacing w:val="-1"/>
          <w:sz w:val="17"/>
          <w:szCs w:val="17"/>
        </w:rPr>
        <w:t xml:space="preserve"> y/o </w:t>
      </w:r>
      <w:r w:rsidR="006A5D00" w:rsidRPr="006A5D00">
        <w:rPr>
          <w:rFonts w:ascii="Arial" w:eastAsia="Calibri" w:hAnsi="Arial" w:cs="Arial"/>
          <w:spacing w:val="-1"/>
          <w:sz w:val="17"/>
          <w:szCs w:val="17"/>
        </w:rPr>
        <w:t>Administración a corto y largo plazo, a</w:t>
      </w:r>
      <w:r w:rsidRPr="006A5D00">
        <w:rPr>
          <w:rFonts w:ascii="Arial" w:eastAsia="Calibri" w:hAnsi="Arial" w:cs="Arial"/>
          <w:spacing w:val="-1"/>
          <w:sz w:val="17"/>
          <w:szCs w:val="17"/>
        </w:rPr>
        <w:t>sí como la naturaleza de dichos recursos y sus características cualitativas significativas que les afecten o pudieran afectarles financieramente:</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1440" w:type="dxa"/>
        <w:jc w:val="center"/>
        <w:tblCellMar>
          <w:left w:w="70" w:type="dxa"/>
          <w:right w:w="70" w:type="dxa"/>
        </w:tblCellMar>
        <w:tblLook w:val="04A0" w:firstRow="1" w:lastRow="0" w:firstColumn="1" w:lastColumn="0" w:noHBand="0" w:noVBand="1"/>
      </w:tblPr>
      <w:tblGrid>
        <w:gridCol w:w="4900"/>
        <w:gridCol w:w="2180"/>
        <w:gridCol w:w="2180"/>
        <w:gridCol w:w="2180"/>
      </w:tblGrid>
      <w:tr w:rsidR="00801988" w:rsidRPr="002D70DA" w:rsidTr="00217F00">
        <w:trPr>
          <w:trHeight w:val="96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A CORTO PLAZO: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NATURALEZA</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CUALITATIVAS QUE AFECTEN FINANCIERAMENTE</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EN GARANTÍA</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A27100">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EN ADMINISTRACIÓN</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CONTINGENTES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DE FIDEICOMISOS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FONDOS DE TERCEROS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VALORES Y BIENES EN GARANTÍA</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A27100">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bookmarkStart w:id="4" w:name="SUB_TOTAL_FONDOS_CP" w:colFirst="1" w:colLast="1"/>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sidR="00DB570A">
              <w:rPr>
                <w:rFonts w:ascii="Arial" w:hAnsi="Arial" w:cs="Arial"/>
                <w:b/>
                <w:bCs/>
                <w:color w:val="000000"/>
                <w:sz w:val="17"/>
                <w:szCs w:val="17"/>
              </w:rPr>
              <w:t>.00</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auto" w:fill="auto"/>
            <w:noWrap/>
            <w:vAlign w:val="bottom"/>
            <w:hideMark/>
          </w:tcPr>
          <w:p w:rsidR="00801988" w:rsidRPr="002D70DA" w:rsidRDefault="00801988" w:rsidP="00217F00">
            <w:pPr>
              <w:jc w:val="center"/>
              <w:rPr>
                <w:rFonts w:ascii="Arial" w:hAnsi="Arial" w:cs="Arial"/>
                <w:color w:val="000000"/>
                <w:sz w:val="17"/>
                <w:szCs w:val="17"/>
              </w:rPr>
            </w:pPr>
          </w:p>
        </w:tc>
      </w:tr>
      <w:bookmarkEnd w:id="4"/>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Arial" w:hAnsi="Arial" w:cs="Arial"/>
                <w:color w:val="000000"/>
                <w:sz w:val="17"/>
                <w:szCs w:val="17"/>
              </w:rPr>
            </w:pPr>
            <w:r w:rsidRPr="002D70DA">
              <w:rPr>
                <w:rFonts w:ascii="Arial" w:hAnsi="Arial" w:cs="Arial"/>
                <w:color w:val="000000"/>
                <w:sz w:val="17"/>
                <w:szCs w:val="17"/>
              </w:rPr>
              <w:t> </w:t>
            </w:r>
          </w:p>
          <w:p w:rsidR="00801988" w:rsidRPr="002D70DA" w:rsidRDefault="00801988" w:rsidP="00217F00">
            <w:pPr>
              <w:rPr>
                <w:rFonts w:ascii="Arial" w:hAnsi="Arial" w:cs="Arial"/>
                <w:color w:val="000000"/>
                <w:sz w:val="17"/>
                <w:szCs w:val="17"/>
              </w:rPr>
            </w:pP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noWrap/>
            <w:vAlign w:val="bottom"/>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auto" w:fill="auto"/>
            <w:noWrap/>
            <w:vAlign w:val="bottom"/>
            <w:hideMark/>
          </w:tcPr>
          <w:p w:rsidR="00801988" w:rsidRPr="002D70DA" w:rsidRDefault="00801988" w:rsidP="00217F00">
            <w:pPr>
              <w:rPr>
                <w:rFonts w:ascii="Arial" w:hAnsi="Arial" w:cs="Arial"/>
                <w:color w:val="000000"/>
                <w:sz w:val="17"/>
                <w:szCs w:val="17"/>
              </w:rPr>
            </w:pPr>
          </w:p>
        </w:tc>
      </w:tr>
      <w:tr w:rsidR="00801988" w:rsidRPr="002D70DA" w:rsidTr="00217F00">
        <w:trPr>
          <w:trHeight w:val="96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A LARGO PLAZO: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NATURALEZA</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CUALITATIVAS QUE AFECTEN FINANCIERAMENTE</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EN GARANTÍA</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EN ADMINISTRACIÓN</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CONTINGENTES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FONDOS DE FIDEICOMISOS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OTROS FONDOS DE TERCEROS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VALORES Y BIENES EN GARANTÍA</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c>
          <w:tcPr>
            <w:tcW w:w="2180" w:type="dxa"/>
            <w:tcBorders>
              <w:top w:val="nil"/>
              <w:left w:val="nil"/>
              <w:bottom w:val="single" w:sz="4" w:space="0" w:color="auto"/>
              <w:right w:val="single" w:sz="4" w:space="0" w:color="auto"/>
            </w:tcBorders>
            <w:shd w:val="clear" w:color="auto" w:fill="D5DCE4" w:themeFill="text2" w:themeFillTint="33"/>
          </w:tcPr>
          <w:p w:rsidR="00801988" w:rsidRDefault="00801988" w:rsidP="00217F00">
            <w:pPr>
              <w:jc w:val="center"/>
            </w:pPr>
            <w:r w:rsidRPr="005E5759">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bookmarkStart w:id="5" w:name="SUB_TOTAL_FONDOS_LP" w:colFirst="1" w:colLast="1"/>
            <w:r w:rsidRPr="002D70DA">
              <w:rPr>
                <w:rFonts w:ascii="Arial" w:hAnsi="Arial" w:cs="Arial"/>
                <w:b/>
                <w:bCs/>
                <w:color w:val="000000"/>
                <w:sz w:val="17"/>
                <w:szCs w:val="17"/>
              </w:rPr>
              <w:t>Sub-Total</w:t>
            </w:r>
          </w:p>
        </w:tc>
        <w:tc>
          <w:tcPr>
            <w:tcW w:w="2180" w:type="dxa"/>
            <w:tcBorders>
              <w:top w:val="nil"/>
              <w:left w:val="single" w:sz="4" w:space="0" w:color="auto"/>
              <w:bottom w:val="single" w:sz="4" w:space="0" w:color="auto"/>
              <w:right w:val="single" w:sz="4" w:space="0" w:color="auto"/>
            </w:tcBorders>
            <w:shd w:val="clear" w:color="000000" w:fill="FFFFFF"/>
            <w:vAlign w:val="center"/>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=sum(above)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sidR="002E4F00">
              <w:rPr>
                <w:rFonts w:ascii="Arial" w:hAnsi="Arial" w:cs="Arial"/>
                <w:b/>
                <w:bCs/>
                <w:color w:val="000000"/>
                <w:sz w:val="17"/>
                <w:szCs w:val="17"/>
              </w:rPr>
              <w:t>.00</w:t>
            </w:r>
          </w:p>
        </w:tc>
        <w:tc>
          <w:tcPr>
            <w:tcW w:w="218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auto" w:fill="auto"/>
            <w:noWrap/>
            <w:vAlign w:val="bottom"/>
            <w:hideMark/>
          </w:tcPr>
          <w:p w:rsidR="00801988" w:rsidRPr="002D70DA" w:rsidRDefault="00801988" w:rsidP="00217F00">
            <w:pPr>
              <w:jc w:val="center"/>
              <w:rPr>
                <w:rFonts w:ascii="Arial" w:hAnsi="Arial" w:cs="Arial"/>
                <w:color w:val="000000"/>
                <w:sz w:val="17"/>
                <w:szCs w:val="17"/>
              </w:rPr>
            </w:pPr>
          </w:p>
        </w:tc>
      </w:tr>
      <w:bookmarkEnd w:id="5"/>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2180" w:type="dxa"/>
            <w:tcBorders>
              <w:top w:val="nil"/>
              <w:left w:val="single" w:sz="4" w:space="0" w:color="auto"/>
              <w:bottom w:val="single" w:sz="4" w:space="0" w:color="auto"/>
              <w:right w:val="single" w:sz="4" w:space="0" w:color="auto"/>
            </w:tcBorders>
            <w:shd w:val="clear" w:color="000000" w:fill="FFFFFF"/>
            <w:vAlign w:val="center"/>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=SUB_TOTAL_FONDOS_CP+SUB_TOTAL_FONDOS_LP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r w:rsidR="002E4F00">
              <w:rPr>
                <w:rFonts w:ascii="Arial" w:hAnsi="Arial" w:cs="Arial"/>
                <w:b/>
                <w:bCs/>
                <w:color w:val="000000"/>
                <w:sz w:val="17"/>
                <w:szCs w:val="17"/>
              </w:rPr>
              <w:t>.00</w:t>
            </w:r>
          </w:p>
        </w:tc>
        <w:tc>
          <w:tcPr>
            <w:tcW w:w="2180" w:type="dxa"/>
            <w:tcBorders>
              <w:top w:val="nil"/>
              <w:left w:val="nil"/>
              <w:bottom w:val="nil"/>
              <w:right w:val="nil"/>
            </w:tcBorders>
            <w:shd w:val="clear" w:color="auto" w:fill="auto"/>
            <w:noWrap/>
            <w:vAlign w:val="bottom"/>
            <w:hideMark/>
          </w:tcPr>
          <w:p w:rsidR="00801988" w:rsidRPr="002D70DA" w:rsidRDefault="00801988" w:rsidP="00217F00">
            <w:pPr>
              <w:jc w:val="right"/>
              <w:rPr>
                <w:rFonts w:ascii="Arial" w:hAnsi="Arial" w:cs="Arial"/>
                <w:b/>
                <w:bCs/>
                <w:color w:val="000000"/>
                <w:sz w:val="17"/>
                <w:szCs w:val="17"/>
              </w:rPr>
            </w:pPr>
          </w:p>
        </w:tc>
        <w:tc>
          <w:tcPr>
            <w:tcW w:w="2180" w:type="dxa"/>
            <w:tcBorders>
              <w:top w:val="nil"/>
              <w:left w:val="nil"/>
              <w:bottom w:val="nil"/>
              <w:right w:val="nil"/>
            </w:tcBorders>
            <w:shd w:val="clear" w:color="auto" w:fill="auto"/>
            <w:noWrap/>
            <w:vAlign w:val="bottom"/>
            <w:hideMark/>
          </w:tcPr>
          <w:p w:rsidR="00801988" w:rsidRPr="002D70DA" w:rsidRDefault="00801988" w:rsidP="00217F00">
            <w:pPr>
              <w:rPr>
                <w:rFonts w:ascii="Arial" w:hAnsi="Arial" w:cs="Arial"/>
                <w:sz w:val="17"/>
                <w:szCs w:val="17"/>
              </w:rPr>
            </w:pPr>
          </w:p>
        </w:tc>
      </w:tr>
    </w:tbl>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6A5D00" w:rsidP="00801988">
      <w:pPr>
        <w:spacing w:before="80" w:line="250" w:lineRule="exact"/>
        <w:ind w:left="709"/>
        <w:jc w:val="both"/>
        <w:rPr>
          <w:rFonts w:ascii="Arial" w:eastAsia="Calibri" w:hAnsi="Arial" w:cs="Arial"/>
          <w:b/>
          <w:spacing w:val="-1"/>
          <w:sz w:val="17"/>
          <w:szCs w:val="17"/>
        </w:rPr>
      </w:pPr>
      <w:r>
        <w:rPr>
          <w:rFonts w:ascii="Arial" w:eastAsia="Calibri" w:hAnsi="Arial" w:cs="Arial"/>
          <w:b/>
          <w:spacing w:val="-1"/>
          <w:sz w:val="17"/>
          <w:szCs w:val="17"/>
        </w:rPr>
        <w:t>Pasivos Diferidos</w:t>
      </w:r>
    </w:p>
    <w:p w:rsidR="006A5D00" w:rsidRPr="002D70DA" w:rsidRDefault="006A5D00" w:rsidP="00801988">
      <w:pPr>
        <w:spacing w:before="80" w:line="250" w:lineRule="exact"/>
        <w:ind w:left="709"/>
        <w:jc w:val="both"/>
        <w:rPr>
          <w:rFonts w:ascii="Arial" w:eastAsia="Calibri" w:hAnsi="Arial" w:cs="Arial"/>
          <w:spacing w:val="-1"/>
          <w:sz w:val="17"/>
          <w:szCs w:val="17"/>
        </w:rPr>
      </w:pPr>
    </w:p>
    <w:p w:rsidR="00801988" w:rsidRPr="006A5D00" w:rsidRDefault="00801988" w:rsidP="00EB30D0">
      <w:pPr>
        <w:pStyle w:val="Prrafodelista"/>
        <w:numPr>
          <w:ilvl w:val="0"/>
          <w:numId w:val="35"/>
        </w:numPr>
        <w:spacing w:before="80" w:line="250" w:lineRule="exact"/>
        <w:jc w:val="both"/>
        <w:rPr>
          <w:rFonts w:ascii="Arial" w:eastAsia="Calibri" w:hAnsi="Arial" w:cs="Arial"/>
          <w:spacing w:val="-1"/>
          <w:sz w:val="17"/>
          <w:szCs w:val="17"/>
        </w:rPr>
      </w:pPr>
      <w:r w:rsidRPr="006A5D00">
        <w:rPr>
          <w:rFonts w:ascii="Arial" w:eastAsia="Calibri" w:hAnsi="Arial" w:cs="Arial"/>
          <w:spacing w:val="-1"/>
          <w:sz w:val="17"/>
          <w:szCs w:val="17"/>
        </w:rPr>
        <w:t>Se informa de las cuentas de los pasivos diferidos y otros, su tipo, naturaleza, y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BD7243">
        <w:rPr>
          <w:rFonts w:ascii="Arial" w:eastAsia="Calibri" w:hAnsi="Arial" w:cs="Arial"/>
          <w:spacing w:val="-1"/>
          <w:sz w:val="17"/>
          <w:szCs w:val="17"/>
        </w:rPr>
        <w:t>2025</w:t>
      </w:r>
      <w:r w:rsidRPr="006A5D00">
        <w:rPr>
          <w:rFonts w:ascii="Arial" w:eastAsia="Calibri" w:hAnsi="Arial" w:cs="Arial"/>
          <w:spacing w:val="-1"/>
          <w:sz w:val="17"/>
          <w:szCs w:val="17"/>
        </w:rPr>
        <w:t>. Asimismo, las características significativas que les impacten o pudieran impactarles financieramente.</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1440" w:type="dxa"/>
        <w:jc w:val="center"/>
        <w:tblCellMar>
          <w:left w:w="70" w:type="dxa"/>
          <w:right w:w="70" w:type="dxa"/>
        </w:tblCellMar>
        <w:tblLook w:val="04A0" w:firstRow="1" w:lastRow="0" w:firstColumn="1" w:lastColumn="0" w:noHBand="0" w:noVBand="1"/>
      </w:tblPr>
      <w:tblGrid>
        <w:gridCol w:w="4900"/>
        <w:gridCol w:w="1689"/>
        <w:gridCol w:w="1701"/>
        <w:gridCol w:w="3150"/>
      </w:tblGrid>
      <w:tr w:rsidR="00801988" w:rsidRPr="002D70DA" w:rsidTr="006F51B3">
        <w:trPr>
          <w:trHeight w:val="773"/>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TIPO</w:t>
            </w:r>
          </w:p>
        </w:tc>
        <w:tc>
          <w:tcPr>
            <w:tcW w:w="1689"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NATURALEZA</w:t>
            </w:r>
          </w:p>
        </w:tc>
        <w:tc>
          <w:tcPr>
            <w:tcW w:w="315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CARACTERÍSTICAS CUALITATIVAS QUE AFECTEN FINANCIERAMENTE</w:t>
            </w:r>
          </w:p>
        </w:tc>
      </w:tr>
      <w:tr w:rsidR="00801988" w:rsidRPr="002D70DA" w:rsidTr="00217F00">
        <w:trPr>
          <w:trHeight w:val="375"/>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CRÉDITOS DIFERIDOS</w:t>
            </w:r>
          </w:p>
        </w:tc>
        <w:tc>
          <w:tcPr>
            <w:tcW w:w="1689"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1701"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13332">
              <w:rPr>
                <w:rFonts w:ascii="Arial" w:hAnsi="Arial" w:cs="Arial"/>
                <w:b/>
                <w:bCs/>
                <w:color w:val="000000"/>
                <w:sz w:val="17"/>
                <w:szCs w:val="17"/>
              </w:rPr>
              <w:t>NO APLICA</w:t>
            </w:r>
          </w:p>
        </w:tc>
        <w:tc>
          <w:tcPr>
            <w:tcW w:w="315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13332">
              <w:rPr>
                <w:rFonts w:ascii="Arial" w:hAnsi="Arial" w:cs="Arial"/>
                <w:b/>
                <w:bCs/>
                <w:color w:val="000000"/>
                <w:sz w:val="17"/>
                <w:szCs w:val="17"/>
              </w:rPr>
              <w:t>NO APLICA</w:t>
            </w:r>
          </w:p>
        </w:tc>
      </w:tr>
      <w:tr w:rsidR="00801988" w:rsidRPr="002D70DA" w:rsidTr="00217F00">
        <w:trPr>
          <w:trHeight w:val="393"/>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INTERESES COBRADOS POR ADELANTADO</w:t>
            </w:r>
          </w:p>
        </w:tc>
        <w:tc>
          <w:tcPr>
            <w:tcW w:w="1689"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1701"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13332">
              <w:rPr>
                <w:rFonts w:ascii="Arial" w:hAnsi="Arial" w:cs="Arial"/>
                <w:b/>
                <w:bCs/>
                <w:color w:val="000000"/>
                <w:sz w:val="17"/>
                <w:szCs w:val="17"/>
              </w:rPr>
              <w:t>NO APLICA</w:t>
            </w:r>
          </w:p>
        </w:tc>
        <w:tc>
          <w:tcPr>
            <w:tcW w:w="315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13332">
              <w:rPr>
                <w:rFonts w:ascii="Arial" w:hAnsi="Arial" w:cs="Arial"/>
                <w:b/>
                <w:bCs/>
                <w:color w:val="000000"/>
                <w:sz w:val="17"/>
                <w:szCs w:val="17"/>
              </w:rPr>
              <w:t>NO APLICA</w:t>
            </w:r>
          </w:p>
        </w:tc>
      </w:tr>
      <w:tr w:rsidR="00801988" w:rsidRPr="002D70DA" w:rsidTr="00217F00">
        <w:trPr>
          <w:trHeight w:val="240"/>
          <w:jc w:val="center"/>
        </w:trPr>
        <w:tc>
          <w:tcPr>
            <w:tcW w:w="4900"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1689" w:type="dxa"/>
            <w:tcBorders>
              <w:top w:val="nil"/>
              <w:left w:val="single" w:sz="4" w:space="0" w:color="auto"/>
              <w:bottom w:val="single" w:sz="4" w:space="0" w:color="auto"/>
              <w:right w:val="single" w:sz="4" w:space="0" w:color="auto"/>
            </w:tcBorders>
            <w:shd w:val="clear" w:color="000000" w:fill="FFFFFF"/>
            <w:vAlign w:val="center"/>
            <w:hideMark/>
          </w:tcPr>
          <w:p w:rsidR="00801988" w:rsidRPr="006F2398" w:rsidRDefault="00801988" w:rsidP="002E4F00">
            <w:pPr>
              <w:jc w:val="center"/>
              <w:rPr>
                <w:rFonts w:ascii="Arial" w:hAnsi="Arial" w:cs="Arial"/>
                <w:b/>
                <w:bCs/>
                <w:color w:val="000000"/>
                <w:sz w:val="17"/>
                <w:szCs w:val="17"/>
              </w:rPr>
            </w:pPr>
            <w:r>
              <w:rPr>
                <w:rFonts w:ascii="Arial" w:hAnsi="Arial" w:cs="Arial"/>
                <w:b/>
                <w:bCs/>
                <w:color w:val="000000"/>
                <w:sz w:val="17"/>
                <w:szCs w:val="17"/>
              </w:rPr>
              <w:t xml:space="preserve">      </w:t>
            </w:r>
            <w:r w:rsidR="002E4F00">
              <w:rPr>
                <w:rFonts w:ascii="Arial" w:hAnsi="Arial" w:cs="Arial"/>
                <w:b/>
                <w:bCs/>
                <w:color w:val="000000"/>
                <w:sz w:val="17"/>
                <w:szCs w:val="17"/>
              </w:rPr>
              <w:t xml:space="preserve"> </w:t>
            </w:r>
            <w:r>
              <w:rPr>
                <w:rFonts w:ascii="Arial" w:hAnsi="Arial" w:cs="Arial"/>
                <w:b/>
                <w:bCs/>
                <w:color w:val="000000"/>
                <w:sz w:val="17"/>
                <w:szCs w:val="17"/>
              </w:rPr>
              <w:t xml:space="preserve"> </w:t>
            </w:r>
            <w:r w:rsidRPr="006F2398">
              <w:rPr>
                <w:rFonts w:ascii="Arial" w:hAnsi="Arial" w:cs="Arial"/>
                <w:b/>
                <w:bCs/>
                <w:color w:val="000000"/>
                <w:sz w:val="17"/>
                <w:szCs w:val="17"/>
              </w:rPr>
              <w:t xml:space="preserve">$ </w:t>
            </w:r>
            <w:r>
              <w:rPr>
                <w:rFonts w:ascii="Arial" w:hAnsi="Arial" w:cs="Arial"/>
                <w:b/>
                <w:bCs/>
                <w:color w:val="000000"/>
                <w:sz w:val="17"/>
                <w:szCs w:val="17"/>
              </w:rPr>
              <w:t xml:space="preserve">      </w:t>
            </w:r>
            <w:r w:rsidR="00FD1147">
              <w:rPr>
                <w:rFonts w:ascii="Arial" w:hAnsi="Arial" w:cs="Arial"/>
                <w:b/>
                <w:bCs/>
                <w:color w:val="000000"/>
                <w:sz w:val="17"/>
                <w:szCs w:val="17"/>
              </w:rPr>
              <w:t xml:space="preserve"> </w:t>
            </w:r>
            <w:r>
              <w:rPr>
                <w:rFonts w:ascii="Arial" w:hAnsi="Arial" w:cs="Arial"/>
                <w:b/>
                <w:bCs/>
                <w:color w:val="000000"/>
                <w:sz w:val="17"/>
                <w:szCs w:val="17"/>
              </w:rPr>
              <w:t xml:space="preserve">       0</w:t>
            </w:r>
            <w:r w:rsidR="002E4F00">
              <w:rPr>
                <w:rFonts w:ascii="Arial" w:hAnsi="Arial" w:cs="Arial"/>
                <w:b/>
                <w:bCs/>
                <w:color w:val="000000"/>
                <w:sz w:val="17"/>
                <w:szCs w:val="17"/>
              </w:rPr>
              <w:t>.00</w:t>
            </w:r>
          </w:p>
        </w:tc>
        <w:tc>
          <w:tcPr>
            <w:tcW w:w="1701" w:type="dxa"/>
            <w:tcBorders>
              <w:top w:val="nil"/>
              <w:left w:val="nil"/>
              <w:bottom w:val="nil"/>
              <w:right w:val="nil"/>
            </w:tcBorders>
            <w:shd w:val="clear" w:color="auto" w:fill="auto"/>
            <w:noWrap/>
            <w:vAlign w:val="bottom"/>
            <w:hideMark/>
          </w:tcPr>
          <w:p w:rsidR="00801988" w:rsidRPr="002D70DA" w:rsidRDefault="00801988" w:rsidP="00217F00">
            <w:pPr>
              <w:jc w:val="right"/>
              <w:rPr>
                <w:rFonts w:ascii="Arial" w:hAnsi="Arial" w:cs="Arial"/>
                <w:b/>
                <w:bCs/>
                <w:color w:val="000000"/>
                <w:sz w:val="17"/>
                <w:szCs w:val="17"/>
              </w:rPr>
            </w:pPr>
          </w:p>
        </w:tc>
        <w:tc>
          <w:tcPr>
            <w:tcW w:w="3150" w:type="dxa"/>
            <w:tcBorders>
              <w:top w:val="nil"/>
              <w:left w:val="nil"/>
              <w:bottom w:val="nil"/>
              <w:right w:val="nil"/>
            </w:tcBorders>
            <w:shd w:val="clear" w:color="auto" w:fill="auto"/>
            <w:noWrap/>
            <w:vAlign w:val="bottom"/>
            <w:hideMark/>
          </w:tcPr>
          <w:p w:rsidR="00801988" w:rsidRPr="002D70DA" w:rsidRDefault="00801988" w:rsidP="00217F00">
            <w:pPr>
              <w:rPr>
                <w:rFonts w:ascii="Arial" w:hAnsi="Arial" w:cs="Arial"/>
                <w:sz w:val="17"/>
                <w:szCs w:val="17"/>
              </w:rPr>
            </w:pPr>
          </w:p>
        </w:tc>
      </w:tr>
    </w:tbl>
    <w:p w:rsidR="00801988" w:rsidRDefault="00801988" w:rsidP="00801988">
      <w:pPr>
        <w:rPr>
          <w:rFonts w:ascii="Arial" w:eastAsia="Calibri" w:hAnsi="Arial" w:cs="Arial"/>
          <w:b/>
          <w:spacing w:val="-1"/>
          <w:sz w:val="17"/>
          <w:szCs w:val="17"/>
        </w:rPr>
      </w:pPr>
    </w:p>
    <w:p w:rsidR="006A5D00" w:rsidRDefault="006A5D00" w:rsidP="006A5D00">
      <w:pPr>
        <w:spacing w:before="80" w:line="250" w:lineRule="exact"/>
        <w:ind w:left="709"/>
        <w:jc w:val="both"/>
        <w:rPr>
          <w:rFonts w:ascii="Arial" w:eastAsia="Calibri" w:hAnsi="Arial" w:cs="Arial"/>
          <w:b/>
          <w:spacing w:val="-1"/>
          <w:sz w:val="17"/>
          <w:szCs w:val="17"/>
        </w:rPr>
      </w:pPr>
      <w:r>
        <w:rPr>
          <w:rFonts w:ascii="Arial" w:eastAsia="Calibri" w:hAnsi="Arial" w:cs="Arial"/>
          <w:b/>
          <w:spacing w:val="-1"/>
          <w:sz w:val="17"/>
          <w:szCs w:val="17"/>
        </w:rPr>
        <w:t>Provisiones</w:t>
      </w:r>
    </w:p>
    <w:p w:rsidR="006A5D00" w:rsidRPr="002D70DA" w:rsidRDefault="006A5D00" w:rsidP="006A5D00">
      <w:pPr>
        <w:spacing w:before="80" w:line="250" w:lineRule="exact"/>
        <w:ind w:left="709"/>
        <w:jc w:val="both"/>
        <w:rPr>
          <w:rFonts w:ascii="Arial" w:eastAsia="Calibri" w:hAnsi="Arial" w:cs="Arial"/>
          <w:spacing w:val="-1"/>
          <w:sz w:val="17"/>
          <w:szCs w:val="17"/>
        </w:rPr>
      </w:pPr>
    </w:p>
    <w:p w:rsidR="006A5D00" w:rsidRPr="006A5D00" w:rsidRDefault="006A5D00" w:rsidP="00EB30D0">
      <w:pPr>
        <w:pStyle w:val="Prrafodelista"/>
        <w:numPr>
          <w:ilvl w:val="0"/>
          <w:numId w:val="35"/>
        </w:numPr>
        <w:spacing w:before="80" w:line="250" w:lineRule="exact"/>
        <w:jc w:val="both"/>
        <w:rPr>
          <w:rFonts w:ascii="Arial" w:eastAsia="Calibri" w:hAnsi="Arial" w:cs="Arial"/>
          <w:spacing w:val="-1"/>
          <w:sz w:val="17"/>
          <w:szCs w:val="17"/>
        </w:rPr>
      </w:pPr>
      <w:r w:rsidRPr="006A5D00">
        <w:rPr>
          <w:rFonts w:ascii="Arial" w:eastAsia="Calibri" w:hAnsi="Arial" w:cs="Arial"/>
          <w:spacing w:val="-1"/>
          <w:sz w:val="17"/>
          <w:szCs w:val="17"/>
        </w:rPr>
        <w:t xml:space="preserve">Se informa de las cuentas de </w:t>
      </w:r>
      <w:r>
        <w:rPr>
          <w:rFonts w:ascii="Arial" w:eastAsia="Calibri" w:hAnsi="Arial" w:cs="Arial"/>
          <w:spacing w:val="-1"/>
          <w:sz w:val="17"/>
          <w:szCs w:val="17"/>
        </w:rPr>
        <w:t>provisiones por</w:t>
      </w:r>
      <w:r w:rsidRPr="006A5D00">
        <w:rPr>
          <w:rFonts w:ascii="Arial" w:eastAsia="Calibri" w:hAnsi="Arial" w:cs="Arial"/>
          <w:spacing w:val="-1"/>
          <w:sz w:val="17"/>
          <w:szCs w:val="17"/>
        </w:rPr>
        <w:t xml:space="preserve"> su tipo, naturaleza, y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FE460D">
        <w:rPr>
          <w:rFonts w:ascii="Arial" w:eastAsia="Calibri" w:hAnsi="Arial" w:cs="Arial"/>
          <w:spacing w:val="-1"/>
          <w:sz w:val="17"/>
          <w:szCs w:val="17"/>
        </w:rPr>
        <w:t>2025</w:t>
      </w:r>
      <w:r w:rsidRPr="006A5D00">
        <w:rPr>
          <w:rFonts w:ascii="Arial" w:eastAsia="Calibri" w:hAnsi="Arial" w:cs="Arial"/>
          <w:spacing w:val="-1"/>
          <w:sz w:val="17"/>
          <w:szCs w:val="17"/>
        </w:rPr>
        <w:t xml:space="preserve">. Asimismo, las características significativas que les impacten </w:t>
      </w:r>
    </w:p>
    <w:p w:rsidR="006A5D00" w:rsidRPr="002D70DA" w:rsidRDefault="006A5D00" w:rsidP="006A5D00">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1440" w:type="dxa"/>
        <w:jc w:val="center"/>
        <w:tblCellMar>
          <w:left w:w="70" w:type="dxa"/>
          <w:right w:w="70" w:type="dxa"/>
        </w:tblCellMar>
        <w:tblLook w:val="04A0" w:firstRow="1" w:lastRow="0" w:firstColumn="1" w:lastColumn="0" w:noHBand="0" w:noVBand="1"/>
      </w:tblPr>
      <w:tblGrid>
        <w:gridCol w:w="4900"/>
        <w:gridCol w:w="1689"/>
        <w:gridCol w:w="1701"/>
        <w:gridCol w:w="3150"/>
      </w:tblGrid>
      <w:tr w:rsidR="006A5D00" w:rsidRPr="002D70DA" w:rsidTr="00792CF8">
        <w:trPr>
          <w:trHeight w:val="96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6A5D00" w:rsidRPr="002D70DA" w:rsidRDefault="006A5D00" w:rsidP="00792CF8">
            <w:pPr>
              <w:jc w:val="center"/>
              <w:rPr>
                <w:rFonts w:ascii="Arial" w:hAnsi="Arial" w:cs="Arial"/>
                <w:b/>
                <w:bCs/>
                <w:color w:val="000000"/>
                <w:sz w:val="17"/>
                <w:szCs w:val="17"/>
              </w:rPr>
            </w:pPr>
            <w:r w:rsidRPr="002D70DA">
              <w:rPr>
                <w:rFonts w:ascii="Arial" w:hAnsi="Arial" w:cs="Arial"/>
                <w:b/>
                <w:bCs/>
                <w:color w:val="000000"/>
                <w:sz w:val="17"/>
                <w:szCs w:val="17"/>
              </w:rPr>
              <w:t>TIPO</w:t>
            </w:r>
          </w:p>
        </w:tc>
        <w:tc>
          <w:tcPr>
            <w:tcW w:w="1689" w:type="dxa"/>
            <w:tcBorders>
              <w:top w:val="single" w:sz="4" w:space="0" w:color="auto"/>
              <w:left w:val="nil"/>
              <w:bottom w:val="single" w:sz="4" w:space="0" w:color="auto"/>
              <w:right w:val="single" w:sz="4" w:space="0" w:color="auto"/>
            </w:tcBorders>
            <w:shd w:val="clear" w:color="000000" w:fill="F2F2F2"/>
            <w:vAlign w:val="center"/>
            <w:hideMark/>
          </w:tcPr>
          <w:p w:rsidR="006A5D00" w:rsidRPr="002D70DA" w:rsidRDefault="006A5D00" w:rsidP="00792CF8">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6A5D00" w:rsidRPr="002D70DA" w:rsidRDefault="006A5D00" w:rsidP="00792CF8">
            <w:pPr>
              <w:jc w:val="center"/>
              <w:rPr>
                <w:rFonts w:ascii="Arial" w:hAnsi="Arial" w:cs="Arial"/>
                <w:b/>
                <w:bCs/>
                <w:color w:val="000000"/>
                <w:sz w:val="17"/>
                <w:szCs w:val="17"/>
              </w:rPr>
            </w:pPr>
            <w:r w:rsidRPr="002D70DA">
              <w:rPr>
                <w:rFonts w:ascii="Arial" w:hAnsi="Arial" w:cs="Arial"/>
                <w:b/>
                <w:bCs/>
                <w:color w:val="000000"/>
                <w:sz w:val="17"/>
                <w:szCs w:val="17"/>
              </w:rPr>
              <w:t>NATURALEZA</w:t>
            </w:r>
          </w:p>
        </w:tc>
        <w:tc>
          <w:tcPr>
            <w:tcW w:w="3150" w:type="dxa"/>
            <w:tcBorders>
              <w:top w:val="single" w:sz="4" w:space="0" w:color="auto"/>
              <w:left w:val="nil"/>
              <w:bottom w:val="single" w:sz="4" w:space="0" w:color="auto"/>
              <w:right w:val="single" w:sz="4" w:space="0" w:color="auto"/>
            </w:tcBorders>
            <w:shd w:val="clear" w:color="000000" w:fill="F2F2F2"/>
            <w:vAlign w:val="center"/>
            <w:hideMark/>
          </w:tcPr>
          <w:p w:rsidR="006A5D00" w:rsidRPr="002D70DA" w:rsidRDefault="006A5D00" w:rsidP="00792CF8">
            <w:pPr>
              <w:jc w:val="center"/>
              <w:rPr>
                <w:rFonts w:ascii="Arial" w:hAnsi="Arial" w:cs="Arial"/>
                <w:b/>
                <w:bCs/>
                <w:color w:val="000000"/>
                <w:sz w:val="17"/>
                <w:szCs w:val="17"/>
              </w:rPr>
            </w:pPr>
            <w:r w:rsidRPr="002D70DA">
              <w:rPr>
                <w:rFonts w:ascii="Arial" w:hAnsi="Arial" w:cs="Arial"/>
                <w:b/>
                <w:bCs/>
                <w:color w:val="000000"/>
                <w:sz w:val="17"/>
                <w:szCs w:val="17"/>
              </w:rPr>
              <w:t>CARACTERÍSTICAS CUALITATIVAS QUE AFECTEN FINANCIERAMENTE</w:t>
            </w:r>
          </w:p>
        </w:tc>
      </w:tr>
      <w:tr w:rsidR="006A5D00" w:rsidRPr="002D70DA" w:rsidTr="006F51B3">
        <w:trPr>
          <w:trHeight w:val="726"/>
          <w:jc w:val="center"/>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6A5D00" w:rsidRPr="002D70DA" w:rsidRDefault="006A5D00" w:rsidP="00792CF8">
            <w:pPr>
              <w:rPr>
                <w:rFonts w:ascii="Arial" w:hAnsi="Arial" w:cs="Arial"/>
                <w:color w:val="000000"/>
                <w:sz w:val="17"/>
                <w:szCs w:val="17"/>
              </w:rPr>
            </w:pPr>
            <w:r>
              <w:rPr>
                <w:rFonts w:ascii="Arial" w:hAnsi="Arial" w:cs="Arial"/>
                <w:color w:val="000000"/>
                <w:sz w:val="17"/>
                <w:szCs w:val="17"/>
              </w:rPr>
              <w:t>PROVISIONES A LARGO PLAZO</w:t>
            </w:r>
          </w:p>
        </w:tc>
        <w:tc>
          <w:tcPr>
            <w:tcW w:w="1689" w:type="dxa"/>
            <w:tcBorders>
              <w:top w:val="nil"/>
              <w:left w:val="nil"/>
              <w:bottom w:val="single" w:sz="4" w:space="0" w:color="auto"/>
              <w:right w:val="single" w:sz="4" w:space="0" w:color="auto"/>
            </w:tcBorders>
            <w:shd w:val="clear" w:color="auto" w:fill="auto"/>
            <w:vAlign w:val="center"/>
            <w:hideMark/>
          </w:tcPr>
          <w:p w:rsidR="006A5D00" w:rsidRPr="006F2398" w:rsidRDefault="006A5D00" w:rsidP="00792CF8">
            <w:pPr>
              <w:jc w:val="right"/>
              <w:rPr>
                <w:rFonts w:ascii="Arial" w:hAnsi="Arial" w:cs="Arial"/>
                <w:b/>
                <w:bCs/>
                <w:color w:val="000000"/>
                <w:sz w:val="17"/>
                <w:szCs w:val="17"/>
              </w:rPr>
            </w:pPr>
            <w:r>
              <w:rPr>
                <w:rFonts w:ascii="Arial" w:hAnsi="Arial" w:cs="Arial"/>
                <w:b/>
                <w:bCs/>
                <w:color w:val="000000"/>
                <w:sz w:val="17"/>
                <w:szCs w:val="17"/>
              </w:rPr>
              <w:t>0</w:t>
            </w:r>
          </w:p>
        </w:tc>
        <w:tc>
          <w:tcPr>
            <w:tcW w:w="1701" w:type="dxa"/>
            <w:tcBorders>
              <w:top w:val="nil"/>
              <w:left w:val="nil"/>
              <w:bottom w:val="single" w:sz="4" w:space="0" w:color="auto"/>
              <w:right w:val="single" w:sz="4" w:space="0" w:color="auto"/>
            </w:tcBorders>
            <w:shd w:val="clear" w:color="auto" w:fill="D5DCE4" w:themeFill="text2" w:themeFillTint="33"/>
            <w:hideMark/>
          </w:tcPr>
          <w:p w:rsidR="00783486" w:rsidRDefault="006A5D00" w:rsidP="00792CF8">
            <w:pPr>
              <w:rPr>
                <w:rFonts w:ascii="Arial" w:hAnsi="Arial" w:cs="Arial"/>
                <w:b/>
                <w:bCs/>
                <w:color w:val="000000"/>
                <w:sz w:val="17"/>
                <w:szCs w:val="17"/>
              </w:rPr>
            </w:pPr>
            <w:r>
              <w:rPr>
                <w:rFonts w:ascii="Arial" w:hAnsi="Arial" w:cs="Arial"/>
                <w:b/>
                <w:bCs/>
                <w:color w:val="000000"/>
                <w:sz w:val="17"/>
                <w:szCs w:val="17"/>
              </w:rPr>
              <w:t xml:space="preserve">     </w:t>
            </w:r>
          </w:p>
          <w:p w:rsidR="00783486" w:rsidRDefault="006A5D00" w:rsidP="00792CF8">
            <w:pPr>
              <w:rPr>
                <w:rFonts w:ascii="Arial" w:hAnsi="Arial" w:cs="Arial"/>
                <w:b/>
                <w:bCs/>
                <w:color w:val="000000"/>
                <w:sz w:val="17"/>
                <w:szCs w:val="17"/>
              </w:rPr>
            </w:pPr>
            <w:r>
              <w:rPr>
                <w:rFonts w:ascii="Arial" w:hAnsi="Arial" w:cs="Arial"/>
                <w:b/>
                <w:bCs/>
                <w:color w:val="000000"/>
                <w:sz w:val="17"/>
                <w:szCs w:val="17"/>
              </w:rPr>
              <w:t xml:space="preserve"> </w:t>
            </w:r>
          </w:p>
          <w:p w:rsidR="006A5D00" w:rsidRPr="00E62007" w:rsidRDefault="006A5D00" w:rsidP="00792CF8">
            <w:pPr>
              <w:rPr>
                <w:rFonts w:ascii="Arial" w:hAnsi="Arial" w:cs="Arial"/>
                <w:b/>
                <w:bCs/>
                <w:color w:val="000000"/>
                <w:sz w:val="17"/>
                <w:szCs w:val="17"/>
              </w:rPr>
            </w:pPr>
            <w:r>
              <w:rPr>
                <w:rFonts w:ascii="Arial" w:hAnsi="Arial" w:cs="Arial"/>
                <w:b/>
                <w:bCs/>
                <w:color w:val="000000"/>
                <w:sz w:val="17"/>
                <w:szCs w:val="17"/>
              </w:rPr>
              <w:t xml:space="preserve"> </w:t>
            </w:r>
            <w:r w:rsidRPr="00813332">
              <w:rPr>
                <w:rFonts w:ascii="Arial" w:hAnsi="Arial" w:cs="Arial"/>
                <w:b/>
                <w:bCs/>
                <w:color w:val="000000"/>
                <w:sz w:val="17"/>
                <w:szCs w:val="17"/>
              </w:rPr>
              <w:t>NO APLICA</w:t>
            </w:r>
          </w:p>
        </w:tc>
        <w:tc>
          <w:tcPr>
            <w:tcW w:w="3150" w:type="dxa"/>
            <w:tcBorders>
              <w:top w:val="nil"/>
              <w:left w:val="nil"/>
              <w:bottom w:val="single" w:sz="4" w:space="0" w:color="auto"/>
              <w:right w:val="single" w:sz="4" w:space="0" w:color="auto"/>
            </w:tcBorders>
            <w:shd w:val="clear" w:color="auto" w:fill="D5DCE4" w:themeFill="text2" w:themeFillTint="33"/>
            <w:hideMark/>
          </w:tcPr>
          <w:p w:rsidR="00783486" w:rsidRDefault="00783486" w:rsidP="00792CF8">
            <w:pPr>
              <w:jc w:val="center"/>
              <w:rPr>
                <w:rFonts w:ascii="Arial" w:hAnsi="Arial" w:cs="Arial"/>
                <w:b/>
                <w:bCs/>
                <w:color w:val="000000"/>
                <w:sz w:val="17"/>
                <w:szCs w:val="17"/>
              </w:rPr>
            </w:pPr>
          </w:p>
          <w:p w:rsidR="00783486" w:rsidRDefault="00783486" w:rsidP="00792CF8">
            <w:pPr>
              <w:jc w:val="center"/>
              <w:rPr>
                <w:rFonts w:ascii="Arial" w:hAnsi="Arial" w:cs="Arial"/>
                <w:b/>
                <w:bCs/>
                <w:color w:val="000000"/>
                <w:sz w:val="17"/>
                <w:szCs w:val="17"/>
              </w:rPr>
            </w:pPr>
          </w:p>
          <w:p w:rsidR="006A5D00" w:rsidRPr="00E62007" w:rsidRDefault="006A5D00" w:rsidP="00792CF8">
            <w:pPr>
              <w:jc w:val="center"/>
              <w:rPr>
                <w:rFonts w:ascii="Arial" w:hAnsi="Arial" w:cs="Arial"/>
                <w:b/>
                <w:sz w:val="17"/>
                <w:szCs w:val="17"/>
              </w:rPr>
            </w:pPr>
            <w:r w:rsidRPr="00813332">
              <w:rPr>
                <w:rFonts w:ascii="Arial" w:hAnsi="Arial" w:cs="Arial"/>
                <w:b/>
                <w:bCs/>
                <w:color w:val="000000"/>
                <w:sz w:val="17"/>
                <w:szCs w:val="17"/>
              </w:rPr>
              <w:t>NO APLICA</w:t>
            </w:r>
          </w:p>
        </w:tc>
      </w:tr>
      <w:tr w:rsidR="006A5D00" w:rsidRPr="002D70DA" w:rsidTr="00792CF8">
        <w:trPr>
          <w:trHeight w:val="240"/>
          <w:jc w:val="center"/>
        </w:trPr>
        <w:tc>
          <w:tcPr>
            <w:tcW w:w="4900" w:type="dxa"/>
            <w:tcBorders>
              <w:top w:val="nil"/>
              <w:left w:val="nil"/>
              <w:bottom w:val="nil"/>
              <w:right w:val="nil"/>
            </w:tcBorders>
            <w:shd w:val="clear" w:color="000000" w:fill="FFFFFF"/>
            <w:vAlign w:val="center"/>
            <w:hideMark/>
          </w:tcPr>
          <w:p w:rsidR="006A5D00" w:rsidRPr="002D70DA" w:rsidRDefault="006A5D00" w:rsidP="00792CF8">
            <w:pPr>
              <w:jc w:val="center"/>
              <w:rPr>
                <w:rFonts w:ascii="Arial" w:hAnsi="Arial" w:cs="Arial"/>
                <w:b/>
                <w:bCs/>
                <w:color w:val="000000"/>
                <w:sz w:val="17"/>
                <w:szCs w:val="17"/>
              </w:rPr>
            </w:pPr>
            <w:r w:rsidRPr="002D70DA">
              <w:rPr>
                <w:rFonts w:ascii="Arial" w:hAnsi="Arial" w:cs="Arial"/>
                <w:b/>
                <w:bCs/>
                <w:color w:val="000000"/>
                <w:sz w:val="17"/>
                <w:szCs w:val="17"/>
              </w:rPr>
              <w:t>TOTAL</w:t>
            </w:r>
          </w:p>
        </w:tc>
        <w:tc>
          <w:tcPr>
            <w:tcW w:w="1689" w:type="dxa"/>
            <w:tcBorders>
              <w:top w:val="nil"/>
              <w:left w:val="single" w:sz="4" w:space="0" w:color="auto"/>
              <w:bottom w:val="single" w:sz="4" w:space="0" w:color="auto"/>
              <w:right w:val="single" w:sz="4" w:space="0" w:color="auto"/>
            </w:tcBorders>
            <w:shd w:val="clear" w:color="000000" w:fill="FFFFFF"/>
            <w:vAlign w:val="center"/>
            <w:hideMark/>
          </w:tcPr>
          <w:p w:rsidR="006A5D00" w:rsidRPr="006F2398" w:rsidRDefault="006A5D00" w:rsidP="00E2699B">
            <w:pPr>
              <w:jc w:val="center"/>
              <w:rPr>
                <w:rFonts w:ascii="Arial" w:hAnsi="Arial" w:cs="Arial"/>
                <w:b/>
                <w:bCs/>
                <w:color w:val="000000"/>
                <w:sz w:val="17"/>
                <w:szCs w:val="17"/>
              </w:rPr>
            </w:pPr>
            <w:r>
              <w:rPr>
                <w:rFonts w:ascii="Arial" w:hAnsi="Arial" w:cs="Arial"/>
                <w:b/>
                <w:bCs/>
                <w:color w:val="000000"/>
                <w:sz w:val="17"/>
                <w:szCs w:val="17"/>
              </w:rPr>
              <w:t xml:space="preserve">         </w:t>
            </w:r>
            <w:r w:rsidRPr="006F2398">
              <w:rPr>
                <w:rFonts w:ascii="Arial" w:hAnsi="Arial" w:cs="Arial"/>
                <w:b/>
                <w:bCs/>
                <w:color w:val="000000"/>
                <w:sz w:val="17"/>
                <w:szCs w:val="17"/>
              </w:rPr>
              <w:t xml:space="preserve">$ </w:t>
            </w:r>
            <w:r>
              <w:rPr>
                <w:rFonts w:ascii="Arial" w:hAnsi="Arial" w:cs="Arial"/>
                <w:b/>
                <w:bCs/>
                <w:color w:val="000000"/>
                <w:sz w:val="17"/>
                <w:szCs w:val="17"/>
              </w:rPr>
              <w:t xml:space="preserve">       </w:t>
            </w:r>
            <w:r w:rsidR="00FD1147">
              <w:rPr>
                <w:rFonts w:ascii="Arial" w:hAnsi="Arial" w:cs="Arial"/>
                <w:b/>
                <w:bCs/>
                <w:color w:val="000000"/>
                <w:sz w:val="17"/>
                <w:szCs w:val="17"/>
              </w:rPr>
              <w:t xml:space="preserve"> </w:t>
            </w:r>
            <w:r>
              <w:rPr>
                <w:rFonts w:ascii="Arial" w:hAnsi="Arial" w:cs="Arial"/>
                <w:b/>
                <w:bCs/>
                <w:color w:val="000000"/>
                <w:sz w:val="17"/>
                <w:szCs w:val="17"/>
              </w:rPr>
              <w:t xml:space="preserve">    0</w:t>
            </w:r>
            <w:r w:rsidR="00E2699B">
              <w:rPr>
                <w:rFonts w:ascii="Arial" w:hAnsi="Arial" w:cs="Arial"/>
                <w:b/>
                <w:bCs/>
                <w:color w:val="000000"/>
                <w:sz w:val="17"/>
                <w:szCs w:val="17"/>
              </w:rPr>
              <w:t>.00</w:t>
            </w:r>
          </w:p>
        </w:tc>
        <w:tc>
          <w:tcPr>
            <w:tcW w:w="1701" w:type="dxa"/>
            <w:tcBorders>
              <w:top w:val="nil"/>
              <w:left w:val="nil"/>
              <w:bottom w:val="nil"/>
              <w:right w:val="nil"/>
            </w:tcBorders>
            <w:shd w:val="clear" w:color="auto" w:fill="auto"/>
            <w:noWrap/>
            <w:vAlign w:val="bottom"/>
            <w:hideMark/>
          </w:tcPr>
          <w:p w:rsidR="006A5D00" w:rsidRPr="002D70DA" w:rsidRDefault="006A5D00" w:rsidP="00792CF8">
            <w:pPr>
              <w:jc w:val="right"/>
              <w:rPr>
                <w:rFonts w:ascii="Arial" w:hAnsi="Arial" w:cs="Arial"/>
                <w:b/>
                <w:bCs/>
                <w:color w:val="000000"/>
                <w:sz w:val="17"/>
                <w:szCs w:val="17"/>
              </w:rPr>
            </w:pPr>
          </w:p>
        </w:tc>
        <w:tc>
          <w:tcPr>
            <w:tcW w:w="3150" w:type="dxa"/>
            <w:tcBorders>
              <w:top w:val="nil"/>
              <w:left w:val="nil"/>
              <w:bottom w:val="nil"/>
              <w:right w:val="nil"/>
            </w:tcBorders>
            <w:shd w:val="clear" w:color="auto" w:fill="auto"/>
            <w:noWrap/>
            <w:vAlign w:val="bottom"/>
            <w:hideMark/>
          </w:tcPr>
          <w:p w:rsidR="006A5D00" w:rsidRPr="002D70DA" w:rsidRDefault="006A5D00" w:rsidP="00792CF8">
            <w:pPr>
              <w:rPr>
                <w:rFonts w:ascii="Arial" w:hAnsi="Arial" w:cs="Arial"/>
                <w:sz w:val="17"/>
                <w:szCs w:val="17"/>
              </w:rPr>
            </w:pPr>
          </w:p>
        </w:tc>
      </w:tr>
    </w:tbl>
    <w:p w:rsidR="006D37CD" w:rsidRPr="00D65AE9" w:rsidRDefault="006D37CD" w:rsidP="006D37CD">
      <w:pPr>
        <w:spacing w:before="80" w:line="250" w:lineRule="exact"/>
        <w:ind w:left="709"/>
        <w:jc w:val="both"/>
        <w:rPr>
          <w:rFonts w:ascii="Arial" w:eastAsia="Calibri" w:hAnsi="Arial" w:cs="Arial"/>
          <w:b/>
          <w:spacing w:val="-1"/>
          <w:sz w:val="17"/>
          <w:szCs w:val="17"/>
        </w:rPr>
      </w:pPr>
      <w:r w:rsidRPr="00D65AE9">
        <w:rPr>
          <w:rFonts w:ascii="Arial" w:eastAsia="Calibri" w:hAnsi="Arial" w:cs="Arial"/>
          <w:b/>
          <w:spacing w:val="-1"/>
          <w:sz w:val="17"/>
          <w:szCs w:val="17"/>
        </w:rPr>
        <w:t>Otros Pasivos</w:t>
      </w:r>
    </w:p>
    <w:p w:rsidR="006D37CD" w:rsidRPr="00D65AE9" w:rsidRDefault="006D37CD" w:rsidP="006D37CD">
      <w:pPr>
        <w:pStyle w:val="Prrafodelista"/>
        <w:numPr>
          <w:ilvl w:val="0"/>
          <w:numId w:val="35"/>
        </w:numPr>
        <w:spacing w:before="80" w:line="250" w:lineRule="exact"/>
        <w:jc w:val="both"/>
        <w:rPr>
          <w:rFonts w:ascii="Arial" w:eastAsia="Calibri" w:hAnsi="Arial" w:cs="Arial"/>
          <w:spacing w:val="-1"/>
          <w:sz w:val="17"/>
          <w:szCs w:val="17"/>
        </w:rPr>
      </w:pPr>
      <w:r w:rsidRPr="00D65AE9">
        <w:rPr>
          <w:rFonts w:ascii="Arial" w:eastAsia="Calibri" w:hAnsi="Arial" w:cs="Arial"/>
          <w:spacing w:val="-1"/>
          <w:sz w:val="17"/>
          <w:szCs w:val="17"/>
        </w:rPr>
        <w:t>De las cuentas de otros pasivos se informará por tipo circulante o no circulante, los montos totales y sus características cualitativas significativas que les impacten financieramente.</w:t>
      </w:r>
      <w:r w:rsidR="006949C3" w:rsidRPr="00D65AE9">
        <w:rPr>
          <w:rFonts w:ascii="Arial" w:eastAsia="Calibri" w:hAnsi="Arial" w:cs="Arial"/>
          <w:spacing w:val="-1"/>
          <w:sz w:val="17"/>
          <w:szCs w:val="17"/>
        </w:rPr>
        <w:t xml:space="preserve">  Nada que manifestar.</w:t>
      </w:r>
    </w:p>
    <w:p w:rsidR="006D37CD" w:rsidRPr="006D37CD" w:rsidRDefault="006D37CD" w:rsidP="006D37CD">
      <w:pPr>
        <w:spacing w:before="80" w:line="250" w:lineRule="exact"/>
        <w:jc w:val="both"/>
        <w:rPr>
          <w:rFonts w:ascii="Arial" w:eastAsia="Calibri" w:hAnsi="Arial" w:cs="Arial"/>
          <w:spacing w:val="-1"/>
          <w:sz w:val="17"/>
          <w:szCs w:val="17"/>
        </w:rPr>
      </w:pPr>
    </w:p>
    <w:p w:rsidR="00801988" w:rsidRDefault="00801988" w:rsidP="00801988">
      <w:pPr>
        <w:rPr>
          <w:rFonts w:ascii="Arial" w:hAnsi="Arial" w:cs="Arial"/>
          <w:b/>
          <w:sz w:val="17"/>
          <w:szCs w:val="17"/>
        </w:rPr>
      </w:pPr>
    </w:p>
    <w:p w:rsidR="006D37CD" w:rsidRDefault="006D37CD" w:rsidP="006D37CD">
      <w:pPr>
        <w:rPr>
          <w:rFonts w:ascii="Arial" w:hAnsi="Arial" w:cs="Arial"/>
          <w:b/>
          <w:sz w:val="17"/>
          <w:szCs w:val="17"/>
        </w:rPr>
      </w:pPr>
      <w:r w:rsidRPr="000008C2">
        <w:rPr>
          <w:rStyle w:val="Refdenotaalpie"/>
          <w:rFonts w:ascii="Arial" w:hAnsi="Arial" w:cs="Arial"/>
          <w:sz w:val="12"/>
        </w:rPr>
        <w:footnoteRef/>
      </w:r>
      <w:r w:rsidRPr="000008C2">
        <w:rPr>
          <w:rFonts w:ascii="Arial" w:hAnsi="Arial" w:cs="Arial"/>
          <w:sz w:val="12"/>
        </w:rPr>
        <w:t xml:space="preserve"> Con respecto a la información de la deuda pública, ésta se incluye en el inform</w:t>
      </w:r>
      <w:r>
        <w:rPr>
          <w:rFonts w:ascii="Arial" w:hAnsi="Arial" w:cs="Arial"/>
          <w:sz w:val="12"/>
        </w:rPr>
        <w:t>e de deuda pública en la nota 10</w:t>
      </w:r>
      <w:r w:rsidRPr="000008C2">
        <w:rPr>
          <w:rFonts w:ascii="Arial" w:hAnsi="Arial" w:cs="Arial"/>
          <w:sz w:val="12"/>
        </w:rPr>
        <w:t xml:space="preserve"> “información sobre la Deuda y el Reporte Analítico de la Deuda” de las notas de Gestión Administrativa</w:t>
      </w:r>
      <w:r>
        <w:rPr>
          <w:rFonts w:ascii="Arial" w:hAnsi="Arial" w:cs="Arial"/>
          <w:sz w:val="12"/>
        </w:rPr>
        <w:t>.</w:t>
      </w:r>
    </w:p>
    <w:p w:rsidR="00801988" w:rsidRDefault="00801988" w:rsidP="00801988">
      <w:pPr>
        <w:rPr>
          <w:rFonts w:ascii="Arial" w:hAnsi="Arial" w:cs="Arial"/>
          <w:b/>
          <w:sz w:val="17"/>
          <w:szCs w:val="17"/>
        </w:rPr>
      </w:pPr>
    </w:p>
    <w:p w:rsidR="00801988" w:rsidRDefault="00801988" w:rsidP="00801988">
      <w:pPr>
        <w:rPr>
          <w:rFonts w:ascii="Arial" w:hAnsi="Arial" w:cs="Arial"/>
          <w:b/>
          <w:sz w:val="17"/>
          <w:szCs w:val="17"/>
        </w:rPr>
      </w:pPr>
    </w:p>
    <w:p w:rsidR="006551DF" w:rsidRDefault="00801988" w:rsidP="00EB30D0">
      <w:pPr>
        <w:pStyle w:val="Prrafodelista"/>
        <w:numPr>
          <w:ilvl w:val="0"/>
          <w:numId w:val="37"/>
        </w:numPr>
        <w:rPr>
          <w:rFonts w:ascii="Arial" w:hAnsi="Arial" w:cs="Arial"/>
          <w:b/>
          <w:sz w:val="17"/>
          <w:szCs w:val="17"/>
        </w:rPr>
      </w:pPr>
      <w:r w:rsidRPr="006551DF">
        <w:rPr>
          <w:rFonts w:ascii="Arial" w:hAnsi="Arial" w:cs="Arial"/>
          <w:b/>
          <w:sz w:val="17"/>
          <w:szCs w:val="17"/>
        </w:rPr>
        <w:t>N</w:t>
      </w:r>
      <w:r w:rsidR="006551DF">
        <w:rPr>
          <w:rFonts w:ascii="Arial" w:hAnsi="Arial" w:cs="Arial"/>
          <w:b/>
          <w:sz w:val="17"/>
          <w:szCs w:val="17"/>
        </w:rPr>
        <w:t>OTAS AL ESTADO DE VARIACIÓN EN LA HACIENDA PÚBLICA</w:t>
      </w:r>
    </w:p>
    <w:p w:rsidR="006551DF" w:rsidRPr="006551DF" w:rsidRDefault="006551DF" w:rsidP="006551DF">
      <w:pPr>
        <w:pStyle w:val="Prrafodelista"/>
        <w:rPr>
          <w:rFonts w:ascii="Arial" w:hAnsi="Arial" w:cs="Arial"/>
          <w:b/>
          <w:sz w:val="17"/>
          <w:szCs w:val="17"/>
        </w:rPr>
      </w:pPr>
    </w:p>
    <w:p w:rsidR="00801988" w:rsidRPr="009B7A6D" w:rsidRDefault="00801988" w:rsidP="00EB30D0">
      <w:pPr>
        <w:pStyle w:val="Prrafodelista"/>
        <w:numPr>
          <w:ilvl w:val="0"/>
          <w:numId w:val="36"/>
        </w:numPr>
        <w:spacing w:before="80" w:line="250" w:lineRule="exact"/>
        <w:jc w:val="both"/>
        <w:rPr>
          <w:rFonts w:ascii="Arial" w:eastAsia="Calibri" w:hAnsi="Arial" w:cs="Arial"/>
          <w:spacing w:val="-1"/>
          <w:sz w:val="17"/>
          <w:szCs w:val="17"/>
        </w:rPr>
      </w:pPr>
      <w:r w:rsidRPr="009B7A6D">
        <w:rPr>
          <w:rFonts w:ascii="Arial" w:eastAsia="Calibri" w:hAnsi="Arial" w:cs="Arial"/>
          <w:spacing w:val="-1"/>
          <w:sz w:val="17"/>
          <w:szCs w:val="17"/>
        </w:rPr>
        <w:t>Se informa de manera agrupada, acerca de las modificaciones al patrimonio contribuido por tipo, naturaleza y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9B7A6D">
        <w:rPr>
          <w:rFonts w:ascii="Arial" w:eastAsia="Calibri" w:hAnsi="Arial" w:cs="Arial"/>
          <w:spacing w:val="-1"/>
          <w:sz w:val="17"/>
          <w:szCs w:val="17"/>
        </w:rPr>
        <w:t>:</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CUENTA</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NATURALEZA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APORTACIONES</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Inversiones Financieras a Largo Plazo</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Pr>
                <w:rFonts w:ascii="Arial" w:hAnsi="Arial" w:cs="Arial"/>
                <w:b/>
                <w:bCs/>
                <w:color w:val="000000"/>
                <w:sz w:val="17"/>
                <w:szCs w:val="17"/>
              </w:rPr>
              <w:t>ACREEDORA</w:t>
            </w:r>
            <w:r w:rsidRPr="002D70DA">
              <w:rPr>
                <w:rFonts w:ascii="Arial" w:hAnsi="Arial" w:cs="Arial"/>
                <w:b/>
                <w:bCs/>
                <w:color w:val="000000"/>
                <w:sz w:val="17"/>
                <w:szCs w:val="17"/>
              </w:rPr>
              <w:t> </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Inmuebles e Infraestructura</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D16D4D">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Muebles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D16D4D">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Intangibles</w:t>
            </w:r>
          </w:p>
        </w:tc>
        <w:tc>
          <w:tcPr>
            <w:tcW w:w="2180" w:type="dxa"/>
            <w:tcBorders>
              <w:top w:val="nil"/>
              <w:left w:val="nil"/>
              <w:bottom w:val="single" w:sz="4" w:space="0" w:color="auto"/>
              <w:right w:val="single" w:sz="4" w:space="0" w:color="auto"/>
            </w:tcBorders>
            <w:shd w:val="clear" w:color="auto" w:fill="auto"/>
            <w:vAlign w:val="center"/>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D16D4D">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DONACIONES DE CAPITAL</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Inversiones Financieras a Largo Plazo</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A0AF4">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Inmuebles e Infraestructura</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A0AF4">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Muebles</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A0AF4">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Intangibles</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BA0AF4">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w:t>
            </w:r>
          </w:p>
        </w:tc>
        <w:tc>
          <w:tcPr>
            <w:tcW w:w="2180"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217F00">
        <w:trPr>
          <w:trHeight w:val="581"/>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Pr>
                <w:rFonts w:ascii="Arial" w:hAnsi="Arial" w:cs="Arial"/>
                <w:b/>
                <w:bCs/>
                <w:color w:val="000000"/>
                <w:sz w:val="17"/>
                <w:szCs w:val="17"/>
              </w:rPr>
              <w:t>ACTUALIZACIÓ</w:t>
            </w:r>
            <w:r w:rsidRPr="002D70DA">
              <w:rPr>
                <w:rFonts w:ascii="Arial" w:hAnsi="Arial" w:cs="Arial"/>
                <w:b/>
                <w:bCs/>
                <w:color w:val="000000"/>
                <w:sz w:val="17"/>
                <w:szCs w:val="17"/>
              </w:rPr>
              <w:t>N DE LA HACIENDA PUBLICA/PATRIMONIO</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Inversiones Financieras a Largo Plazo</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B111B">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Inmuebles e Infraestructura</w:t>
            </w:r>
          </w:p>
        </w:tc>
        <w:tc>
          <w:tcPr>
            <w:tcW w:w="2180"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B111B">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Muebles</w:t>
            </w:r>
          </w:p>
        </w:tc>
        <w:tc>
          <w:tcPr>
            <w:tcW w:w="2180" w:type="dxa"/>
            <w:tcBorders>
              <w:top w:val="nil"/>
              <w:left w:val="nil"/>
              <w:bottom w:val="single" w:sz="4" w:space="0" w:color="auto"/>
              <w:right w:val="single" w:sz="4" w:space="0" w:color="auto"/>
            </w:tcBorders>
            <w:shd w:val="clear" w:color="auto" w:fill="auto"/>
            <w:vAlign w:val="center"/>
            <w:hideMark/>
          </w:tcPr>
          <w:p w:rsidR="00801988"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p w:rsidR="00801988" w:rsidRPr="007E2759" w:rsidRDefault="00801988" w:rsidP="00217F00">
            <w:pPr>
              <w:jc w:val="right"/>
              <w:rPr>
                <w:rFonts w:ascii="Arial" w:hAnsi="Arial" w:cs="Arial"/>
                <w:b/>
                <w:bCs/>
                <w:color w:val="000000"/>
                <w:sz w:val="17"/>
                <w:szCs w:val="17"/>
              </w:rPr>
            </w:pP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Pr="00ED7B3D" w:rsidRDefault="00801988" w:rsidP="00217F00">
            <w:pPr>
              <w:jc w:val="center"/>
              <w:rPr>
                <w:highlight w:val="red"/>
              </w:rPr>
            </w:pPr>
            <w:r w:rsidRPr="007E2759">
              <w:rPr>
                <w:rFonts w:ascii="Arial" w:hAnsi="Arial" w:cs="Arial"/>
                <w:b/>
                <w:bCs/>
                <w:color w:val="000000"/>
                <w:sz w:val="17"/>
                <w:szCs w:val="17"/>
              </w:rPr>
              <w:t>ACREEDORA</w:t>
            </w:r>
          </w:p>
        </w:tc>
      </w:tr>
      <w:tr w:rsidR="00801988" w:rsidRPr="002D70DA"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Bienes Intangibles</w:t>
            </w:r>
          </w:p>
        </w:tc>
        <w:tc>
          <w:tcPr>
            <w:tcW w:w="2180" w:type="dxa"/>
            <w:tcBorders>
              <w:top w:val="nil"/>
              <w:left w:val="nil"/>
              <w:bottom w:val="single" w:sz="4" w:space="0" w:color="auto"/>
              <w:right w:val="single" w:sz="4" w:space="0" w:color="auto"/>
            </w:tcBorders>
            <w:shd w:val="clear" w:color="auto" w:fill="auto"/>
            <w:vAlign w:val="center"/>
            <w:hideMark/>
          </w:tcPr>
          <w:p w:rsidR="00801988" w:rsidRPr="007E2759" w:rsidRDefault="00801988"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3B111B">
              <w:rPr>
                <w:rFonts w:ascii="Arial" w:hAnsi="Arial" w:cs="Arial"/>
                <w:b/>
                <w:bCs/>
                <w:color w:val="000000"/>
                <w:sz w:val="17"/>
                <w:szCs w:val="17"/>
              </w:rPr>
              <w:t>ACREEDORA</w:t>
            </w:r>
          </w:p>
        </w:tc>
      </w:tr>
    </w:tbl>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Pr="002D70DA" w:rsidRDefault="00801988" w:rsidP="00801988">
      <w:pPr>
        <w:spacing w:before="80" w:line="250" w:lineRule="exact"/>
        <w:ind w:left="709"/>
        <w:jc w:val="both"/>
        <w:rPr>
          <w:rFonts w:ascii="Arial" w:eastAsia="Calibri" w:hAnsi="Arial" w:cs="Arial"/>
          <w:spacing w:val="-1"/>
          <w:sz w:val="17"/>
          <w:szCs w:val="17"/>
        </w:rPr>
      </w:pPr>
    </w:p>
    <w:p w:rsidR="00801988" w:rsidRPr="009B7A6D" w:rsidRDefault="00801988" w:rsidP="00EB30D0">
      <w:pPr>
        <w:pStyle w:val="Prrafodelista"/>
        <w:numPr>
          <w:ilvl w:val="0"/>
          <w:numId w:val="36"/>
        </w:numPr>
        <w:spacing w:before="80" w:line="250" w:lineRule="exact"/>
        <w:jc w:val="both"/>
        <w:rPr>
          <w:rFonts w:ascii="Arial" w:eastAsia="Calibri" w:hAnsi="Arial" w:cs="Arial"/>
          <w:spacing w:val="-1"/>
          <w:sz w:val="17"/>
          <w:szCs w:val="17"/>
        </w:rPr>
      </w:pPr>
      <w:r w:rsidRPr="00202657">
        <w:rPr>
          <w:rFonts w:ascii="Arial" w:eastAsia="Calibri" w:hAnsi="Arial" w:cs="Arial"/>
          <w:spacing w:val="-1"/>
          <w:sz w:val="17"/>
          <w:szCs w:val="17"/>
        </w:rPr>
        <w:t>Se informa de manera agrupada, acerca del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202657">
        <w:rPr>
          <w:rFonts w:ascii="Arial" w:eastAsia="Calibri" w:hAnsi="Arial" w:cs="Arial"/>
          <w:spacing w:val="-1"/>
          <w:sz w:val="17"/>
          <w:szCs w:val="17"/>
        </w:rPr>
        <w:t xml:space="preserve">  así como la procedencia de los recursos que modifican al patrimonio generado</w:t>
      </w:r>
      <w:r w:rsidRPr="009B7A6D">
        <w:rPr>
          <w:rFonts w:ascii="Arial" w:eastAsia="Calibri" w:hAnsi="Arial" w:cs="Arial"/>
          <w:spacing w:val="-1"/>
          <w:sz w:val="17"/>
          <w:szCs w:val="17"/>
        </w:rPr>
        <w:t>:</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2414" w:type="dxa"/>
        <w:jc w:val="center"/>
        <w:tblCellMar>
          <w:left w:w="70" w:type="dxa"/>
          <w:right w:w="70" w:type="dxa"/>
        </w:tblCellMar>
        <w:tblLook w:val="04A0" w:firstRow="1" w:lastRow="0" w:firstColumn="1" w:lastColumn="0" w:noHBand="0" w:noVBand="1"/>
      </w:tblPr>
      <w:tblGrid>
        <w:gridCol w:w="4900"/>
        <w:gridCol w:w="2176"/>
        <w:gridCol w:w="5338"/>
      </w:tblGrid>
      <w:tr w:rsidR="00801988" w:rsidRPr="002D70DA" w:rsidTr="00CE333F">
        <w:trPr>
          <w:trHeight w:val="561"/>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CUENTA</w:t>
            </w:r>
          </w:p>
        </w:tc>
        <w:tc>
          <w:tcPr>
            <w:tcW w:w="2176"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MONTO</w:t>
            </w:r>
          </w:p>
        </w:tc>
        <w:tc>
          <w:tcPr>
            <w:tcW w:w="5338"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PROCEDENCIA DEL RECURSO</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RESULTADO DEL EJERCICIO</w:t>
            </w:r>
          </w:p>
        </w:tc>
        <w:tc>
          <w:tcPr>
            <w:tcW w:w="2176" w:type="dxa"/>
            <w:tcBorders>
              <w:top w:val="nil"/>
              <w:left w:val="nil"/>
              <w:bottom w:val="single" w:sz="4" w:space="0" w:color="auto"/>
              <w:right w:val="single" w:sz="4" w:space="0" w:color="auto"/>
            </w:tcBorders>
            <w:shd w:val="clear" w:color="auto" w:fill="auto"/>
            <w:vAlign w:val="center"/>
            <w:hideMark/>
          </w:tcPr>
          <w:p w:rsidR="00801988" w:rsidRPr="00342477" w:rsidRDefault="00B155D4" w:rsidP="00217F00">
            <w:pPr>
              <w:jc w:val="right"/>
              <w:rPr>
                <w:rFonts w:ascii="Arial" w:hAnsi="Arial" w:cs="Arial"/>
                <w:b/>
                <w:bCs/>
                <w:color w:val="000000"/>
                <w:sz w:val="17"/>
                <w:szCs w:val="17"/>
              </w:rPr>
            </w:pPr>
            <w:r w:rsidRPr="00342477">
              <w:rPr>
                <w:rFonts w:ascii="Arial" w:hAnsi="Arial" w:cs="Arial"/>
                <w:b/>
                <w:bCs/>
                <w:color w:val="000000"/>
                <w:sz w:val="17"/>
                <w:szCs w:val="17"/>
              </w:rPr>
              <w:t xml:space="preserve">$ </w:t>
            </w:r>
            <w:r w:rsidR="00864ACA">
              <w:rPr>
                <w:rFonts w:ascii="Arial" w:hAnsi="Arial" w:cs="Arial"/>
                <w:b/>
                <w:bCs/>
                <w:color w:val="000000"/>
                <w:sz w:val="17"/>
                <w:szCs w:val="17"/>
              </w:rPr>
              <w:t>399,969.54</w:t>
            </w:r>
          </w:p>
        </w:tc>
        <w:tc>
          <w:tcPr>
            <w:tcW w:w="5338" w:type="dxa"/>
            <w:tcBorders>
              <w:top w:val="nil"/>
              <w:left w:val="nil"/>
              <w:bottom w:val="single" w:sz="4" w:space="0" w:color="auto"/>
              <w:right w:val="single" w:sz="4" w:space="0" w:color="auto"/>
            </w:tcBorders>
            <w:shd w:val="clear" w:color="auto" w:fill="D5DCE4" w:themeFill="text2" w:themeFillTint="33"/>
            <w:vAlign w:val="center"/>
            <w:hideMark/>
          </w:tcPr>
          <w:p w:rsidR="00801988" w:rsidRPr="00342477" w:rsidRDefault="00990FB7" w:rsidP="00217F00">
            <w:pPr>
              <w:jc w:val="center"/>
              <w:rPr>
                <w:rFonts w:ascii="Arial" w:hAnsi="Arial" w:cs="Arial"/>
                <w:b/>
                <w:bCs/>
                <w:color w:val="000000"/>
                <w:sz w:val="17"/>
                <w:szCs w:val="17"/>
              </w:rPr>
            </w:pPr>
            <w:r w:rsidRPr="00342477">
              <w:rPr>
                <w:rFonts w:ascii="Arial" w:hAnsi="Arial" w:cs="Arial"/>
                <w:b/>
                <w:bCs/>
                <w:color w:val="000000"/>
                <w:sz w:val="17"/>
                <w:szCs w:val="17"/>
              </w:rPr>
              <w:t xml:space="preserve">RECURSO PROPIO  </w:t>
            </w:r>
            <w:r w:rsidR="00801988" w:rsidRPr="00342477">
              <w:rPr>
                <w:rFonts w:ascii="Arial" w:hAnsi="Arial" w:cs="Arial"/>
                <w:b/>
                <w:bCs/>
                <w:color w:val="000000"/>
                <w:sz w:val="17"/>
                <w:szCs w:val="17"/>
              </w:rPr>
              <w:t xml:space="preserve"> </w:t>
            </w:r>
            <w:r w:rsidR="00557C45">
              <w:rPr>
                <w:rFonts w:ascii="Arial" w:hAnsi="Arial" w:cs="Arial"/>
                <w:b/>
                <w:bCs/>
                <w:color w:val="000000"/>
                <w:sz w:val="17"/>
                <w:szCs w:val="17"/>
              </w:rPr>
              <w:t>Y TRANSFERENCIAS ESTATALES</w:t>
            </w:r>
          </w:p>
          <w:p w:rsidR="00801988" w:rsidRPr="00342477" w:rsidRDefault="00801988" w:rsidP="00217F00">
            <w:pPr>
              <w:jc w:val="center"/>
              <w:rPr>
                <w:rFonts w:ascii="Arial" w:hAnsi="Arial" w:cs="Arial"/>
                <w:b/>
                <w:bCs/>
                <w:color w:val="000000"/>
                <w:sz w:val="17"/>
                <w:szCs w:val="17"/>
              </w:rPr>
            </w:pP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 </w:t>
            </w:r>
          </w:p>
        </w:tc>
        <w:tc>
          <w:tcPr>
            <w:tcW w:w="2176" w:type="dxa"/>
            <w:tcBorders>
              <w:top w:val="nil"/>
              <w:left w:val="nil"/>
              <w:bottom w:val="single" w:sz="4" w:space="0" w:color="auto"/>
              <w:right w:val="single" w:sz="4" w:space="0" w:color="auto"/>
            </w:tcBorders>
            <w:shd w:val="clear" w:color="auto" w:fill="auto"/>
            <w:vAlign w:val="center"/>
            <w:hideMark/>
          </w:tcPr>
          <w:p w:rsidR="00801988" w:rsidRPr="003F493C" w:rsidRDefault="00801988" w:rsidP="00217F00">
            <w:pPr>
              <w:jc w:val="center"/>
              <w:rPr>
                <w:rFonts w:ascii="Arial" w:hAnsi="Arial" w:cs="Arial"/>
                <w:b/>
                <w:bCs/>
                <w:color w:val="000000"/>
                <w:sz w:val="17"/>
                <w:szCs w:val="17"/>
                <w:highlight w:val="yellow"/>
              </w:rPr>
            </w:pPr>
          </w:p>
        </w:tc>
        <w:tc>
          <w:tcPr>
            <w:tcW w:w="5338" w:type="dxa"/>
            <w:tcBorders>
              <w:top w:val="nil"/>
              <w:left w:val="nil"/>
              <w:bottom w:val="single" w:sz="4" w:space="0" w:color="auto"/>
              <w:right w:val="single" w:sz="4" w:space="0" w:color="auto"/>
            </w:tcBorders>
            <w:shd w:val="clear" w:color="auto" w:fill="auto"/>
            <w:vAlign w:val="center"/>
            <w:hideMark/>
          </w:tcPr>
          <w:p w:rsidR="00801988" w:rsidRPr="005D61A0" w:rsidRDefault="00801988" w:rsidP="00217F00">
            <w:pPr>
              <w:jc w:val="right"/>
              <w:rPr>
                <w:rFonts w:ascii="Arial" w:hAnsi="Arial" w:cs="Arial"/>
                <w:b/>
                <w:bCs/>
                <w:color w:val="000000"/>
                <w:sz w:val="17"/>
                <w:szCs w:val="17"/>
              </w:rPr>
            </w:pPr>
            <w:r w:rsidRPr="005D61A0">
              <w:rPr>
                <w:rFonts w:ascii="Arial" w:hAnsi="Arial" w:cs="Arial"/>
                <w:b/>
                <w:bCs/>
                <w:color w:val="000000"/>
                <w:sz w:val="17"/>
                <w:szCs w:val="17"/>
              </w:rPr>
              <w:t> </w:t>
            </w:r>
          </w:p>
        </w:tc>
      </w:tr>
      <w:tr w:rsidR="00801988" w:rsidRPr="002D70DA" w:rsidTr="00CE333F">
        <w:trPr>
          <w:trHeight w:val="503"/>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RESULTADOS DE EJERCICIOS ANTERIORES</w:t>
            </w:r>
          </w:p>
        </w:tc>
        <w:tc>
          <w:tcPr>
            <w:tcW w:w="2176" w:type="dxa"/>
            <w:tcBorders>
              <w:top w:val="nil"/>
              <w:left w:val="nil"/>
              <w:bottom w:val="single" w:sz="4" w:space="0" w:color="auto"/>
              <w:right w:val="single" w:sz="4" w:space="0" w:color="auto"/>
            </w:tcBorders>
            <w:shd w:val="clear" w:color="auto" w:fill="auto"/>
            <w:vAlign w:val="center"/>
            <w:hideMark/>
          </w:tcPr>
          <w:p w:rsidR="00801988" w:rsidRPr="005D69E1" w:rsidRDefault="00801988" w:rsidP="00217F00">
            <w:pPr>
              <w:jc w:val="right"/>
              <w:rPr>
                <w:rFonts w:ascii="Arial" w:hAnsi="Arial" w:cs="Arial"/>
                <w:b/>
                <w:bCs/>
                <w:color w:val="000000"/>
                <w:sz w:val="17"/>
                <w:szCs w:val="17"/>
              </w:rPr>
            </w:pPr>
          </w:p>
          <w:p w:rsidR="00801988" w:rsidRPr="005D69E1" w:rsidRDefault="001774A7" w:rsidP="001774A7">
            <w:pPr>
              <w:jc w:val="right"/>
              <w:rPr>
                <w:rFonts w:ascii="Arial" w:hAnsi="Arial" w:cs="Arial"/>
                <w:b/>
                <w:bCs/>
                <w:color w:val="000000"/>
                <w:sz w:val="17"/>
                <w:szCs w:val="17"/>
              </w:rPr>
            </w:pPr>
            <w:r>
              <w:rPr>
                <w:rFonts w:ascii="Arial" w:hAnsi="Arial" w:cs="Arial"/>
                <w:b/>
                <w:bCs/>
                <w:color w:val="000000"/>
                <w:sz w:val="17"/>
                <w:szCs w:val="17"/>
              </w:rPr>
              <w:t xml:space="preserve"> $   0</w:t>
            </w:r>
          </w:p>
        </w:tc>
        <w:tc>
          <w:tcPr>
            <w:tcW w:w="5338" w:type="dxa"/>
            <w:tcBorders>
              <w:top w:val="nil"/>
              <w:left w:val="nil"/>
              <w:bottom w:val="single" w:sz="4" w:space="0" w:color="auto"/>
              <w:right w:val="single" w:sz="4" w:space="0" w:color="auto"/>
            </w:tcBorders>
            <w:shd w:val="clear" w:color="auto" w:fill="D5DCE4" w:themeFill="text2" w:themeFillTint="33"/>
            <w:vAlign w:val="center"/>
            <w:hideMark/>
          </w:tcPr>
          <w:p w:rsidR="00801988" w:rsidRPr="005D69E1" w:rsidRDefault="00801988" w:rsidP="00217F00">
            <w:pPr>
              <w:jc w:val="center"/>
              <w:rPr>
                <w:rFonts w:ascii="Arial" w:hAnsi="Arial" w:cs="Arial"/>
                <w:b/>
                <w:bCs/>
                <w:color w:val="000000"/>
                <w:sz w:val="17"/>
                <w:szCs w:val="17"/>
              </w:rPr>
            </w:pPr>
            <w:r w:rsidRPr="005D69E1">
              <w:rPr>
                <w:rFonts w:ascii="Arial" w:hAnsi="Arial" w:cs="Arial"/>
                <w:b/>
                <w:bCs/>
                <w:color w:val="000000"/>
                <w:sz w:val="17"/>
                <w:szCs w:val="17"/>
              </w:rPr>
              <w:t>RECURSO PROPIO  Y SUBSIDIO GEQ.</w:t>
            </w:r>
          </w:p>
          <w:p w:rsidR="00801988" w:rsidRPr="005D69E1" w:rsidRDefault="00801988" w:rsidP="00217F00">
            <w:pPr>
              <w:jc w:val="center"/>
              <w:rPr>
                <w:rFonts w:ascii="Arial" w:hAnsi="Arial" w:cs="Arial"/>
                <w:b/>
                <w:bCs/>
                <w:color w:val="000000"/>
                <w:sz w:val="17"/>
                <w:szCs w:val="17"/>
              </w:rPr>
            </w:pPr>
            <w:r w:rsidRPr="005D69E1">
              <w:rPr>
                <w:rFonts w:ascii="Arial" w:hAnsi="Arial" w:cs="Arial"/>
                <w:b/>
                <w:bCs/>
                <w:color w:val="000000"/>
                <w:sz w:val="17"/>
                <w:szCs w:val="17"/>
              </w:rPr>
              <w:t> </w:t>
            </w:r>
          </w:p>
          <w:p w:rsidR="00801988" w:rsidRPr="005D69E1" w:rsidRDefault="00801988" w:rsidP="00217F00">
            <w:pPr>
              <w:jc w:val="center"/>
              <w:rPr>
                <w:rFonts w:ascii="Arial" w:hAnsi="Arial" w:cs="Arial"/>
                <w:b/>
                <w:bCs/>
                <w:color w:val="000000"/>
                <w:sz w:val="17"/>
                <w:szCs w:val="17"/>
              </w:rPr>
            </w:pP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 </w:t>
            </w:r>
          </w:p>
        </w:tc>
        <w:tc>
          <w:tcPr>
            <w:tcW w:w="2176" w:type="dxa"/>
            <w:tcBorders>
              <w:top w:val="nil"/>
              <w:left w:val="nil"/>
              <w:bottom w:val="single" w:sz="4" w:space="0" w:color="auto"/>
              <w:right w:val="single" w:sz="4" w:space="0" w:color="auto"/>
            </w:tcBorders>
            <w:shd w:val="clear" w:color="auto" w:fill="auto"/>
            <w:vAlign w:val="center"/>
            <w:hideMark/>
          </w:tcPr>
          <w:p w:rsidR="00801988" w:rsidRPr="005D61A0" w:rsidRDefault="00801988" w:rsidP="00217F00">
            <w:pPr>
              <w:jc w:val="right"/>
              <w:rPr>
                <w:rFonts w:ascii="Arial" w:hAnsi="Arial" w:cs="Arial"/>
                <w:b/>
                <w:bCs/>
                <w:color w:val="000000"/>
                <w:sz w:val="17"/>
                <w:szCs w:val="17"/>
              </w:rPr>
            </w:pPr>
            <w:r w:rsidRPr="005D61A0">
              <w:rPr>
                <w:rFonts w:ascii="Arial" w:hAnsi="Arial" w:cs="Arial"/>
                <w:b/>
                <w:bCs/>
                <w:color w:val="000000"/>
                <w:sz w:val="17"/>
                <w:szCs w:val="17"/>
              </w:rPr>
              <w:t> </w:t>
            </w:r>
          </w:p>
        </w:tc>
        <w:tc>
          <w:tcPr>
            <w:tcW w:w="5338" w:type="dxa"/>
            <w:tcBorders>
              <w:top w:val="nil"/>
              <w:left w:val="nil"/>
              <w:bottom w:val="single" w:sz="4" w:space="0" w:color="auto"/>
              <w:right w:val="single" w:sz="4" w:space="0" w:color="auto"/>
            </w:tcBorders>
            <w:shd w:val="clear" w:color="000000" w:fill="FFFFFF"/>
            <w:vAlign w:val="center"/>
            <w:hideMark/>
          </w:tcPr>
          <w:p w:rsidR="00801988" w:rsidRPr="005D61A0" w:rsidRDefault="00801988" w:rsidP="00217F00">
            <w:pPr>
              <w:jc w:val="center"/>
              <w:rPr>
                <w:rFonts w:ascii="Arial" w:hAnsi="Arial" w:cs="Arial"/>
                <w:b/>
                <w:bCs/>
                <w:color w:val="000000"/>
                <w:sz w:val="17"/>
                <w:szCs w:val="17"/>
              </w:rPr>
            </w:pPr>
            <w:r w:rsidRPr="005D61A0">
              <w:rPr>
                <w:rFonts w:ascii="Arial" w:hAnsi="Arial" w:cs="Arial"/>
                <w:b/>
                <w:bCs/>
                <w:color w:val="000000"/>
                <w:sz w:val="17"/>
                <w:szCs w:val="17"/>
              </w:rPr>
              <w:t> </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REVALÚOS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=sum(below)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p>
        </w:tc>
        <w:tc>
          <w:tcPr>
            <w:tcW w:w="5338"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Revalúo de Bienes Inmuebles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5338" w:type="dxa"/>
            <w:tcBorders>
              <w:top w:val="nil"/>
              <w:left w:val="nil"/>
              <w:bottom w:val="single" w:sz="4" w:space="0" w:color="auto"/>
              <w:right w:val="single" w:sz="4" w:space="0" w:color="auto"/>
            </w:tcBorders>
            <w:shd w:val="clear" w:color="auto" w:fill="D5DCE4" w:themeFill="text2" w:themeFillTint="33"/>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r>
              <w:rPr>
                <w:rFonts w:ascii="Arial" w:hAnsi="Arial" w:cs="Arial"/>
                <w:b/>
                <w:bCs/>
                <w:color w:val="000000"/>
                <w:sz w:val="17"/>
                <w:szCs w:val="17"/>
              </w:rPr>
              <w:t>NO APLICA</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Revalúo de Bienes Muebles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53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E0275">
              <w:rPr>
                <w:rFonts w:ascii="Arial" w:hAnsi="Arial" w:cs="Arial"/>
                <w:b/>
                <w:bCs/>
                <w:color w:val="000000"/>
                <w:sz w:val="17"/>
                <w:szCs w:val="17"/>
              </w:rPr>
              <w:t>NO APLICA</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Revalúo de Bienes Intangibles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53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E0275">
              <w:rPr>
                <w:rFonts w:ascii="Arial" w:hAnsi="Arial" w:cs="Arial"/>
                <w:b/>
                <w:bCs/>
                <w:color w:val="000000"/>
                <w:sz w:val="17"/>
                <w:szCs w:val="17"/>
              </w:rPr>
              <w:t>NO APLICA</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Otros Revalúos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53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1E0275">
              <w:rPr>
                <w:rFonts w:ascii="Arial" w:hAnsi="Arial" w:cs="Arial"/>
                <w:b/>
                <w:bCs/>
                <w:color w:val="000000"/>
                <w:sz w:val="17"/>
                <w:szCs w:val="17"/>
              </w:rPr>
              <w:t>NO APLICA</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c>
          <w:tcPr>
            <w:tcW w:w="2176"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c>
          <w:tcPr>
            <w:tcW w:w="5338"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RESERVAS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=sum(below)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0</w:t>
            </w:r>
            <w:r w:rsidRPr="002D70DA">
              <w:rPr>
                <w:rFonts w:ascii="Arial" w:hAnsi="Arial" w:cs="Arial"/>
                <w:b/>
                <w:bCs/>
                <w:color w:val="000000"/>
                <w:sz w:val="17"/>
                <w:szCs w:val="17"/>
              </w:rPr>
              <w:fldChar w:fldCharType="end"/>
            </w:r>
          </w:p>
        </w:tc>
        <w:tc>
          <w:tcPr>
            <w:tcW w:w="5338"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Reservas de Patrimonio</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53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9651C">
              <w:rPr>
                <w:rFonts w:ascii="Arial" w:hAnsi="Arial" w:cs="Arial"/>
                <w:b/>
                <w:bCs/>
                <w:color w:val="000000"/>
                <w:sz w:val="17"/>
                <w:szCs w:val="17"/>
              </w:rPr>
              <w:t>NO APLICA</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Reservas Territoriales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53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9651C">
              <w:rPr>
                <w:rFonts w:ascii="Arial" w:hAnsi="Arial" w:cs="Arial"/>
                <w:b/>
                <w:bCs/>
                <w:color w:val="000000"/>
                <w:sz w:val="17"/>
                <w:szCs w:val="17"/>
              </w:rPr>
              <w:t>NO APLICA</w:t>
            </w: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Reservas por Contingencias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217F00">
            <w:pPr>
              <w:jc w:val="right"/>
              <w:rPr>
                <w:rFonts w:ascii="Arial" w:hAnsi="Arial" w:cs="Arial"/>
                <w:b/>
                <w:bCs/>
                <w:color w:val="000000"/>
                <w:sz w:val="17"/>
                <w:szCs w:val="17"/>
              </w:rPr>
            </w:pPr>
            <w:r w:rsidRPr="002D70DA">
              <w:rPr>
                <w:rFonts w:ascii="Arial" w:hAnsi="Arial" w:cs="Arial"/>
                <w:b/>
                <w:bCs/>
                <w:color w:val="000000"/>
                <w:sz w:val="17"/>
                <w:szCs w:val="17"/>
              </w:rPr>
              <w:t xml:space="preserve">0 </w:t>
            </w:r>
          </w:p>
        </w:tc>
        <w:tc>
          <w:tcPr>
            <w:tcW w:w="5338"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9651C">
              <w:rPr>
                <w:rFonts w:ascii="Arial" w:hAnsi="Arial" w:cs="Arial"/>
                <w:b/>
                <w:bCs/>
                <w:color w:val="000000"/>
                <w:sz w:val="17"/>
                <w:szCs w:val="17"/>
              </w:rPr>
              <w:t>NO APLICA</w:t>
            </w:r>
          </w:p>
        </w:tc>
      </w:tr>
      <w:tr w:rsidR="00801988" w:rsidRPr="002D70DA" w:rsidTr="00CE333F">
        <w:trPr>
          <w:trHeight w:val="10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color w:val="000000"/>
                <w:sz w:val="17"/>
                <w:szCs w:val="17"/>
              </w:rPr>
            </w:pPr>
            <w:r w:rsidRPr="002D70DA">
              <w:rPr>
                <w:rFonts w:ascii="Arial" w:hAnsi="Arial" w:cs="Arial"/>
                <w:color w:val="000000"/>
                <w:sz w:val="17"/>
                <w:szCs w:val="17"/>
              </w:rPr>
              <w:t> </w:t>
            </w:r>
          </w:p>
        </w:tc>
        <w:tc>
          <w:tcPr>
            <w:tcW w:w="2176"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c>
          <w:tcPr>
            <w:tcW w:w="5338" w:type="dxa"/>
            <w:tcBorders>
              <w:top w:val="nil"/>
              <w:left w:val="nil"/>
              <w:bottom w:val="single" w:sz="4" w:space="0" w:color="auto"/>
              <w:right w:val="single" w:sz="4" w:space="0" w:color="auto"/>
            </w:tcBorders>
            <w:shd w:val="clear" w:color="000000" w:fill="FFFFFF"/>
            <w:vAlign w:val="center"/>
            <w:hideMark/>
          </w:tcPr>
          <w:p w:rsidR="00801988" w:rsidRDefault="00801988" w:rsidP="00217F00">
            <w:pPr>
              <w:jc w:val="center"/>
              <w:rPr>
                <w:rFonts w:ascii="Arial" w:hAnsi="Arial" w:cs="Arial"/>
                <w:b/>
                <w:bCs/>
                <w:color w:val="000000"/>
                <w:sz w:val="17"/>
                <w:szCs w:val="17"/>
              </w:rPr>
            </w:pPr>
          </w:p>
          <w:p w:rsidR="00801988" w:rsidRDefault="00801988" w:rsidP="00217F00">
            <w:pPr>
              <w:jc w:val="center"/>
              <w:rPr>
                <w:rFonts w:ascii="Arial" w:hAnsi="Arial" w:cs="Arial"/>
                <w:b/>
                <w:bCs/>
                <w:color w:val="000000"/>
                <w:sz w:val="17"/>
                <w:szCs w:val="17"/>
              </w:rPr>
            </w:pPr>
          </w:p>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r>
      <w:tr w:rsidR="00801988" w:rsidRPr="002D70DA" w:rsidTr="00CE333F">
        <w:trPr>
          <w:trHeight w:val="48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RECTIFICACIONES DE RESULTADOS DE EJERCICIOS ANTERIORES</w:t>
            </w:r>
          </w:p>
        </w:tc>
        <w:tc>
          <w:tcPr>
            <w:tcW w:w="2176" w:type="dxa"/>
            <w:tcBorders>
              <w:top w:val="nil"/>
              <w:left w:val="nil"/>
              <w:bottom w:val="single" w:sz="4" w:space="0" w:color="auto"/>
              <w:right w:val="single" w:sz="4" w:space="0" w:color="auto"/>
            </w:tcBorders>
            <w:shd w:val="clear" w:color="auto" w:fill="auto"/>
            <w:vAlign w:val="center"/>
            <w:hideMark/>
          </w:tcPr>
          <w:p w:rsidR="00801988" w:rsidRPr="002D70DA" w:rsidRDefault="00801988" w:rsidP="00557C45">
            <w:pPr>
              <w:jc w:val="right"/>
              <w:rPr>
                <w:rFonts w:ascii="Arial" w:hAnsi="Arial" w:cs="Arial"/>
                <w:b/>
                <w:bCs/>
                <w:color w:val="000000"/>
                <w:sz w:val="17"/>
                <w:szCs w:val="17"/>
              </w:rPr>
            </w:pPr>
            <w:r w:rsidRPr="002D70DA">
              <w:rPr>
                <w:rFonts w:ascii="Arial" w:hAnsi="Arial" w:cs="Arial"/>
                <w:b/>
                <w:bCs/>
                <w:color w:val="000000"/>
                <w:sz w:val="17"/>
                <w:szCs w:val="17"/>
              </w:rPr>
              <w:fldChar w:fldCharType="begin"/>
            </w:r>
            <w:r w:rsidRPr="002D70DA">
              <w:rPr>
                <w:rFonts w:ascii="Arial" w:hAnsi="Arial" w:cs="Arial"/>
                <w:b/>
                <w:bCs/>
                <w:color w:val="000000"/>
                <w:sz w:val="17"/>
                <w:szCs w:val="17"/>
              </w:rPr>
              <w:instrText xml:space="preserve"> =sum(below) \# "$#,##0.00;($#,##0.00)" </w:instrText>
            </w:r>
            <w:r w:rsidRPr="002D70DA">
              <w:rPr>
                <w:rFonts w:ascii="Arial" w:hAnsi="Arial" w:cs="Arial"/>
                <w:b/>
                <w:bCs/>
                <w:color w:val="000000"/>
                <w:sz w:val="17"/>
                <w:szCs w:val="17"/>
              </w:rPr>
              <w:fldChar w:fldCharType="separate"/>
            </w:r>
            <w:r w:rsidRPr="002D70DA">
              <w:rPr>
                <w:rFonts w:ascii="Arial" w:hAnsi="Arial" w:cs="Arial"/>
                <w:b/>
                <w:bCs/>
                <w:noProof/>
                <w:color w:val="000000"/>
                <w:sz w:val="17"/>
                <w:szCs w:val="17"/>
              </w:rPr>
              <w:t xml:space="preserve">$   </w:t>
            </w:r>
            <w:r w:rsidRPr="002D70DA">
              <w:rPr>
                <w:rFonts w:ascii="Arial" w:hAnsi="Arial" w:cs="Arial"/>
                <w:b/>
                <w:bCs/>
                <w:color w:val="000000"/>
                <w:sz w:val="17"/>
                <w:szCs w:val="17"/>
              </w:rPr>
              <w:fldChar w:fldCharType="end"/>
            </w:r>
            <w:r w:rsidR="00557C45">
              <w:rPr>
                <w:rFonts w:ascii="Arial" w:hAnsi="Arial" w:cs="Arial"/>
                <w:b/>
                <w:bCs/>
                <w:color w:val="000000"/>
                <w:sz w:val="17"/>
                <w:szCs w:val="17"/>
              </w:rPr>
              <w:t>-2,932,108.32</w:t>
            </w:r>
          </w:p>
        </w:tc>
        <w:tc>
          <w:tcPr>
            <w:tcW w:w="5338" w:type="dxa"/>
            <w:tcBorders>
              <w:top w:val="nil"/>
              <w:left w:val="nil"/>
              <w:bottom w:val="single" w:sz="4" w:space="0" w:color="auto"/>
              <w:right w:val="single" w:sz="4" w:space="0" w:color="auto"/>
            </w:tcBorders>
            <w:shd w:val="clear" w:color="000000" w:fill="FFFFFF"/>
            <w:vAlign w:val="center"/>
            <w:hideMark/>
          </w:tcPr>
          <w:p w:rsidR="00801988" w:rsidRPr="002D70DA" w:rsidRDefault="00801988" w:rsidP="00217F00">
            <w:pPr>
              <w:jc w:val="center"/>
              <w:rPr>
                <w:rFonts w:ascii="Arial" w:hAnsi="Arial" w:cs="Arial"/>
                <w:b/>
                <w:bCs/>
                <w:color w:val="000000"/>
                <w:sz w:val="17"/>
                <w:szCs w:val="17"/>
              </w:rPr>
            </w:pPr>
          </w:p>
        </w:tc>
      </w:tr>
      <w:tr w:rsidR="00801988" w:rsidRPr="002D70DA" w:rsidTr="00CE333F">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Cambios en Políticas Contables</w:t>
            </w:r>
          </w:p>
        </w:tc>
        <w:tc>
          <w:tcPr>
            <w:tcW w:w="2176" w:type="dxa"/>
            <w:tcBorders>
              <w:top w:val="nil"/>
              <w:left w:val="nil"/>
              <w:bottom w:val="single" w:sz="4" w:space="0" w:color="auto"/>
              <w:right w:val="single" w:sz="4" w:space="0" w:color="auto"/>
            </w:tcBorders>
            <w:shd w:val="clear" w:color="auto" w:fill="auto"/>
            <w:vAlign w:val="center"/>
          </w:tcPr>
          <w:p w:rsidR="00801988" w:rsidRPr="002D70DA" w:rsidRDefault="002F6D55" w:rsidP="00217F00">
            <w:pPr>
              <w:jc w:val="right"/>
              <w:rPr>
                <w:rFonts w:ascii="Arial" w:hAnsi="Arial" w:cs="Arial"/>
                <w:b/>
                <w:bCs/>
                <w:color w:val="000000"/>
                <w:sz w:val="17"/>
                <w:szCs w:val="17"/>
              </w:rPr>
            </w:pPr>
            <w:r>
              <w:rPr>
                <w:rFonts w:ascii="Arial" w:hAnsi="Arial" w:cs="Arial"/>
                <w:b/>
                <w:bCs/>
                <w:color w:val="000000"/>
                <w:sz w:val="17"/>
                <w:szCs w:val="17"/>
              </w:rPr>
              <w:t>-2,932,108.82</w:t>
            </w:r>
          </w:p>
        </w:tc>
        <w:tc>
          <w:tcPr>
            <w:tcW w:w="5338" w:type="dxa"/>
            <w:tcBorders>
              <w:top w:val="nil"/>
              <w:left w:val="nil"/>
              <w:bottom w:val="single" w:sz="4" w:space="0" w:color="auto"/>
              <w:right w:val="single" w:sz="4" w:space="0" w:color="auto"/>
            </w:tcBorders>
            <w:shd w:val="clear" w:color="auto" w:fill="D5DCE4" w:themeFill="text2" w:themeFillTint="33"/>
            <w:hideMark/>
          </w:tcPr>
          <w:p w:rsidR="00801988" w:rsidRPr="009457DD" w:rsidRDefault="00C67431" w:rsidP="00217F00">
            <w:pPr>
              <w:jc w:val="center"/>
              <w:rPr>
                <w:sz w:val="16"/>
                <w:szCs w:val="16"/>
                <w:highlight w:val="red"/>
              </w:rPr>
            </w:pPr>
            <w:r>
              <w:rPr>
                <w:rFonts w:ascii="Arial" w:hAnsi="Arial" w:cs="Arial"/>
                <w:b/>
                <w:bCs/>
                <w:color w:val="000000"/>
                <w:sz w:val="17"/>
                <w:szCs w:val="17"/>
              </w:rPr>
              <w:t>RECURSO PROPIO Y TRANSFERENCIAS ESTATATALES</w:t>
            </w:r>
            <w:bookmarkStart w:id="6" w:name="_GoBack"/>
            <w:bookmarkEnd w:id="6"/>
          </w:p>
        </w:tc>
      </w:tr>
      <w:tr w:rsidR="00801988" w:rsidRPr="002D70DA" w:rsidTr="00CE333F">
        <w:trPr>
          <w:trHeight w:val="1505"/>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sidRPr="002D70DA">
              <w:rPr>
                <w:rFonts w:ascii="Arial" w:hAnsi="Arial" w:cs="Arial"/>
                <w:color w:val="000000"/>
                <w:sz w:val="17"/>
                <w:szCs w:val="17"/>
              </w:rPr>
              <w:t>Cambios por Errores Contables</w:t>
            </w:r>
          </w:p>
        </w:tc>
        <w:tc>
          <w:tcPr>
            <w:tcW w:w="2176" w:type="dxa"/>
            <w:tcBorders>
              <w:top w:val="nil"/>
              <w:left w:val="nil"/>
              <w:bottom w:val="single" w:sz="4" w:space="0" w:color="auto"/>
              <w:right w:val="single" w:sz="4" w:space="0" w:color="auto"/>
            </w:tcBorders>
            <w:shd w:val="clear" w:color="auto" w:fill="auto"/>
            <w:vAlign w:val="center"/>
          </w:tcPr>
          <w:p w:rsidR="00801988" w:rsidRPr="00D65AE9" w:rsidRDefault="00F662CF" w:rsidP="00217F00">
            <w:pPr>
              <w:jc w:val="right"/>
              <w:rPr>
                <w:rFonts w:ascii="Arial" w:hAnsi="Arial" w:cs="Arial"/>
                <w:b/>
                <w:bCs/>
                <w:color w:val="000000"/>
                <w:sz w:val="17"/>
                <w:szCs w:val="17"/>
              </w:rPr>
            </w:pPr>
            <w:r>
              <w:rPr>
                <w:rFonts w:ascii="Arial" w:hAnsi="Arial" w:cs="Arial"/>
                <w:b/>
                <w:bCs/>
                <w:color w:val="000000"/>
                <w:sz w:val="17"/>
                <w:szCs w:val="17"/>
              </w:rPr>
              <w:t>0</w:t>
            </w:r>
          </w:p>
        </w:tc>
        <w:tc>
          <w:tcPr>
            <w:tcW w:w="5338" w:type="dxa"/>
            <w:tcBorders>
              <w:top w:val="nil"/>
              <w:left w:val="nil"/>
              <w:bottom w:val="single" w:sz="4" w:space="0" w:color="auto"/>
              <w:right w:val="single" w:sz="4" w:space="0" w:color="auto"/>
            </w:tcBorders>
            <w:shd w:val="clear" w:color="auto" w:fill="D5DCE4" w:themeFill="text2" w:themeFillTint="33"/>
            <w:hideMark/>
          </w:tcPr>
          <w:p w:rsidR="00EA25C3" w:rsidRPr="00D65AE9" w:rsidRDefault="00EA25C3" w:rsidP="00217F00">
            <w:pPr>
              <w:jc w:val="center"/>
              <w:rPr>
                <w:rFonts w:ascii="Arial" w:hAnsi="Arial" w:cs="Arial"/>
                <w:b/>
                <w:bCs/>
                <w:color w:val="000000"/>
                <w:sz w:val="14"/>
                <w:szCs w:val="14"/>
              </w:rPr>
            </w:pPr>
          </w:p>
          <w:p w:rsidR="00F662CF" w:rsidRDefault="00F662CF" w:rsidP="00E17067">
            <w:pPr>
              <w:jc w:val="center"/>
              <w:rPr>
                <w:rFonts w:ascii="Arial" w:hAnsi="Arial" w:cs="Arial"/>
                <w:b/>
                <w:bCs/>
                <w:color w:val="000000"/>
                <w:sz w:val="17"/>
                <w:szCs w:val="17"/>
              </w:rPr>
            </w:pPr>
          </w:p>
          <w:p w:rsidR="00F662CF" w:rsidRDefault="00F662CF" w:rsidP="00E17067">
            <w:pPr>
              <w:jc w:val="center"/>
              <w:rPr>
                <w:rFonts w:ascii="Arial" w:hAnsi="Arial" w:cs="Arial"/>
                <w:b/>
                <w:bCs/>
                <w:color w:val="000000"/>
                <w:sz w:val="17"/>
                <w:szCs w:val="17"/>
              </w:rPr>
            </w:pPr>
          </w:p>
          <w:p w:rsidR="00801988" w:rsidRPr="00D65AE9" w:rsidRDefault="00F662CF" w:rsidP="00E17067">
            <w:pPr>
              <w:jc w:val="center"/>
              <w:rPr>
                <w:sz w:val="14"/>
                <w:szCs w:val="14"/>
              </w:rPr>
            </w:pPr>
            <w:r w:rsidRPr="0089651C">
              <w:rPr>
                <w:rFonts w:ascii="Arial" w:hAnsi="Arial" w:cs="Arial"/>
                <w:b/>
                <w:bCs/>
                <w:color w:val="000000"/>
                <w:sz w:val="17"/>
                <w:szCs w:val="17"/>
              </w:rPr>
              <w:t>NO APLICA</w:t>
            </w:r>
          </w:p>
        </w:tc>
      </w:tr>
    </w:tbl>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Pr="00573E0D" w:rsidRDefault="006551DF" w:rsidP="00EB30D0">
      <w:pPr>
        <w:pStyle w:val="Prrafodelista"/>
        <w:numPr>
          <w:ilvl w:val="0"/>
          <w:numId w:val="38"/>
        </w:numPr>
        <w:rPr>
          <w:rFonts w:ascii="Arial" w:hAnsi="Arial" w:cs="Arial"/>
          <w:b/>
          <w:sz w:val="17"/>
          <w:szCs w:val="17"/>
        </w:rPr>
      </w:pPr>
      <w:r w:rsidRPr="00573E0D">
        <w:rPr>
          <w:rFonts w:ascii="Arial" w:hAnsi="Arial" w:cs="Arial"/>
          <w:b/>
          <w:sz w:val="17"/>
          <w:szCs w:val="17"/>
        </w:rPr>
        <w:t>NOTAS AL ESTADO DE FLUJOS DE EFECTIVO</w:t>
      </w:r>
    </w:p>
    <w:p w:rsidR="006551DF" w:rsidRPr="006551DF" w:rsidRDefault="006551DF" w:rsidP="006551DF">
      <w:pPr>
        <w:rPr>
          <w:rFonts w:ascii="Arial" w:hAnsi="Arial" w:cs="Arial"/>
          <w:b/>
          <w:sz w:val="17"/>
          <w:szCs w:val="17"/>
        </w:rPr>
      </w:pPr>
    </w:p>
    <w:p w:rsidR="006551DF" w:rsidRDefault="006551DF" w:rsidP="00EB30D0">
      <w:pPr>
        <w:pStyle w:val="Prrafodelista"/>
        <w:numPr>
          <w:ilvl w:val="0"/>
          <w:numId w:val="25"/>
        </w:numPr>
        <w:spacing w:before="80" w:line="250" w:lineRule="exact"/>
        <w:jc w:val="both"/>
        <w:rPr>
          <w:rFonts w:ascii="Arial" w:eastAsia="Calibri" w:hAnsi="Arial" w:cs="Arial"/>
          <w:spacing w:val="-1"/>
          <w:sz w:val="17"/>
          <w:szCs w:val="17"/>
        </w:rPr>
      </w:pPr>
      <w:r>
        <w:rPr>
          <w:rFonts w:ascii="Arial" w:eastAsia="Calibri" w:hAnsi="Arial" w:cs="Arial"/>
          <w:spacing w:val="-1"/>
          <w:sz w:val="17"/>
          <w:szCs w:val="17"/>
        </w:rPr>
        <w:t xml:space="preserve">Se presenta el </w:t>
      </w:r>
      <w:r w:rsidR="00801988" w:rsidRPr="008B1243">
        <w:rPr>
          <w:rFonts w:ascii="Arial" w:eastAsia="Calibri" w:hAnsi="Arial" w:cs="Arial"/>
          <w:spacing w:val="-1"/>
          <w:sz w:val="17"/>
          <w:szCs w:val="17"/>
        </w:rPr>
        <w:t xml:space="preserve">análisis de </w:t>
      </w:r>
      <w:r>
        <w:rPr>
          <w:rFonts w:ascii="Arial" w:eastAsia="Calibri" w:hAnsi="Arial" w:cs="Arial"/>
          <w:spacing w:val="-1"/>
          <w:sz w:val="17"/>
          <w:szCs w:val="17"/>
        </w:rPr>
        <w:t xml:space="preserve">las cifras del periodo actual </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E60FE5">
        <w:rPr>
          <w:rFonts w:ascii="Arial" w:eastAsia="Calibri" w:hAnsi="Arial" w:cs="Arial"/>
          <w:spacing w:val="-1"/>
          <w:sz w:val="17"/>
          <w:szCs w:val="17"/>
        </w:rPr>
        <w:t>2025</w:t>
      </w:r>
      <w:r>
        <w:rPr>
          <w:rFonts w:ascii="Arial" w:eastAsia="Calibri" w:hAnsi="Arial" w:cs="Arial"/>
          <w:spacing w:val="-1"/>
          <w:sz w:val="17"/>
          <w:szCs w:val="17"/>
        </w:rPr>
        <w:t xml:space="preserve"> y periodo anterior</w:t>
      </w:r>
      <w:r w:rsidR="00EA6C59">
        <w:rPr>
          <w:rFonts w:ascii="Arial" w:eastAsia="Calibri" w:hAnsi="Arial" w:cs="Arial"/>
          <w:spacing w:val="-1"/>
          <w:sz w:val="17"/>
          <w:szCs w:val="17"/>
        </w:rPr>
        <w:t xml:space="preserve"> 31 de </w:t>
      </w:r>
      <w:r w:rsidR="0097279B">
        <w:rPr>
          <w:rFonts w:ascii="Arial" w:eastAsia="Calibri" w:hAnsi="Arial" w:cs="Arial"/>
          <w:spacing w:val="-1"/>
          <w:sz w:val="17"/>
          <w:szCs w:val="17"/>
        </w:rPr>
        <w:t>diciembre</w:t>
      </w:r>
      <w:r w:rsidR="00EA6C59">
        <w:rPr>
          <w:rFonts w:ascii="Arial" w:eastAsia="Calibri" w:hAnsi="Arial" w:cs="Arial"/>
          <w:spacing w:val="-1"/>
          <w:sz w:val="17"/>
          <w:szCs w:val="17"/>
        </w:rPr>
        <w:t xml:space="preserve"> de </w:t>
      </w:r>
      <w:r w:rsidR="0097279B">
        <w:rPr>
          <w:rFonts w:ascii="Arial" w:eastAsia="Calibri" w:hAnsi="Arial" w:cs="Arial"/>
          <w:spacing w:val="-1"/>
          <w:sz w:val="17"/>
          <w:szCs w:val="17"/>
        </w:rPr>
        <w:t>202</w:t>
      </w:r>
      <w:r w:rsidR="00E60FE5">
        <w:rPr>
          <w:rFonts w:ascii="Arial" w:eastAsia="Calibri" w:hAnsi="Arial" w:cs="Arial"/>
          <w:spacing w:val="-1"/>
          <w:sz w:val="17"/>
          <w:szCs w:val="17"/>
        </w:rPr>
        <w:t>4</w:t>
      </w:r>
      <w:r w:rsidR="003A2075">
        <w:rPr>
          <w:rFonts w:ascii="Arial" w:eastAsia="Calibri" w:hAnsi="Arial" w:cs="Arial"/>
          <w:spacing w:val="-1"/>
          <w:sz w:val="17"/>
          <w:szCs w:val="17"/>
        </w:rPr>
        <w:t>,</w:t>
      </w:r>
      <w:r>
        <w:rPr>
          <w:rFonts w:ascii="Arial" w:eastAsia="Calibri" w:hAnsi="Arial" w:cs="Arial"/>
          <w:spacing w:val="-1"/>
          <w:sz w:val="17"/>
          <w:szCs w:val="17"/>
        </w:rPr>
        <w:t xml:space="preserve"> del Efectivo y Equivalentes al Efectivo, al Final del ejercicio del Estado de Flujos de Efectivo, respecto a la composición del rubro de Efectivo y Equivalentes de acuerdo al siguiente cuadro:</w:t>
      </w:r>
    </w:p>
    <w:p w:rsidR="006551DF" w:rsidRDefault="006551DF" w:rsidP="006551DF">
      <w:pPr>
        <w:pStyle w:val="Prrafodelista"/>
        <w:spacing w:before="80" w:line="250" w:lineRule="exact"/>
        <w:ind w:left="1353"/>
        <w:jc w:val="both"/>
        <w:rPr>
          <w:rFonts w:ascii="Arial" w:eastAsia="Calibri" w:hAnsi="Arial" w:cs="Arial"/>
          <w:spacing w:val="-1"/>
          <w:sz w:val="17"/>
          <w:szCs w:val="17"/>
        </w:rPr>
      </w:pPr>
    </w:p>
    <w:p w:rsidR="00801988" w:rsidRPr="002D70DA" w:rsidRDefault="006551DF"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 xml:space="preserve"> </w:t>
      </w:r>
      <w:r w:rsidR="00801988" w:rsidRPr="002D70DA">
        <w:rPr>
          <w:rFonts w:ascii="Arial" w:eastAsia="Calibri" w:hAnsi="Arial" w:cs="Arial"/>
          <w:b/>
          <w:spacing w:val="-1"/>
          <w:sz w:val="17"/>
          <w:szCs w:val="17"/>
        </w:rPr>
        <w:t>(Pesos)</w:t>
      </w: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D700D0" w:rsidRPr="002D70DA" w:rsidTr="00792CF8">
        <w:trPr>
          <w:trHeight w:val="240"/>
          <w:jc w:val="center"/>
        </w:trPr>
        <w:tc>
          <w:tcPr>
            <w:tcW w:w="9260" w:type="dxa"/>
            <w:gridSpan w:val="3"/>
            <w:tcBorders>
              <w:top w:val="single" w:sz="4" w:space="0" w:color="auto"/>
              <w:left w:val="single" w:sz="4" w:space="0" w:color="auto"/>
              <w:bottom w:val="single" w:sz="4" w:space="0" w:color="auto"/>
              <w:right w:val="single" w:sz="4" w:space="0" w:color="auto"/>
            </w:tcBorders>
            <w:shd w:val="clear" w:color="000000" w:fill="F2F2F2"/>
            <w:vAlign w:val="center"/>
          </w:tcPr>
          <w:p w:rsidR="00D700D0" w:rsidRPr="006D5E05" w:rsidRDefault="00D700D0" w:rsidP="00217F00">
            <w:pPr>
              <w:jc w:val="center"/>
              <w:rPr>
                <w:rFonts w:ascii="Arial" w:hAnsi="Arial" w:cs="Arial"/>
                <w:b/>
                <w:bCs/>
                <w:color w:val="000000"/>
                <w:sz w:val="17"/>
                <w:szCs w:val="17"/>
              </w:rPr>
            </w:pPr>
            <w:r w:rsidRPr="006D5E05">
              <w:rPr>
                <w:rFonts w:ascii="Arial" w:hAnsi="Arial" w:cs="Arial"/>
                <w:b/>
                <w:bCs/>
                <w:color w:val="000000"/>
                <w:sz w:val="17"/>
                <w:szCs w:val="17"/>
              </w:rPr>
              <w:t>Efectivo y Equivalentes</w:t>
            </w:r>
          </w:p>
        </w:tc>
      </w:tr>
      <w:tr w:rsidR="00801988" w:rsidRPr="002D70DA"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D700D0" w:rsidP="00217F00">
            <w:pPr>
              <w:jc w:val="center"/>
              <w:rPr>
                <w:rFonts w:ascii="Arial" w:hAnsi="Arial" w:cs="Arial"/>
                <w:b/>
                <w:bCs/>
                <w:color w:val="000000"/>
                <w:sz w:val="17"/>
                <w:szCs w:val="17"/>
              </w:rPr>
            </w:pPr>
            <w:r>
              <w:rPr>
                <w:rFonts w:ascii="Arial" w:hAnsi="Arial" w:cs="Arial"/>
                <w:b/>
                <w:bCs/>
                <w:color w:val="000000"/>
                <w:sz w:val="17"/>
                <w:szCs w:val="17"/>
              </w:rPr>
              <w:t>Concepto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6D5E05" w:rsidRDefault="00801988" w:rsidP="00217F00">
            <w:pPr>
              <w:jc w:val="center"/>
              <w:rPr>
                <w:rFonts w:ascii="Arial" w:hAnsi="Arial" w:cs="Arial"/>
                <w:b/>
                <w:bCs/>
                <w:color w:val="000000"/>
                <w:sz w:val="17"/>
                <w:szCs w:val="17"/>
              </w:rPr>
            </w:pPr>
            <w:r w:rsidRPr="006D5E05">
              <w:rPr>
                <w:rFonts w:ascii="Arial" w:hAnsi="Arial" w:cs="Arial"/>
                <w:b/>
                <w:bCs/>
                <w:color w:val="000000"/>
                <w:sz w:val="17"/>
                <w:szCs w:val="17"/>
              </w:rPr>
              <w:t>202</w:t>
            </w:r>
            <w:r w:rsidR="00E60FE5">
              <w:rPr>
                <w:rFonts w:ascii="Arial" w:hAnsi="Arial" w:cs="Arial"/>
                <w:b/>
                <w:bCs/>
                <w:color w:val="000000"/>
                <w:sz w:val="17"/>
                <w:szCs w:val="17"/>
              </w:rPr>
              <w:t>5</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116340" w:rsidRDefault="00801988" w:rsidP="00217F00">
            <w:pPr>
              <w:jc w:val="center"/>
              <w:rPr>
                <w:rFonts w:ascii="Arial" w:hAnsi="Arial" w:cs="Arial"/>
                <w:b/>
                <w:bCs/>
                <w:color w:val="000000"/>
                <w:sz w:val="17"/>
                <w:szCs w:val="17"/>
              </w:rPr>
            </w:pPr>
            <w:r w:rsidRPr="00116340">
              <w:rPr>
                <w:rFonts w:ascii="Arial" w:hAnsi="Arial" w:cs="Arial"/>
                <w:b/>
                <w:bCs/>
                <w:color w:val="000000"/>
                <w:sz w:val="17"/>
                <w:szCs w:val="17"/>
              </w:rPr>
              <w:t xml:space="preserve">       202</w:t>
            </w:r>
            <w:r w:rsidR="00E60FE5">
              <w:rPr>
                <w:rFonts w:ascii="Arial" w:hAnsi="Arial" w:cs="Arial"/>
                <w:b/>
                <w:bCs/>
                <w:color w:val="000000"/>
                <w:sz w:val="17"/>
                <w:szCs w:val="17"/>
              </w:rPr>
              <w:t>4</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801988" w:rsidP="00217F00">
            <w:pPr>
              <w:rPr>
                <w:rFonts w:ascii="Arial" w:hAnsi="Arial" w:cs="Arial"/>
                <w:color w:val="000000"/>
                <w:sz w:val="17"/>
                <w:szCs w:val="17"/>
              </w:rPr>
            </w:pPr>
            <w:r w:rsidRPr="00103A00">
              <w:rPr>
                <w:rFonts w:ascii="Arial" w:hAnsi="Arial" w:cs="Arial"/>
                <w:color w:val="000000"/>
                <w:sz w:val="17"/>
                <w:szCs w:val="17"/>
              </w:rPr>
              <w:t>Efectivo</w:t>
            </w:r>
          </w:p>
        </w:tc>
        <w:tc>
          <w:tcPr>
            <w:tcW w:w="2180" w:type="dxa"/>
            <w:tcBorders>
              <w:top w:val="nil"/>
              <w:left w:val="nil"/>
              <w:bottom w:val="single" w:sz="4" w:space="0" w:color="auto"/>
              <w:right w:val="single" w:sz="4" w:space="0" w:color="auto"/>
            </w:tcBorders>
            <w:shd w:val="clear" w:color="000000" w:fill="FFFFFF"/>
            <w:vAlign w:val="center"/>
          </w:tcPr>
          <w:p w:rsidR="00801988" w:rsidRPr="000B1C26" w:rsidRDefault="00801988" w:rsidP="00217F00">
            <w:pPr>
              <w:jc w:val="right"/>
              <w:rPr>
                <w:rFonts w:ascii="Arial" w:hAnsi="Arial" w:cs="Arial"/>
                <w:b/>
                <w:bCs/>
                <w:color w:val="000000"/>
                <w:sz w:val="17"/>
                <w:szCs w:val="17"/>
              </w:rPr>
            </w:pPr>
            <w:r w:rsidRPr="000B1C26">
              <w:rPr>
                <w:rFonts w:ascii="Arial" w:hAnsi="Arial" w:cs="Arial"/>
                <w:b/>
                <w:bCs/>
                <w:color w:val="000000"/>
                <w:sz w:val="17"/>
                <w:szCs w:val="17"/>
              </w:rPr>
              <w:t>10,000.00</w:t>
            </w:r>
          </w:p>
        </w:tc>
        <w:tc>
          <w:tcPr>
            <w:tcW w:w="2180" w:type="dxa"/>
            <w:tcBorders>
              <w:top w:val="nil"/>
              <w:left w:val="nil"/>
              <w:bottom w:val="single" w:sz="4" w:space="0" w:color="auto"/>
              <w:right w:val="single" w:sz="4" w:space="0" w:color="auto"/>
            </w:tcBorders>
            <w:shd w:val="clear" w:color="000000" w:fill="FFFFFF"/>
            <w:vAlign w:val="center"/>
          </w:tcPr>
          <w:p w:rsidR="00801988" w:rsidRPr="006D5E05" w:rsidRDefault="00801988" w:rsidP="00217F00">
            <w:pPr>
              <w:jc w:val="right"/>
              <w:rPr>
                <w:rFonts w:ascii="Arial" w:hAnsi="Arial" w:cs="Arial"/>
                <w:b/>
                <w:bCs/>
                <w:color w:val="000000"/>
                <w:sz w:val="17"/>
                <w:szCs w:val="17"/>
              </w:rPr>
            </w:pPr>
            <w:r w:rsidRPr="006D5E05">
              <w:rPr>
                <w:rFonts w:ascii="Arial" w:hAnsi="Arial" w:cs="Arial"/>
                <w:b/>
                <w:bCs/>
                <w:color w:val="000000"/>
                <w:sz w:val="17"/>
                <w:szCs w:val="17"/>
              </w:rPr>
              <w:t>10,000.00</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6551DF" w:rsidP="00217F00">
            <w:pPr>
              <w:rPr>
                <w:rFonts w:ascii="Arial" w:hAnsi="Arial" w:cs="Arial"/>
                <w:color w:val="000000"/>
                <w:sz w:val="17"/>
                <w:szCs w:val="17"/>
              </w:rPr>
            </w:pPr>
            <w:r>
              <w:rPr>
                <w:rFonts w:ascii="Arial" w:hAnsi="Arial" w:cs="Arial"/>
                <w:color w:val="000000"/>
                <w:sz w:val="17"/>
                <w:szCs w:val="17"/>
              </w:rPr>
              <w:t>Bancos/</w:t>
            </w:r>
            <w:r w:rsidR="00801988" w:rsidRPr="00103A00">
              <w:rPr>
                <w:rFonts w:ascii="Arial" w:hAnsi="Arial" w:cs="Arial"/>
                <w:color w:val="000000"/>
                <w:sz w:val="17"/>
                <w:szCs w:val="17"/>
              </w:rPr>
              <w:t>Tesorería</w:t>
            </w:r>
          </w:p>
        </w:tc>
        <w:tc>
          <w:tcPr>
            <w:tcW w:w="2180" w:type="dxa"/>
            <w:tcBorders>
              <w:top w:val="nil"/>
              <w:left w:val="nil"/>
              <w:bottom w:val="single" w:sz="4" w:space="0" w:color="auto"/>
              <w:right w:val="single" w:sz="4" w:space="0" w:color="auto"/>
            </w:tcBorders>
            <w:shd w:val="clear" w:color="000000" w:fill="FFFFFF"/>
            <w:vAlign w:val="center"/>
          </w:tcPr>
          <w:p w:rsidR="00801988" w:rsidRPr="000B1C26" w:rsidRDefault="00801988" w:rsidP="00217F00">
            <w:pPr>
              <w:jc w:val="right"/>
              <w:rPr>
                <w:rFonts w:ascii="Arial" w:hAnsi="Arial" w:cs="Arial"/>
                <w:b/>
                <w:bCs/>
                <w:color w:val="000000"/>
                <w:sz w:val="17"/>
                <w:szCs w:val="17"/>
              </w:rPr>
            </w:pPr>
            <w:r w:rsidRPr="000B1C26">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801988" w:rsidRPr="006D5E05" w:rsidRDefault="00801988" w:rsidP="00217F00">
            <w:pPr>
              <w:jc w:val="right"/>
              <w:rPr>
                <w:rFonts w:ascii="Arial" w:hAnsi="Arial" w:cs="Arial"/>
                <w:b/>
                <w:bCs/>
                <w:color w:val="000000"/>
                <w:sz w:val="17"/>
                <w:szCs w:val="17"/>
              </w:rPr>
            </w:pPr>
            <w:r w:rsidRPr="006D5E05">
              <w:rPr>
                <w:rFonts w:ascii="Arial" w:hAnsi="Arial" w:cs="Arial"/>
                <w:b/>
                <w:bCs/>
                <w:color w:val="000000"/>
                <w:sz w:val="17"/>
                <w:szCs w:val="17"/>
              </w:rPr>
              <w:t>0</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6551DF" w:rsidP="00217F00">
            <w:pPr>
              <w:rPr>
                <w:rFonts w:ascii="Arial" w:hAnsi="Arial" w:cs="Arial"/>
                <w:color w:val="000000"/>
                <w:sz w:val="17"/>
                <w:szCs w:val="17"/>
              </w:rPr>
            </w:pPr>
            <w:r>
              <w:rPr>
                <w:rFonts w:ascii="Arial" w:hAnsi="Arial" w:cs="Arial"/>
                <w:color w:val="000000"/>
                <w:sz w:val="17"/>
                <w:szCs w:val="17"/>
              </w:rPr>
              <w:t>Bancos/</w:t>
            </w:r>
            <w:r w:rsidR="00801988" w:rsidRPr="00103A00">
              <w:rPr>
                <w:rFonts w:ascii="Arial" w:hAnsi="Arial" w:cs="Arial"/>
                <w:color w:val="000000"/>
                <w:sz w:val="17"/>
                <w:szCs w:val="17"/>
              </w:rPr>
              <w:t>Dependencias</w:t>
            </w:r>
            <w:r>
              <w:rPr>
                <w:rFonts w:ascii="Arial" w:hAnsi="Arial" w:cs="Arial"/>
                <w:color w:val="000000"/>
                <w:sz w:val="17"/>
                <w:szCs w:val="17"/>
              </w:rPr>
              <w:t xml:space="preserve"> y Otros</w:t>
            </w:r>
          </w:p>
        </w:tc>
        <w:tc>
          <w:tcPr>
            <w:tcW w:w="2180" w:type="dxa"/>
            <w:tcBorders>
              <w:top w:val="nil"/>
              <w:left w:val="nil"/>
              <w:bottom w:val="single" w:sz="4" w:space="0" w:color="auto"/>
              <w:right w:val="single" w:sz="4" w:space="0" w:color="auto"/>
            </w:tcBorders>
            <w:shd w:val="clear" w:color="000000" w:fill="FFFFFF"/>
            <w:vAlign w:val="center"/>
          </w:tcPr>
          <w:p w:rsidR="00801988" w:rsidRPr="000B1C26" w:rsidRDefault="00864ACA" w:rsidP="00217F00">
            <w:pPr>
              <w:jc w:val="right"/>
              <w:rPr>
                <w:rFonts w:ascii="Arial" w:hAnsi="Arial" w:cs="Arial"/>
                <w:b/>
                <w:bCs/>
                <w:color w:val="000000"/>
                <w:sz w:val="17"/>
                <w:szCs w:val="17"/>
              </w:rPr>
            </w:pPr>
            <w:r>
              <w:rPr>
                <w:rFonts w:ascii="Arial" w:hAnsi="Arial" w:cs="Arial"/>
                <w:b/>
                <w:bCs/>
                <w:color w:val="000000"/>
                <w:sz w:val="17"/>
                <w:szCs w:val="17"/>
              </w:rPr>
              <w:t>249,001.49</w:t>
            </w:r>
          </w:p>
        </w:tc>
        <w:tc>
          <w:tcPr>
            <w:tcW w:w="2180" w:type="dxa"/>
            <w:tcBorders>
              <w:top w:val="nil"/>
              <w:left w:val="nil"/>
              <w:bottom w:val="single" w:sz="4" w:space="0" w:color="auto"/>
              <w:right w:val="single" w:sz="4" w:space="0" w:color="auto"/>
            </w:tcBorders>
            <w:shd w:val="clear" w:color="000000" w:fill="FFFFFF"/>
            <w:vAlign w:val="center"/>
          </w:tcPr>
          <w:p w:rsidR="00801988" w:rsidRPr="006D5E05" w:rsidRDefault="00F7486F" w:rsidP="00217F00">
            <w:pPr>
              <w:jc w:val="right"/>
              <w:rPr>
                <w:rFonts w:ascii="Arial" w:hAnsi="Arial" w:cs="Arial"/>
                <w:b/>
                <w:bCs/>
                <w:color w:val="000000"/>
                <w:sz w:val="17"/>
                <w:szCs w:val="17"/>
              </w:rPr>
            </w:pPr>
            <w:r>
              <w:rPr>
                <w:rFonts w:ascii="Arial" w:hAnsi="Arial" w:cs="Arial"/>
                <w:b/>
                <w:bCs/>
                <w:color w:val="000000"/>
                <w:sz w:val="17"/>
                <w:szCs w:val="17"/>
              </w:rPr>
              <w:t>30,495.07</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6551DF" w:rsidP="00217F00">
            <w:pPr>
              <w:rPr>
                <w:rFonts w:ascii="Arial" w:hAnsi="Arial" w:cs="Arial"/>
                <w:color w:val="000000"/>
                <w:sz w:val="17"/>
                <w:szCs w:val="17"/>
              </w:rPr>
            </w:pPr>
            <w:r>
              <w:rPr>
                <w:rFonts w:ascii="Arial" w:hAnsi="Arial" w:cs="Arial"/>
                <w:color w:val="000000"/>
                <w:sz w:val="17"/>
                <w:szCs w:val="17"/>
              </w:rPr>
              <w:t>Inversiones Temporales (H</w:t>
            </w:r>
            <w:r w:rsidR="00801988" w:rsidRPr="00103A00">
              <w:rPr>
                <w:rFonts w:ascii="Arial" w:hAnsi="Arial" w:cs="Arial"/>
                <w:color w:val="000000"/>
                <w:sz w:val="17"/>
                <w:szCs w:val="17"/>
              </w:rPr>
              <w:t>asta 3 meses)</w:t>
            </w:r>
          </w:p>
        </w:tc>
        <w:tc>
          <w:tcPr>
            <w:tcW w:w="2180" w:type="dxa"/>
            <w:tcBorders>
              <w:top w:val="nil"/>
              <w:left w:val="nil"/>
              <w:bottom w:val="single" w:sz="4" w:space="0" w:color="auto"/>
              <w:right w:val="single" w:sz="4" w:space="0" w:color="auto"/>
            </w:tcBorders>
            <w:shd w:val="clear" w:color="000000" w:fill="FFFFFF"/>
            <w:vAlign w:val="center"/>
          </w:tcPr>
          <w:p w:rsidR="00801988" w:rsidRPr="000B1C26" w:rsidRDefault="00864ACA" w:rsidP="00217F00">
            <w:pPr>
              <w:jc w:val="right"/>
              <w:rPr>
                <w:rFonts w:ascii="Arial" w:hAnsi="Arial" w:cs="Arial"/>
                <w:b/>
                <w:bCs/>
                <w:color w:val="000000"/>
                <w:sz w:val="17"/>
                <w:szCs w:val="17"/>
              </w:rPr>
            </w:pPr>
            <w:r>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801988" w:rsidRPr="00116340" w:rsidRDefault="00F7486F" w:rsidP="00217F00">
            <w:pPr>
              <w:jc w:val="right"/>
              <w:rPr>
                <w:rFonts w:ascii="Arial" w:hAnsi="Arial" w:cs="Arial"/>
                <w:b/>
                <w:bCs/>
                <w:color w:val="000000"/>
                <w:sz w:val="17"/>
                <w:szCs w:val="17"/>
              </w:rPr>
            </w:pPr>
            <w:r>
              <w:rPr>
                <w:rFonts w:ascii="Arial" w:hAnsi="Arial" w:cs="Arial"/>
                <w:b/>
                <w:bCs/>
                <w:color w:val="000000"/>
                <w:sz w:val="17"/>
                <w:szCs w:val="17"/>
              </w:rPr>
              <w:t>55,720.73</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801988" w:rsidP="00217F00">
            <w:pPr>
              <w:rPr>
                <w:rFonts w:ascii="Arial" w:hAnsi="Arial" w:cs="Arial"/>
                <w:color w:val="000000"/>
                <w:sz w:val="17"/>
                <w:szCs w:val="17"/>
              </w:rPr>
            </w:pPr>
            <w:r w:rsidRPr="00103A00">
              <w:rPr>
                <w:rFonts w:ascii="Arial" w:hAnsi="Arial" w:cs="Arial"/>
                <w:color w:val="000000"/>
                <w:sz w:val="17"/>
                <w:szCs w:val="17"/>
              </w:rPr>
              <w:t>Fondos con Afectación Específica</w:t>
            </w:r>
          </w:p>
        </w:tc>
        <w:tc>
          <w:tcPr>
            <w:tcW w:w="2180" w:type="dxa"/>
            <w:tcBorders>
              <w:top w:val="nil"/>
              <w:left w:val="nil"/>
              <w:bottom w:val="single" w:sz="4" w:space="0" w:color="auto"/>
              <w:right w:val="single" w:sz="4" w:space="0" w:color="auto"/>
            </w:tcBorders>
            <w:shd w:val="clear" w:color="000000" w:fill="FFFFFF"/>
            <w:vAlign w:val="center"/>
          </w:tcPr>
          <w:p w:rsidR="00801988" w:rsidRPr="000B1C26" w:rsidRDefault="00801988" w:rsidP="00217F00">
            <w:pPr>
              <w:jc w:val="right"/>
              <w:rPr>
                <w:rFonts w:ascii="Arial" w:hAnsi="Arial" w:cs="Arial"/>
                <w:b/>
                <w:bCs/>
                <w:color w:val="000000"/>
                <w:sz w:val="17"/>
                <w:szCs w:val="17"/>
              </w:rPr>
            </w:pPr>
            <w:r w:rsidRPr="000B1C26">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801988" w:rsidRPr="00116340" w:rsidRDefault="00801988" w:rsidP="00217F00">
            <w:pPr>
              <w:jc w:val="right"/>
              <w:rPr>
                <w:rFonts w:ascii="Arial" w:hAnsi="Arial" w:cs="Arial"/>
                <w:b/>
                <w:bCs/>
                <w:color w:val="000000"/>
                <w:sz w:val="17"/>
                <w:szCs w:val="17"/>
              </w:rPr>
            </w:pPr>
            <w:r w:rsidRPr="00116340">
              <w:rPr>
                <w:rFonts w:ascii="Arial" w:hAnsi="Arial" w:cs="Arial"/>
                <w:b/>
                <w:bCs/>
                <w:color w:val="000000"/>
                <w:sz w:val="17"/>
                <w:szCs w:val="17"/>
              </w:rPr>
              <w:t>0</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6551DF" w:rsidP="00217F00">
            <w:pPr>
              <w:rPr>
                <w:rFonts w:ascii="Arial" w:hAnsi="Arial" w:cs="Arial"/>
                <w:color w:val="000000"/>
                <w:sz w:val="17"/>
                <w:szCs w:val="17"/>
              </w:rPr>
            </w:pPr>
            <w:r>
              <w:rPr>
                <w:rFonts w:ascii="Arial" w:hAnsi="Arial" w:cs="Arial"/>
                <w:color w:val="000000"/>
                <w:sz w:val="17"/>
                <w:szCs w:val="17"/>
              </w:rPr>
              <w:t>Depósitos de Fondos de Terceros en Garantía y/o Administración</w:t>
            </w:r>
          </w:p>
        </w:tc>
        <w:tc>
          <w:tcPr>
            <w:tcW w:w="2180" w:type="dxa"/>
            <w:tcBorders>
              <w:top w:val="nil"/>
              <w:left w:val="nil"/>
              <w:bottom w:val="single" w:sz="4" w:space="0" w:color="auto"/>
              <w:right w:val="single" w:sz="4" w:space="0" w:color="auto"/>
            </w:tcBorders>
            <w:shd w:val="clear" w:color="000000" w:fill="FFFFFF"/>
            <w:vAlign w:val="center"/>
          </w:tcPr>
          <w:p w:rsidR="00801988" w:rsidRPr="000B1C26" w:rsidRDefault="00801988" w:rsidP="00217F00">
            <w:pPr>
              <w:jc w:val="right"/>
              <w:rPr>
                <w:rFonts w:ascii="Arial" w:hAnsi="Arial" w:cs="Arial"/>
                <w:b/>
                <w:bCs/>
                <w:color w:val="000000"/>
                <w:sz w:val="17"/>
                <w:szCs w:val="17"/>
              </w:rPr>
            </w:pPr>
            <w:r w:rsidRPr="000B1C26">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801988" w:rsidRPr="00116340" w:rsidRDefault="00801988" w:rsidP="00217F00">
            <w:pPr>
              <w:jc w:val="right"/>
              <w:rPr>
                <w:rFonts w:ascii="Arial" w:hAnsi="Arial" w:cs="Arial"/>
                <w:b/>
                <w:bCs/>
                <w:color w:val="000000"/>
                <w:sz w:val="17"/>
                <w:szCs w:val="17"/>
              </w:rPr>
            </w:pPr>
            <w:r w:rsidRPr="00116340">
              <w:rPr>
                <w:rFonts w:ascii="Arial" w:hAnsi="Arial" w:cs="Arial"/>
                <w:b/>
                <w:bCs/>
                <w:color w:val="000000"/>
                <w:sz w:val="17"/>
                <w:szCs w:val="17"/>
              </w:rPr>
              <w:t>0</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801988" w:rsidP="00217F00">
            <w:pPr>
              <w:rPr>
                <w:rFonts w:ascii="Arial" w:hAnsi="Arial" w:cs="Arial"/>
                <w:color w:val="000000"/>
                <w:sz w:val="17"/>
                <w:szCs w:val="17"/>
              </w:rPr>
            </w:pPr>
            <w:r w:rsidRPr="00103A00">
              <w:rPr>
                <w:rFonts w:ascii="Arial" w:hAnsi="Arial" w:cs="Arial"/>
                <w:color w:val="000000"/>
                <w:sz w:val="17"/>
                <w:szCs w:val="17"/>
              </w:rPr>
              <w:t>Otros Efectivos y Equivalentes</w:t>
            </w:r>
          </w:p>
        </w:tc>
        <w:tc>
          <w:tcPr>
            <w:tcW w:w="2180" w:type="dxa"/>
            <w:tcBorders>
              <w:top w:val="nil"/>
              <w:left w:val="nil"/>
              <w:bottom w:val="single" w:sz="4" w:space="0" w:color="auto"/>
              <w:right w:val="single" w:sz="4" w:space="0" w:color="auto"/>
            </w:tcBorders>
            <w:shd w:val="clear" w:color="000000" w:fill="FFFFFF"/>
            <w:vAlign w:val="center"/>
          </w:tcPr>
          <w:p w:rsidR="00801988" w:rsidRPr="000B1C26" w:rsidRDefault="00801988" w:rsidP="00217F00">
            <w:pPr>
              <w:jc w:val="right"/>
              <w:rPr>
                <w:rFonts w:ascii="Arial" w:hAnsi="Arial" w:cs="Arial"/>
                <w:b/>
                <w:bCs/>
                <w:color w:val="000000"/>
                <w:sz w:val="17"/>
                <w:szCs w:val="17"/>
              </w:rPr>
            </w:pPr>
            <w:r w:rsidRPr="000B1C26">
              <w:rPr>
                <w:rFonts w:ascii="Arial" w:hAnsi="Arial" w:cs="Arial"/>
                <w:b/>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801988" w:rsidRPr="00116340" w:rsidRDefault="00801988" w:rsidP="00217F00">
            <w:pPr>
              <w:jc w:val="right"/>
              <w:rPr>
                <w:rFonts w:ascii="Arial" w:hAnsi="Arial" w:cs="Arial"/>
                <w:b/>
                <w:bCs/>
                <w:color w:val="000000"/>
                <w:sz w:val="17"/>
                <w:szCs w:val="17"/>
              </w:rPr>
            </w:pPr>
            <w:r w:rsidRPr="00116340">
              <w:rPr>
                <w:rFonts w:ascii="Arial" w:hAnsi="Arial" w:cs="Arial"/>
                <w:b/>
                <w:bCs/>
                <w:color w:val="000000"/>
                <w:sz w:val="17"/>
                <w:szCs w:val="17"/>
              </w:rPr>
              <w:t>0</w:t>
            </w:r>
          </w:p>
        </w:tc>
      </w:tr>
      <w:tr w:rsidR="00801988" w:rsidRPr="00103A00"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Pr="00103A00" w:rsidRDefault="006551DF" w:rsidP="00217F00">
            <w:pPr>
              <w:jc w:val="center"/>
              <w:rPr>
                <w:rFonts w:ascii="Arial" w:hAnsi="Arial" w:cs="Arial"/>
                <w:b/>
                <w:bCs/>
                <w:color w:val="000000"/>
                <w:sz w:val="17"/>
                <w:szCs w:val="17"/>
              </w:rPr>
            </w:pPr>
            <w:r>
              <w:rPr>
                <w:rFonts w:ascii="Arial" w:hAnsi="Arial" w:cs="Arial"/>
                <w:b/>
                <w:bCs/>
                <w:color w:val="000000"/>
                <w:sz w:val="17"/>
                <w:szCs w:val="17"/>
              </w:rPr>
              <w:t xml:space="preserve">Total </w:t>
            </w:r>
          </w:p>
        </w:tc>
        <w:tc>
          <w:tcPr>
            <w:tcW w:w="2180" w:type="dxa"/>
            <w:tcBorders>
              <w:top w:val="nil"/>
              <w:left w:val="nil"/>
              <w:bottom w:val="single" w:sz="4" w:space="0" w:color="auto"/>
              <w:right w:val="single" w:sz="4" w:space="0" w:color="auto"/>
            </w:tcBorders>
            <w:shd w:val="clear" w:color="000000" w:fill="FFFFFF"/>
            <w:vAlign w:val="center"/>
            <w:hideMark/>
          </w:tcPr>
          <w:p w:rsidR="00801988" w:rsidRPr="00C64D3B" w:rsidRDefault="00801988" w:rsidP="00F7486F">
            <w:pPr>
              <w:jc w:val="right"/>
              <w:rPr>
                <w:rFonts w:ascii="Arial" w:hAnsi="Arial" w:cs="Arial"/>
                <w:b/>
                <w:bCs/>
                <w:color w:val="000000"/>
                <w:sz w:val="17"/>
                <w:szCs w:val="17"/>
              </w:rPr>
            </w:pPr>
            <w:r w:rsidRPr="00C64D3B">
              <w:rPr>
                <w:rFonts w:ascii="Arial" w:hAnsi="Arial" w:cs="Arial"/>
                <w:b/>
                <w:bCs/>
                <w:color w:val="000000"/>
                <w:sz w:val="17"/>
                <w:szCs w:val="17"/>
              </w:rPr>
              <w:t>$</w:t>
            </w:r>
            <w:r w:rsidR="00864ACA">
              <w:rPr>
                <w:rFonts w:ascii="Arial" w:hAnsi="Arial" w:cs="Arial"/>
                <w:b/>
                <w:bCs/>
                <w:color w:val="000000"/>
                <w:sz w:val="17"/>
                <w:szCs w:val="17"/>
              </w:rPr>
              <w:t xml:space="preserve"> 259,001.49</w:t>
            </w:r>
            <w:r w:rsidR="00F7486F" w:rsidRPr="00C64D3B">
              <w:rPr>
                <w:rFonts w:ascii="Arial" w:hAnsi="Arial" w:cs="Arial"/>
                <w:b/>
                <w:bCs/>
                <w:color w:val="000000"/>
                <w:sz w:val="17"/>
                <w:szCs w:val="17"/>
              </w:rPr>
              <w:t xml:space="preserve"> </w:t>
            </w:r>
          </w:p>
        </w:tc>
        <w:tc>
          <w:tcPr>
            <w:tcW w:w="2180" w:type="dxa"/>
            <w:tcBorders>
              <w:top w:val="nil"/>
              <w:left w:val="nil"/>
              <w:bottom w:val="single" w:sz="4" w:space="0" w:color="auto"/>
              <w:right w:val="single" w:sz="4" w:space="0" w:color="auto"/>
            </w:tcBorders>
            <w:shd w:val="clear" w:color="000000" w:fill="FFFFFF"/>
            <w:vAlign w:val="center"/>
            <w:hideMark/>
          </w:tcPr>
          <w:p w:rsidR="00801988" w:rsidRPr="00C64D3B" w:rsidRDefault="00801988" w:rsidP="00217F00">
            <w:pPr>
              <w:jc w:val="right"/>
              <w:rPr>
                <w:rFonts w:ascii="Arial" w:hAnsi="Arial" w:cs="Arial"/>
                <w:b/>
                <w:bCs/>
                <w:color w:val="000000"/>
                <w:sz w:val="17"/>
                <w:szCs w:val="17"/>
              </w:rPr>
            </w:pPr>
            <w:r w:rsidRPr="00C64D3B">
              <w:rPr>
                <w:rFonts w:ascii="Arial" w:hAnsi="Arial" w:cs="Arial"/>
                <w:b/>
                <w:bCs/>
                <w:color w:val="000000"/>
                <w:sz w:val="17"/>
                <w:szCs w:val="17"/>
              </w:rPr>
              <w:t xml:space="preserve">$ </w:t>
            </w:r>
            <w:r w:rsidR="00F7486F" w:rsidRPr="00C64D3B">
              <w:rPr>
                <w:rFonts w:ascii="Arial" w:hAnsi="Arial" w:cs="Arial"/>
                <w:b/>
                <w:bCs/>
                <w:color w:val="000000"/>
                <w:sz w:val="17"/>
                <w:szCs w:val="17"/>
              </w:rPr>
              <w:t>96,215.80</w:t>
            </w:r>
          </w:p>
        </w:tc>
      </w:tr>
    </w:tbl>
    <w:p w:rsidR="00801988" w:rsidRPr="00103A00" w:rsidRDefault="00801988" w:rsidP="00801988">
      <w:pPr>
        <w:spacing w:before="80" w:line="250" w:lineRule="exact"/>
        <w:ind w:left="709"/>
        <w:jc w:val="both"/>
        <w:rPr>
          <w:rFonts w:ascii="Arial" w:eastAsia="Calibri" w:hAnsi="Arial" w:cs="Arial"/>
          <w:spacing w:val="-1"/>
          <w:sz w:val="17"/>
          <w:szCs w:val="17"/>
        </w:rPr>
      </w:pPr>
    </w:p>
    <w:p w:rsidR="00D700D0" w:rsidRPr="00D700D0" w:rsidRDefault="00D700D0" w:rsidP="00EB30D0">
      <w:pPr>
        <w:pStyle w:val="Prrafodelista"/>
        <w:numPr>
          <w:ilvl w:val="0"/>
          <w:numId w:val="25"/>
        </w:numPr>
        <w:spacing w:before="80" w:line="250" w:lineRule="exact"/>
        <w:jc w:val="both"/>
        <w:rPr>
          <w:rFonts w:ascii="Arial" w:eastAsia="Calibri" w:hAnsi="Arial" w:cs="Arial"/>
          <w:color w:val="FF0000"/>
          <w:spacing w:val="-1"/>
          <w:sz w:val="17"/>
          <w:szCs w:val="17"/>
        </w:rPr>
      </w:pPr>
      <w:r>
        <w:rPr>
          <w:rFonts w:ascii="Arial" w:eastAsia="Calibri" w:hAnsi="Arial" w:cs="Arial"/>
          <w:color w:val="000000" w:themeColor="text1"/>
          <w:spacing w:val="-1"/>
          <w:sz w:val="17"/>
          <w:szCs w:val="17"/>
        </w:rPr>
        <w:t>Detallar las adquisiciones de las Actividades de Inversión efectivamente pagadas, respecto del apartado de aplicación:</w:t>
      </w:r>
    </w:p>
    <w:p w:rsidR="00D700D0" w:rsidRPr="002D70DA" w:rsidRDefault="00D700D0" w:rsidP="00D700D0">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D700D0" w:rsidRPr="002D70DA" w:rsidTr="00792CF8">
        <w:trPr>
          <w:trHeight w:val="240"/>
          <w:jc w:val="center"/>
        </w:trPr>
        <w:tc>
          <w:tcPr>
            <w:tcW w:w="9260" w:type="dxa"/>
            <w:gridSpan w:val="3"/>
            <w:tcBorders>
              <w:top w:val="single" w:sz="4" w:space="0" w:color="auto"/>
              <w:left w:val="single" w:sz="4" w:space="0" w:color="auto"/>
              <w:bottom w:val="single" w:sz="4" w:space="0" w:color="auto"/>
              <w:right w:val="single" w:sz="4" w:space="0" w:color="auto"/>
            </w:tcBorders>
            <w:shd w:val="clear" w:color="000000" w:fill="F2F2F2"/>
            <w:vAlign w:val="center"/>
          </w:tcPr>
          <w:p w:rsidR="00D700D0" w:rsidRPr="00116340" w:rsidRDefault="00D700D0" w:rsidP="00792CF8">
            <w:pPr>
              <w:jc w:val="center"/>
              <w:rPr>
                <w:rFonts w:ascii="Arial" w:hAnsi="Arial" w:cs="Arial"/>
                <w:b/>
                <w:bCs/>
                <w:color w:val="000000"/>
                <w:sz w:val="17"/>
                <w:szCs w:val="17"/>
              </w:rPr>
            </w:pPr>
            <w:r>
              <w:rPr>
                <w:rFonts w:ascii="Arial" w:hAnsi="Arial" w:cs="Arial"/>
                <w:b/>
                <w:bCs/>
                <w:color w:val="000000"/>
                <w:sz w:val="17"/>
                <w:szCs w:val="17"/>
              </w:rPr>
              <w:t>Adquisiciones de Actividades de Inversión efectivamente pagadas</w:t>
            </w:r>
          </w:p>
        </w:tc>
      </w:tr>
      <w:tr w:rsidR="00D700D0" w:rsidRPr="002D70DA" w:rsidTr="00792CF8">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D700D0" w:rsidRPr="002D70DA" w:rsidRDefault="00D700D0" w:rsidP="00792CF8">
            <w:pPr>
              <w:jc w:val="center"/>
              <w:rPr>
                <w:rFonts w:ascii="Arial" w:hAnsi="Arial" w:cs="Arial"/>
                <w:b/>
                <w:bCs/>
                <w:color w:val="000000"/>
                <w:sz w:val="17"/>
                <w:szCs w:val="17"/>
              </w:rPr>
            </w:pPr>
            <w:r>
              <w:rPr>
                <w:rFonts w:ascii="Arial" w:hAnsi="Arial" w:cs="Arial"/>
                <w:b/>
                <w:bCs/>
                <w:color w:val="000000"/>
                <w:sz w:val="17"/>
                <w:szCs w:val="17"/>
              </w:rPr>
              <w:t>Concepto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D700D0" w:rsidRPr="00116340" w:rsidRDefault="00D700D0" w:rsidP="00792CF8">
            <w:pPr>
              <w:jc w:val="center"/>
              <w:rPr>
                <w:rFonts w:ascii="Arial" w:hAnsi="Arial" w:cs="Arial"/>
                <w:b/>
                <w:bCs/>
                <w:color w:val="000000"/>
                <w:sz w:val="17"/>
                <w:szCs w:val="17"/>
              </w:rPr>
            </w:pPr>
            <w:r w:rsidRPr="00116340">
              <w:rPr>
                <w:rFonts w:ascii="Arial" w:hAnsi="Arial" w:cs="Arial"/>
                <w:b/>
                <w:bCs/>
                <w:color w:val="000000"/>
                <w:sz w:val="17"/>
                <w:szCs w:val="17"/>
              </w:rPr>
              <w:t>202</w:t>
            </w:r>
            <w:r w:rsidR="00E60FE5">
              <w:rPr>
                <w:rFonts w:ascii="Arial" w:hAnsi="Arial" w:cs="Arial"/>
                <w:b/>
                <w:bCs/>
                <w:color w:val="000000"/>
                <w:sz w:val="17"/>
                <w:szCs w:val="17"/>
              </w:rPr>
              <w:t>5</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D700D0" w:rsidRPr="00116340" w:rsidRDefault="00D700D0" w:rsidP="00D700D0">
            <w:pPr>
              <w:rPr>
                <w:rFonts w:ascii="Arial" w:hAnsi="Arial" w:cs="Arial"/>
                <w:b/>
                <w:bCs/>
                <w:color w:val="000000"/>
                <w:sz w:val="17"/>
                <w:szCs w:val="17"/>
              </w:rPr>
            </w:pPr>
            <w:r w:rsidRPr="00116340">
              <w:rPr>
                <w:rFonts w:ascii="Arial" w:hAnsi="Arial" w:cs="Arial"/>
                <w:b/>
                <w:bCs/>
                <w:color w:val="000000"/>
                <w:sz w:val="17"/>
                <w:szCs w:val="17"/>
              </w:rPr>
              <w:t xml:space="preserve">       202</w:t>
            </w:r>
            <w:r w:rsidR="00E60FE5">
              <w:rPr>
                <w:rFonts w:ascii="Arial" w:hAnsi="Arial" w:cs="Arial"/>
                <w:b/>
                <w:bCs/>
                <w:color w:val="000000"/>
                <w:sz w:val="17"/>
                <w:szCs w:val="17"/>
              </w:rPr>
              <w:t>4</w:t>
            </w:r>
          </w:p>
        </w:tc>
      </w:tr>
      <w:tr w:rsidR="00D700D0"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D700D0" w:rsidRPr="00050A75" w:rsidRDefault="00D700D0" w:rsidP="00792CF8">
            <w:pPr>
              <w:rPr>
                <w:rFonts w:ascii="Arial" w:hAnsi="Arial" w:cs="Arial"/>
                <w:b/>
                <w:color w:val="000000"/>
                <w:sz w:val="17"/>
                <w:szCs w:val="17"/>
              </w:rPr>
            </w:pPr>
            <w:r w:rsidRPr="00050A75">
              <w:rPr>
                <w:rFonts w:ascii="Arial" w:hAnsi="Arial" w:cs="Arial"/>
                <w:b/>
                <w:color w:val="000000"/>
                <w:sz w:val="17"/>
                <w:szCs w:val="17"/>
              </w:rPr>
              <w:t>Bienes Inmuebles, Infraestructura y Construcciones en Proceso</w:t>
            </w:r>
          </w:p>
        </w:tc>
        <w:tc>
          <w:tcPr>
            <w:tcW w:w="2180" w:type="dxa"/>
            <w:tcBorders>
              <w:top w:val="nil"/>
              <w:left w:val="nil"/>
              <w:bottom w:val="single" w:sz="4" w:space="0" w:color="auto"/>
              <w:right w:val="single" w:sz="4" w:space="0" w:color="auto"/>
            </w:tcBorders>
            <w:shd w:val="clear" w:color="000000" w:fill="FFFFFF"/>
            <w:vAlign w:val="center"/>
          </w:tcPr>
          <w:p w:rsidR="00050A75" w:rsidRPr="00050A75" w:rsidRDefault="00050A75" w:rsidP="00792CF8">
            <w:pPr>
              <w:jc w:val="right"/>
              <w:rPr>
                <w:rFonts w:ascii="Arial" w:hAnsi="Arial" w:cs="Arial"/>
                <w:b/>
                <w:bCs/>
                <w:color w:val="000000"/>
                <w:sz w:val="17"/>
                <w:szCs w:val="17"/>
              </w:rPr>
            </w:pPr>
            <w:r w:rsidRPr="00050A75">
              <w:rPr>
                <w:rFonts w:ascii="Arial" w:hAnsi="Arial" w:cs="Arial"/>
                <w:b/>
                <w:bCs/>
                <w:color w:val="000000"/>
                <w:sz w:val="17"/>
                <w:szCs w:val="17"/>
              </w:rPr>
              <w:t>0</w:t>
            </w:r>
          </w:p>
          <w:p w:rsidR="00050A75" w:rsidRPr="00050A75" w:rsidRDefault="00050A75" w:rsidP="00792CF8">
            <w:pPr>
              <w:jc w:val="right"/>
              <w:rPr>
                <w:rFonts w:ascii="Arial" w:hAnsi="Arial" w:cs="Arial"/>
                <w:b/>
                <w:bCs/>
                <w:color w:val="000000"/>
                <w:sz w:val="17"/>
                <w:szCs w:val="17"/>
              </w:rPr>
            </w:pP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
                <w:bCs/>
                <w:color w:val="000000"/>
                <w:sz w:val="17"/>
                <w:szCs w:val="17"/>
              </w:rPr>
            </w:pPr>
            <w:r>
              <w:rPr>
                <w:rFonts w:ascii="Arial" w:hAnsi="Arial" w:cs="Arial"/>
                <w:b/>
                <w:bCs/>
                <w:color w:val="000000"/>
                <w:sz w:val="17"/>
                <w:szCs w:val="17"/>
              </w:rPr>
              <w:t>0</w:t>
            </w:r>
          </w:p>
        </w:tc>
      </w:tr>
      <w:tr w:rsidR="00D700D0"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D700D0" w:rsidRPr="00103A00" w:rsidRDefault="00D700D0" w:rsidP="00792CF8">
            <w:pPr>
              <w:rPr>
                <w:rFonts w:ascii="Arial" w:hAnsi="Arial" w:cs="Arial"/>
                <w:color w:val="000000"/>
                <w:sz w:val="17"/>
                <w:szCs w:val="17"/>
              </w:rPr>
            </w:pPr>
            <w:r>
              <w:rPr>
                <w:rFonts w:ascii="Arial" w:hAnsi="Arial" w:cs="Arial"/>
                <w:color w:val="000000"/>
                <w:sz w:val="17"/>
                <w:szCs w:val="17"/>
              </w:rPr>
              <w:t xml:space="preserve">Terrenos </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r>
      <w:tr w:rsidR="00D700D0"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D700D0" w:rsidRPr="00103A00" w:rsidRDefault="00D700D0" w:rsidP="00792CF8">
            <w:pPr>
              <w:rPr>
                <w:rFonts w:ascii="Arial" w:hAnsi="Arial" w:cs="Arial"/>
                <w:color w:val="000000"/>
                <w:sz w:val="17"/>
                <w:szCs w:val="17"/>
              </w:rPr>
            </w:pPr>
            <w:r>
              <w:rPr>
                <w:rFonts w:ascii="Arial" w:hAnsi="Arial" w:cs="Arial"/>
                <w:color w:val="000000"/>
                <w:sz w:val="17"/>
                <w:szCs w:val="17"/>
              </w:rPr>
              <w:t>Viviendas</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r>
      <w:tr w:rsidR="00D700D0"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D700D0" w:rsidRPr="00103A00" w:rsidRDefault="00D700D0" w:rsidP="00792CF8">
            <w:pPr>
              <w:rPr>
                <w:rFonts w:ascii="Arial" w:hAnsi="Arial" w:cs="Arial"/>
                <w:color w:val="000000"/>
                <w:sz w:val="17"/>
                <w:szCs w:val="17"/>
              </w:rPr>
            </w:pPr>
            <w:r>
              <w:rPr>
                <w:rFonts w:ascii="Arial" w:hAnsi="Arial" w:cs="Arial"/>
                <w:color w:val="000000"/>
                <w:sz w:val="17"/>
                <w:szCs w:val="17"/>
              </w:rPr>
              <w:t>Edificios no Habitacionales</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r>
      <w:tr w:rsidR="00D700D0"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D700D0" w:rsidRPr="00103A00" w:rsidRDefault="00D700D0" w:rsidP="00792CF8">
            <w:pPr>
              <w:rPr>
                <w:rFonts w:ascii="Arial" w:hAnsi="Arial" w:cs="Arial"/>
                <w:color w:val="000000"/>
                <w:sz w:val="17"/>
                <w:szCs w:val="17"/>
              </w:rPr>
            </w:pPr>
            <w:r>
              <w:rPr>
                <w:rFonts w:ascii="Arial" w:hAnsi="Arial" w:cs="Arial"/>
                <w:color w:val="000000"/>
                <w:sz w:val="17"/>
                <w:szCs w:val="17"/>
              </w:rPr>
              <w:t>Infraestructura</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r>
      <w:tr w:rsidR="00D700D0"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D700D0" w:rsidRPr="00103A00" w:rsidRDefault="00D700D0" w:rsidP="00792CF8">
            <w:pPr>
              <w:rPr>
                <w:rFonts w:ascii="Arial" w:hAnsi="Arial" w:cs="Arial"/>
                <w:color w:val="000000"/>
                <w:sz w:val="17"/>
                <w:szCs w:val="17"/>
              </w:rPr>
            </w:pPr>
            <w:r>
              <w:rPr>
                <w:rFonts w:ascii="Arial" w:hAnsi="Arial" w:cs="Arial"/>
                <w:color w:val="000000"/>
                <w:sz w:val="17"/>
                <w:szCs w:val="17"/>
              </w:rPr>
              <w:t>Construcciones en Proceso de Bienes Propios</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r>
      <w:tr w:rsidR="00D700D0"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D700D0" w:rsidRPr="00103A00" w:rsidRDefault="00050A75" w:rsidP="00792CF8">
            <w:pPr>
              <w:rPr>
                <w:rFonts w:ascii="Arial" w:hAnsi="Arial" w:cs="Arial"/>
                <w:color w:val="000000"/>
                <w:sz w:val="17"/>
                <w:szCs w:val="17"/>
              </w:rPr>
            </w:pPr>
            <w:r>
              <w:rPr>
                <w:rFonts w:ascii="Arial" w:hAnsi="Arial" w:cs="Arial"/>
                <w:color w:val="000000"/>
                <w:sz w:val="17"/>
                <w:szCs w:val="17"/>
              </w:rPr>
              <w:t>Otros Bienes Inmuebles</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D700D0" w:rsidRPr="00050A75" w:rsidRDefault="00050A75" w:rsidP="00792CF8">
            <w:pPr>
              <w:jc w:val="right"/>
              <w:rPr>
                <w:rFonts w:ascii="Arial" w:hAnsi="Arial" w:cs="Arial"/>
                <w:bCs/>
                <w:color w:val="000000"/>
                <w:sz w:val="17"/>
                <w:szCs w:val="17"/>
              </w:rPr>
            </w:pPr>
            <w:r w:rsidRPr="00050A75">
              <w:rPr>
                <w:rFonts w:ascii="Arial" w:hAnsi="Arial" w:cs="Arial"/>
                <w:bCs/>
                <w:color w:val="000000"/>
                <w:sz w:val="17"/>
                <w:szCs w:val="17"/>
              </w:rPr>
              <w:t>0</w:t>
            </w:r>
          </w:p>
        </w:tc>
      </w:tr>
    </w:tbl>
    <w:p w:rsidR="00D700D0" w:rsidRPr="00103A00" w:rsidRDefault="00D700D0" w:rsidP="00D700D0">
      <w:pPr>
        <w:spacing w:before="80" w:line="250" w:lineRule="exact"/>
        <w:ind w:left="709"/>
        <w:jc w:val="both"/>
        <w:rPr>
          <w:rFonts w:ascii="Arial" w:eastAsia="Calibri" w:hAnsi="Arial" w:cs="Arial"/>
          <w:spacing w:val="-1"/>
          <w:sz w:val="17"/>
          <w:szCs w:val="17"/>
        </w:rPr>
      </w:pPr>
    </w:p>
    <w:p w:rsidR="00D700D0" w:rsidRDefault="00D700D0" w:rsidP="00D700D0">
      <w:pPr>
        <w:pStyle w:val="Prrafodelista"/>
        <w:spacing w:before="80" w:line="250" w:lineRule="exact"/>
        <w:ind w:left="1353"/>
        <w:jc w:val="both"/>
        <w:rPr>
          <w:rFonts w:ascii="Arial" w:eastAsia="Calibri" w:hAnsi="Arial" w:cs="Arial"/>
          <w:color w:val="FF0000"/>
          <w:spacing w:val="-1"/>
          <w:sz w:val="17"/>
          <w:szCs w:val="17"/>
        </w:rPr>
      </w:pPr>
    </w:p>
    <w:p w:rsidR="006571AF" w:rsidRDefault="006571AF" w:rsidP="00D700D0">
      <w:pPr>
        <w:pStyle w:val="Prrafodelista"/>
        <w:spacing w:before="80" w:line="250" w:lineRule="exact"/>
        <w:ind w:left="1353"/>
        <w:jc w:val="both"/>
        <w:rPr>
          <w:rFonts w:ascii="Arial" w:eastAsia="Calibri" w:hAnsi="Arial" w:cs="Arial"/>
          <w:color w:val="FF0000"/>
          <w:spacing w:val="-1"/>
          <w:sz w:val="17"/>
          <w:szCs w:val="17"/>
        </w:rPr>
      </w:pPr>
    </w:p>
    <w:p w:rsidR="00D700D0" w:rsidRDefault="00D700D0" w:rsidP="00D700D0">
      <w:pPr>
        <w:pStyle w:val="Prrafodelista"/>
        <w:spacing w:before="80" w:line="250" w:lineRule="exact"/>
        <w:ind w:left="1353"/>
        <w:jc w:val="both"/>
        <w:rPr>
          <w:rFonts w:ascii="Arial" w:eastAsia="Calibri" w:hAnsi="Arial" w:cs="Arial"/>
          <w:color w:val="FF0000"/>
          <w:spacing w:val="-1"/>
          <w:sz w:val="17"/>
          <w:szCs w:val="17"/>
        </w:rPr>
      </w:pP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050A75" w:rsidRPr="002D70DA" w:rsidTr="00792CF8">
        <w:trPr>
          <w:trHeight w:val="240"/>
          <w:jc w:val="center"/>
        </w:trPr>
        <w:tc>
          <w:tcPr>
            <w:tcW w:w="9260" w:type="dxa"/>
            <w:gridSpan w:val="3"/>
            <w:tcBorders>
              <w:top w:val="single" w:sz="4" w:space="0" w:color="auto"/>
              <w:left w:val="single" w:sz="4" w:space="0" w:color="auto"/>
              <w:bottom w:val="single" w:sz="4" w:space="0" w:color="auto"/>
              <w:right w:val="single" w:sz="4" w:space="0" w:color="auto"/>
            </w:tcBorders>
            <w:shd w:val="clear" w:color="000000" w:fill="F2F2F2"/>
            <w:vAlign w:val="center"/>
          </w:tcPr>
          <w:p w:rsidR="00050A75" w:rsidRPr="006D5E05" w:rsidRDefault="00050A75" w:rsidP="00792CF8">
            <w:pPr>
              <w:jc w:val="center"/>
              <w:rPr>
                <w:rFonts w:ascii="Arial" w:hAnsi="Arial" w:cs="Arial"/>
                <w:b/>
                <w:bCs/>
                <w:color w:val="000000"/>
                <w:sz w:val="17"/>
                <w:szCs w:val="17"/>
              </w:rPr>
            </w:pPr>
            <w:r w:rsidRPr="006D5E05">
              <w:rPr>
                <w:rFonts w:ascii="Arial" w:hAnsi="Arial" w:cs="Arial"/>
                <w:b/>
                <w:bCs/>
                <w:color w:val="000000"/>
                <w:sz w:val="17"/>
                <w:szCs w:val="17"/>
              </w:rPr>
              <w:t>Adquisiciones de Actividades de Inversión efectivamente pagadas</w:t>
            </w:r>
          </w:p>
        </w:tc>
      </w:tr>
      <w:tr w:rsidR="00050A75" w:rsidRPr="002D70DA" w:rsidTr="00792CF8">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050A75" w:rsidRPr="006D5E05" w:rsidRDefault="00050A75" w:rsidP="00792CF8">
            <w:pPr>
              <w:jc w:val="center"/>
              <w:rPr>
                <w:rFonts w:ascii="Arial" w:hAnsi="Arial" w:cs="Arial"/>
                <w:b/>
                <w:bCs/>
                <w:color w:val="000000"/>
                <w:sz w:val="17"/>
                <w:szCs w:val="17"/>
              </w:rPr>
            </w:pPr>
            <w:r w:rsidRPr="006D5E05">
              <w:rPr>
                <w:rFonts w:ascii="Arial" w:hAnsi="Arial" w:cs="Arial"/>
                <w:b/>
                <w:bCs/>
                <w:color w:val="000000"/>
                <w:sz w:val="17"/>
                <w:szCs w:val="17"/>
              </w:rPr>
              <w:t>Concepto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050A75" w:rsidRPr="006D5E05" w:rsidRDefault="00050A75" w:rsidP="00792CF8">
            <w:pPr>
              <w:jc w:val="center"/>
              <w:rPr>
                <w:rFonts w:ascii="Arial" w:hAnsi="Arial" w:cs="Arial"/>
                <w:b/>
                <w:bCs/>
                <w:color w:val="000000"/>
                <w:sz w:val="17"/>
                <w:szCs w:val="17"/>
              </w:rPr>
            </w:pPr>
            <w:r w:rsidRPr="006D5E05">
              <w:rPr>
                <w:rFonts w:ascii="Arial" w:hAnsi="Arial" w:cs="Arial"/>
                <w:b/>
                <w:bCs/>
                <w:color w:val="000000"/>
                <w:sz w:val="17"/>
                <w:szCs w:val="17"/>
              </w:rPr>
              <w:t>202</w:t>
            </w:r>
            <w:r w:rsidR="00E60FE5">
              <w:rPr>
                <w:rFonts w:ascii="Arial" w:hAnsi="Arial" w:cs="Arial"/>
                <w:b/>
                <w:bCs/>
                <w:color w:val="000000"/>
                <w:sz w:val="17"/>
                <w:szCs w:val="17"/>
              </w:rPr>
              <w:t>5</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050A75" w:rsidRPr="006D5E05" w:rsidRDefault="00050A75" w:rsidP="00792CF8">
            <w:pPr>
              <w:rPr>
                <w:rFonts w:ascii="Arial" w:hAnsi="Arial" w:cs="Arial"/>
                <w:b/>
                <w:bCs/>
                <w:color w:val="000000"/>
                <w:sz w:val="17"/>
                <w:szCs w:val="17"/>
              </w:rPr>
            </w:pPr>
            <w:r w:rsidRPr="006D5E05">
              <w:rPr>
                <w:rFonts w:ascii="Arial" w:hAnsi="Arial" w:cs="Arial"/>
                <w:b/>
                <w:bCs/>
                <w:color w:val="000000"/>
                <w:sz w:val="17"/>
                <w:szCs w:val="17"/>
              </w:rPr>
              <w:t xml:space="preserve">       202</w:t>
            </w:r>
            <w:r w:rsidR="00E60FE5">
              <w:rPr>
                <w:rFonts w:ascii="Arial" w:hAnsi="Arial" w:cs="Arial"/>
                <w:b/>
                <w:bCs/>
                <w:color w:val="000000"/>
                <w:sz w:val="17"/>
                <w:szCs w:val="17"/>
              </w:rPr>
              <w:t>4</w:t>
            </w:r>
          </w:p>
        </w:tc>
      </w:tr>
      <w:tr w:rsidR="00050A75"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050A75" w:rsidRPr="006D5E05" w:rsidRDefault="00050A75" w:rsidP="00792CF8">
            <w:pPr>
              <w:rPr>
                <w:rFonts w:ascii="Arial" w:hAnsi="Arial" w:cs="Arial"/>
                <w:b/>
                <w:color w:val="000000"/>
                <w:sz w:val="17"/>
                <w:szCs w:val="17"/>
              </w:rPr>
            </w:pPr>
            <w:r w:rsidRPr="006D5E05">
              <w:rPr>
                <w:rFonts w:ascii="Arial" w:hAnsi="Arial" w:cs="Arial"/>
                <w:b/>
                <w:color w:val="000000"/>
                <w:sz w:val="17"/>
                <w:szCs w:val="17"/>
              </w:rPr>
              <w:t>Bienes Muebles</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CC3008" w:rsidP="00792CF8">
            <w:pPr>
              <w:jc w:val="right"/>
              <w:rPr>
                <w:rFonts w:ascii="Arial" w:hAnsi="Arial" w:cs="Arial"/>
                <w:b/>
                <w:bCs/>
                <w:color w:val="000000"/>
                <w:sz w:val="17"/>
                <w:szCs w:val="17"/>
              </w:rPr>
            </w:pPr>
            <w:r w:rsidRPr="00D65AE9">
              <w:rPr>
                <w:rFonts w:ascii="Arial" w:hAnsi="Arial" w:cs="Arial"/>
                <w:b/>
                <w:bCs/>
                <w:color w:val="000000"/>
                <w:sz w:val="17"/>
                <w:szCs w:val="17"/>
              </w:rPr>
              <w:t>$</w:t>
            </w:r>
            <w:r w:rsidR="00013F81" w:rsidRPr="00D65AE9">
              <w:rPr>
                <w:rFonts w:ascii="Arial" w:hAnsi="Arial" w:cs="Arial"/>
                <w:b/>
                <w:bCs/>
                <w:color w:val="000000"/>
                <w:sz w:val="17"/>
                <w:szCs w:val="17"/>
              </w:rPr>
              <w:t xml:space="preserve"> </w:t>
            </w:r>
            <w:r w:rsidR="00864ACA">
              <w:rPr>
                <w:rFonts w:ascii="Arial" w:hAnsi="Arial" w:cs="Arial"/>
                <w:b/>
                <w:bCs/>
                <w:color w:val="000000"/>
                <w:sz w:val="17"/>
                <w:szCs w:val="17"/>
              </w:rPr>
              <w:t>743,300.92</w:t>
            </w:r>
          </w:p>
          <w:p w:rsidR="00050A75" w:rsidRPr="00D65AE9" w:rsidRDefault="00050A75" w:rsidP="00792CF8">
            <w:pPr>
              <w:jc w:val="right"/>
              <w:rPr>
                <w:rFonts w:ascii="Arial" w:hAnsi="Arial" w:cs="Arial"/>
                <w:b/>
                <w:bCs/>
                <w:color w:val="000000"/>
                <w:sz w:val="17"/>
                <w:szCs w:val="17"/>
              </w:rPr>
            </w:pP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CC3008" w:rsidP="00792CF8">
            <w:pPr>
              <w:jc w:val="right"/>
              <w:rPr>
                <w:rFonts w:ascii="Arial" w:hAnsi="Arial" w:cs="Arial"/>
                <w:b/>
                <w:bCs/>
                <w:color w:val="000000"/>
                <w:sz w:val="17"/>
                <w:szCs w:val="17"/>
              </w:rPr>
            </w:pPr>
            <w:r w:rsidRPr="00D65AE9">
              <w:rPr>
                <w:rFonts w:ascii="Arial" w:hAnsi="Arial" w:cs="Arial"/>
                <w:b/>
                <w:bCs/>
                <w:color w:val="000000"/>
                <w:sz w:val="17"/>
                <w:szCs w:val="17"/>
              </w:rPr>
              <w:t xml:space="preserve">$ </w:t>
            </w:r>
            <w:r w:rsidR="007408A2" w:rsidRPr="00D65AE9">
              <w:rPr>
                <w:rFonts w:ascii="Arial" w:hAnsi="Arial" w:cs="Arial"/>
                <w:b/>
                <w:bCs/>
                <w:color w:val="000000"/>
                <w:sz w:val="17"/>
                <w:szCs w:val="17"/>
              </w:rPr>
              <w:t>3</w:t>
            </w:r>
            <w:r w:rsidR="005B2793">
              <w:rPr>
                <w:rFonts w:ascii="Arial" w:hAnsi="Arial" w:cs="Arial"/>
                <w:b/>
                <w:bCs/>
                <w:color w:val="000000"/>
                <w:sz w:val="17"/>
                <w:szCs w:val="17"/>
              </w:rPr>
              <w:t>08,589.07</w:t>
            </w:r>
          </w:p>
        </w:tc>
      </w:tr>
      <w:tr w:rsidR="00050A75"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050A75" w:rsidRPr="006D5E05" w:rsidRDefault="00050A75" w:rsidP="00792CF8">
            <w:pPr>
              <w:rPr>
                <w:rFonts w:ascii="Arial" w:hAnsi="Arial" w:cs="Arial"/>
                <w:color w:val="000000"/>
                <w:sz w:val="17"/>
                <w:szCs w:val="17"/>
              </w:rPr>
            </w:pPr>
            <w:r w:rsidRPr="006D5E05">
              <w:rPr>
                <w:rFonts w:ascii="Arial" w:hAnsi="Arial" w:cs="Arial"/>
                <w:color w:val="000000"/>
                <w:sz w:val="17"/>
                <w:szCs w:val="17"/>
              </w:rPr>
              <w:t>Mobiliarios y Equipo de Administración</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864ACA" w:rsidP="005B2793">
            <w:pPr>
              <w:jc w:val="right"/>
              <w:rPr>
                <w:rFonts w:ascii="Arial" w:hAnsi="Arial" w:cs="Arial"/>
                <w:bCs/>
                <w:color w:val="000000"/>
                <w:sz w:val="17"/>
                <w:szCs w:val="17"/>
              </w:rPr>
            </w:pPr>
            <w:r>
              <w:rPr>
                <w:rFonts w:ascii="Arial" w:hAnsi="Arial" w:cs="Arial"/>
                <w:bCs/>
                <w:color w:val="000000"/>
                <w:sz w:val="17"/>
                <w:szCs w:val="17"/>
              </w:rPr>
              <w:t>314,605.66</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5B2793" w:rsidP="00792CF8">
            <w:pPr>
              <w:jc w:val="right"/>
              <w:rPr>
                <w:rFonts w:ascii="Arial" w:hAnsi="Arial" w:cs="Arial"/>
                <w:bCs/>
                <w:color w:val="000000"/>
                <w:sz w:val="17"/>
                <w:szCs w:val="17"/>
              </w:rPr>
            </w:pPr>
            <w:r>
              <w:rPr>
                <w:rFonts w:ascii="Arial" w:hAnsi="Arial" w:cs="Arial"/>
                <w:bCs/>
                <w:color w:val="000000"/>
                <w:sz w:val="17"/>
                <w:szCs w:val="17"/>
              </w:rPr>
              <w:t>183,334.03</w:t>
            </w:r>
          </w:p>
        </w:tc>
      </w:tr>
      <w:tr w:rsidR="00050A75"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050A75" w:rsidRPr="006D5E05" w:rsidRDefault="00050A75" w:rsidP="00792CF8">
            <w:pPr>
              <w:rPr>
                <w:rFonts w:ascii="Arial" w:hAnsi="Arial" w:cs="Arial"/>
                <w:color w:val="000000"/>
                <w:sz w:val="17"/>
                <w:szCs w:val="17"/>
              </w:rPr>
            </w:pPr>
            <w:r w:rsidRPr="006D5E05">
              <w:rPr>
                <w:rFonts w:ascii="Arial" w:hAnsi="Arial" w:cs="Arial"/>
                <w:color w:val="000000"/>
                <w:sz w:val="17"/>
                <w:szCs w:val="17"/>
              </w:rPr>
              <w:t xml:space="preserve">Mobiliario y Equipo Educacional y Recreativo </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864ACA" w:rsidP="00792CF8">
            <w:pPr>
              <w:jc w:val="right"/>
              <w:rPr>
                <w:rFonts w:ascii="Arial" w:hAnsi="Arial" w:cs="Arial"/>
                <w:bCs/>
                <w:color w:val="000000"/>
                <w:sz w:val="17"/>
                <w:szCs w:val="17"/>
              </w:rPr>
            </w:pPr>
            <w:r>
              <w:rPr>
                <w:rFonts w:ascii="Arial" w:hAnsi="Arial" w:cs="Arial"/>
                <w:bCs/>
                <w:color w:val="000000"/>
                <w:sz w:val="17"/>
                <w:szCs w:val="17"/>
              </w:rPr>
              <w:t>15,263.15</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r>
      <w:tr w:rsidR="00050A75"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050A75" w:rsidRPr="006D5E05" w:rsidRDefault="00050A75" w:rsidP="00792CF8">
            <w:pPr>
              <w:rPr>
                <w:rFonts w:ascii="Arial" w:hAnsi="Arial" w:cs="Arial"/>
                <w:color w:val="000000"/>
                <w:sz w:val="17"/>
                <w:szCs w:val="17"/>
              </w:rPr>
            </w:pPr>
            <w:r w:rsidRPr="006D5E05">
              <w:rPr>
                <w:rFonts w:ascii="Arial" w:hAnsi="Arial" w:cs="Arial"/>
                <w:color w:val="000000"/>
                <w:sz w:val="17"/>
                <w:szCs w:val="17"/>
              </w:rPr>
              <w:t xml:space="preserve">Equipo e Instrumental Médico y de Laboratorio </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r>
      <w:tr w:rsidR="00050A75" w:rsidRPr="00103A00" w:rsidTr="00792CF8">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050A75" w:rsidRPr="006D5E05" w:rsidRDefault="00050A75" w:rsidP="00792CF8">
            <w:pPr>
              <w:rPr>
                <w:rFonts w:ascii="Arial" w:hAnsi="Arial" w:cs="Arial"/>
                <w:color w:val="000000"/>
                <w:sz w:val="17"/>
                <w:szCs w:val="17"/>
              </w:rPr>
            </w:pPr>
            <w:r w:rsidRPr="006D5E05">
              <w:rPr>
                <w:rFonts w:ascii="Arial" w:hAnsi="Arial" w:cs="Arial"/>
                <w:color w:val="000000"/>
                <w:sz w:val="17"/>
                <w:szCs w:val="17"/>
              </w:rPr>
              <w:t>Vehículos y Equipo de Transporte</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864ACA" w:rsidP="00792CF8">
            <w:pPr>
              <w:jc w:val="right"/>
              <w:rPr>
                <w:rFonts w:ascii="Arial" w:hAnsi="Arial" w:cs="Arial"/>
                <w:bCs/>
                <w:color w:val="000000"/>
                <w:sz w:val="17"/>
                <w:szCs w:val="17"/>
              </w:rPr>
            </w:pPr>
            <w:r>
              <w:rPr>
                <w:rFonts w:ascii="Arial" w:hAnsi="Arial" w:cs="Arial"/>
                <w:bCs/>
                <w:color w:val="000000"/>
                <w:sz w:val="17"/>
                <w:szCs w:val="17"/>
              </w:rPr>
              <w:t>309,900.00</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r>
      <w:tr w:rsidR="00050A75" w:rsidRPr="00103A00" w:rsidTr="00050A75">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050A75" w:rsidRPr="006D5E05" w:rsidRDefault="00050A75" w:rsidP="00050A75">
            <w:pPr>
              <w:rPr>
                <w:rFonts w:ascii="Arial" w:hAnsi="Arial" w:cs="Arial"/>
                <w:color w:val="000000"/>
                <w:sz w:val="17"/>
                <w:szCs w:val="17"/>
              </w:rPr>
            </w:pPr>
            <w:r w:rsidRPr="006D5E05">
              <w:rPr>
                <w:rFonts w:ascii="Arial" w:hAnsi="Arial" w:cs="Arial"/>
                <w:color w:val="000000"/>
                <w:sz w:val="17"/>
                <w:szCs w:val="17"/>
              </w:rPr>
              <w:t>Equipo de Defensa y Seguridad</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c>
          <w:tcPr>
            <w:tcW w:w="2180" w:type="dxa"/>
            <w:tcBorders>
              <w:top w:val="nil"/>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r>
      <w:tr w:rsidR="00050A75" w:rsidRPr="00103A00" w:rsidTr="00050A75">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50A75" w:rsidRPr="006D5E05" w:rsidRDefault="00050A75" w:rsidP="00792CF8">
            <w:pPr>
              <w:rPr>
                <w:rFonts w:ascii="Arial" w:hAnsi="Arial" w:cs="Arial"/>
                <w:color w:val="000000"/>
                <w:sz w:val="17"/>
                <w:szCs w:val="17"/>
              </w:rPr>
            </w:pPr>
            <w:r w:rsidRPr="006D5E05">
              <w:rPr>
                <w:rFonts w:ascii="Arial" w:hAnsi="Arial" w:cs="Arial"/>
                <w:color w:val="000000"/>
                <w:sz w:val="17"/>
                <w:szCs w:val="17"/>
              </w:rPr>
              <w:t>Maquinaria, Otros Equipos y Herramientas</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D65AE9" w:rsidRDefault="00975AFD" w:rsidP="00211E43">
            <w:pPr>
              <w:jc w:val="right"/>
              <w:rPr>
                <w:rFonts w:ascii="Arial" w:hAnsi="Arial" w:cs="Arial"/>
                <w:bCs/>
                <w:color w:val="000000"/>
                <w:sz w:val="17"/>
                <w:szCs w:val="17"/>
              </w:rPr>
            </w:pPr>
            <w:r>
              <w:rPr>
                <w:rFonts w:ascii="Arial" w:hAnsi="Arial" w:cs="Arial"/>
                <w:bCs/>
                <w:color w:val="000000"/>
                <w:sz w:val="17"/>
                <w:szCs w:val="17"/>
              </w:rPr>
              <w:t>103,532.11</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D65AE9" w:rsidRDefault="0097279B" w:rsidP="00792CF8">
            <w:pPr>
              <w:jc w:val="right"/>
              <w:rPr>
                <w:rFonts w:ascii="Arial" w:hAnsi="Arial" w:cs="Arial"/>
                <w:bCs/>
                <w:color w:val="000000"/>
                <w:sz w:val="17"/>
                <w:szCs w:val="17"/>
              </w:rPr>
            </w:pPr>
            <w:r w:rsidRPr="00D65AE9">
              <w:rPr>
                <w:rFonts w:ascii="Arial" w:hAnsi="Arial" w:cs="Arial"/>
                <w:bCs/>
                <w:color w:val="000000"/>
                <w:sz w:val="17"/>
                <w:szCs w:val="17"/>
              </w:rPr>
              <w:t>12</w:t>
            </w:r>
            <w:r w:rsidR="005B2793">
              <w:rPr>
                <w:rFonts w:ascii="Arial" w:hAnsi="Arial" w:cs="Arial"/>
                <w:bCs/>
                <w:color w:val="000000"/>
                <w:sz w:val="17"/>
                <w:szCs w:val="17"/>
              </w:rPr>
              <w:t>5,255.04</w:t>
            </w:r>
          </w:p>
        </w:tc>
      </w:tr>
      <w:tr w:rsidR="00050A75" w:rsidRPr="00103A00" w:rsidTr="00050A75">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FFFFF"/>
            <w:vAlign w:val="center"/>
          </w:tcPr>
          <w:p w:rsidR="00050A75" w:rsidRPr="006D5E05" w:rsidRDefault="00050A75" w:rsidP="00792CF8">
            <w:pPr>
              <w:rPr>
                <w:rFonts w:ascii="Arial" w:hAnsi="Arial" w:cs="Arial"/>
                <w:color w:val="000000"/>
                <w:sz w:val="17"/>
                <w:szCs w:val="17"/>
              </w:rPr>
            </w:pPr>
            <w:r w:rsidRPr="006D5E05">
              <w:rPr>
                <w:rFonts w:ascii="Arial" w:hAnsi="Arial" w:cs="Arial"/>
                <w:color w:val="000000"/>
                <w:sz w:val="17"/>
                <w:szCs w:val="17"/>
              </w:rPr>
              <w:t xml:space="preserve">Colecciones, Obras de Arte y Objetos Valiosos </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r>
      <w:tr w:rsidR="00050A75" w:rsidRPr="00103A00" w:rsidTr="00050A75">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FFFFF"/>
            <w:vAlign w:val="center"/>
          </w:tcPr>
          <w:p w:rsidR="00050A75" w:rsidRPr="006D5E05" w:rsidRDefault="00050A75" w:rsidP="00792CF8">
            <w:pPr>
              <w:rPr>
                <w:rFonts w:ascii="Arial" w:hAnsi="Arial" w:cs="Arial"/>
                <w:color w:val="000000"/>
                <w:sz w:val="17"/>
                <w:szCs w:val="17"/>
              </w:rPr>
            </w:pPr>
            <w:r w:rsidRPr="006D5E05">
              <w:rPr>
                <w:rFonts w:ascii="Arial" w:hAnsi="Arial" w:cs="Arial"/>
                <w:color w:val="000000"/>
                <w:sz w:val="17"/>
                <w:szCs w:val="17"/>
              </w:rPr>
              <w:t>Activos Biológicos</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D65AE9" w:rsidRDefault="00050A75" w:rsidP="00792CF8">
            <w:pPr>
              <w:jc w:val="right"/>
              <w:rPr>
                <w:rFonts w:ascii="Arial" w:hAnsi="Arial" w:cs="Arial"/>
                <w:bCs/>
                <w:color w:val="000000"/>
                <w:sz w:val="17"/>
                <w:szCs w:val="17"/>
              </w:rPr>
            </w:pPr>
            <w:r w:rsidRPr="00D65AE9">
              <w:rPr>
                <w:rFonts w:ascii="Arial" w:hAnsi="Arial" w:cs="Arial"/>
                <w:bCs/>
                <w:color w:val="000000"/>
                <w:sz w:val="17"/>
                <w:szCs w:val="17"/>
              </w:rPr>
              <w:t>0</w:t>
            </w:r>
          </w:p>
        </w:tc>
      </w:tr>
      <w:tr w:rsidR="00050A75" w:rsidRPr="00103A00" w:rsidTr="00050A75">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FFFFF"/>
            <w:vAlign w:val="center"/>
          </w:tcPr>
          <w:p w:rsidR="00050A75" w:rsidRPr="006D5E05" w:rsidRDefault="00050A75" w:rsidP="00792CF8">
            <w:pPr>
              <w:rPr>
                <w:rFonts w:ascii="Arial" w:hAnsi="Arial" w:cs="Arial"/>
                <w:b/>
                <w:color w:val="000000"/>
                <w:sz w:val="17"/>
                <w:szCs w:val="17"/>
              </w:rPr>
            </w:pPr>
            <w:r w:rsidRPr="006D5E05">
              <w:rPr>
                <w:rFonts w:ascii="Arial" w:hAnsi="Arial" w:cs="Arial"/>
                <w:b/>
                <w:color w:val="000000"/>
                <w:sz w:val="17"/>
                <w:szCs w:val="17"/>
              </w:rPr>
              <w:t>Otras Inversiones</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6D5E05" w:rsidRDefault="00050A75" w:rsidP="00792CF8">
            <w:pPr>
              <w:jc w:val="right"/>
              <w:rPr>
                <w:rFonts w:ascii="Arial" w:hAnsi="Arial" w:cs="Arial"/>
                <w:bCs/>
                <w:color w:val="000000"/>
                <w:sz w:val="17"/>
                <w:szCs w:val="17"/>
              </w:rPr>
            </w:pPr>
            <w:r w:rsidRPr="006D5E05">
              <w:rPr>
                <w:rFonts w:ascii="Arial" w:hAnsi="Arial" w:cs="Arial"/>
                <w:bCs/>
                <w:color w:val="000000"/>
                <w:sz w:val="17"/>
                <w:szCs w:val="17"/>
              </w:rPr>
              <w:t>0</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213C1C" w:rsidRDefault="00050A75" w:rsidP="00792CF8">
            <w:pPr>
              <w:jc w:val="right"/>
              <w:rPr>
                <w:rFonts w:ascii="Arial" w:hAnsi="Arial" w:cs="Arial"/>
                <w:bCs/>
                <w:color w:val="000000"/>
                <w:sz w:val="17"/>
                <w:szCs w:val="17"/>
              </w:rPr>
            </w:pPr>
            <w:r w:rsidRPr="00213C1C">
              <w:rPr>
                <w:rFonts w:ascii="Arial" w:hAnsi="Arial" w:cs="Arial"/>
                <w:bCs/>
                <w:color w:val="000000"/>
                <w:sz w:val="17"/>
                <w:szCs w:val="17"/>
              </w:rPr>
              <w:t>0</w:t>
            </w:r>
          </w:p>
        </w:tc>
      </w:tr>
      <w:tr w:rsidR="00050A75" w:rsidRPr="00103A00" w:rsidTr="00050A75">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FFFFF"/>
            <w:vAlign w:val="center"/>
          </w:tcPr>
          <w:p w:rsidR="00050A75" w:rsidRPr="006D5E05" w:rsidRDefault="00050A75" w:rsidP="00050A75">
            <w:pPr>
              <w:jc w:val="center"/>
              <w:rPr>
                <w:rFonts w:ascii="Arial" w:hAnsi="Arial" w:cs="Arial"/>
                <w:b/>
                <w:color w:val="000000"/>
                <w:sz w:val="17"/>
                <w:szCs w:val="17"/>
              </w:rPr>
            </w:pPr>
            <w:r w:rsidRPr="006D5E05">
              <w:rPr>
                <w:rFonts w:ascii="Arial" w:hAnsi="Arial" w:cs="Arial"/>
                <w:b/>
                <w:color w:val="000000"/>
                <w:sz w:val="17"/>
                <w:szCs w:val="17"/>
              </w:rPr>
              <w:t>Total</w:t>
            </w:r>
          </w:p>
          <w:p w:rsidR="00050A75" w:rsidRPr="006D5E05" w:rsidRDefault="00050A75" w:rsidP="00792CF8">
            <w:pPr>
              <w:rPr>
                <w:rFonts w:ascii="Arial" w:hAnsi="Arial" w:cs="Arial"/>
                <w:color w:val="000000"/>
                <w:sz w:val="17"/>
                <w:szCs w:val="17"/>
              </w:rPr>
            </w:pP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Default="00CC3008" w:rsidP="00573E0D">
            <w:pPr>
              <w:jc w:val="right"/>
              <w:rPr>
                <w:rFonts w:ascii="Arial" w:hAnsi="Arial" w:cs="Arial"/>
                <w:b/>
                <w:bCs/>
                <w:color w:val="000000"/>
                <w:sz w:val="17"/>
                <w:szCs w:val="17"/>
              </w:rPr>
            </w:pPr>
            <w:r w:rsidRPr="0097279B">
              <w:rPr>
                <w:rFonts w:ascii="Arial" w:hAnsi="Arial" w:cs="Arial"/>
                <w:b/>
                <w:bCs/>
                <w:color w:val="000000"/>
                <w:sz w:val="17"/>
                <w:szCs w:val="17"/>
              </w:rPr>
              <w:t xml:space="preserve">$ </w:t>
            </w:r>
            <w:r w:rsidR="00864ACA">
              <w:rPr>
                <w:rFonts w:ascii="Arial" w:hAnsi="Arial" w:cs="Arial"/>
                <w:b/>
                <w:bCs/>
                <w:color w:val="000000"/>
                <w:sz w:val="17"/>
                <w:szCs w:val="17"/>
              </w:rPr>
              <w:t>743,300.92</w:t>
            </w:r>
          </w:p>
          <w:p w:rsidR="00B94F4F" w:rsidRPr="0097279B" w:rsidRDefault="00B94F4F" w:rsidP="00573E0D">
            <w:pPr>
              <w:jc w:val="right"/>
              <w:rPr>
                <w:rFonts w:ascii="Arial" w:hAnsi="Arial" w:cs="Arial"/>
                <w:b/>
                <w:bCs/>
                <w:color w:val="000000"/>
                <w:sz w:val="17"/>
                <w:szCs w:val="17"/>
              </w:rPr>
            </w:pPr>
          </w:p>
        </w:tc>
        <w:tc>
          <w:tcPr>
            <w:tcW w:w="2180" w:type="dxa"/>
            <w:tcBorders>
              <w:top w:val="single" w:sz="4" w:space="0" w:color="auto"/>
              <w:left w:val="nil"/>
              <w:bottom w:val="single" w:sz="4" w:space="0" w:color="auto"/>
              <w:right w:val="single" w:sz="4" w:space="0" w:color="auto"/>
            </w:tcBorders>
            <w:shd w:val="clear" w:color="000000" w:fill="FFFFFF"/>
            <w:vAlign w:val="center"/>
          </w:tcPr>
          <w:p w:rsidR="00050A75" w:rsidRPr="0097279B" w:rsidRDefault="00CC3008" w:rsidP="00573E0D">
            <w:pPr>
              <w:jc w:val="right"/>
              <w:rPr>
                <w:rFonts w:ascii="Arial" w:hAnsi="Arial" w:cs="Arial"/>
                <w:b/>
                <w:bCs/>
                <w:color w:val="000000"/>
                <w:sz w:val="17"/>
                <w:szCs w:val="17"/>
              </w:rPr>
            </w:pPr>
            <w:r w:rsidRPr="0097279B">
              <w:rPr>
                <w:rFonts w:ascii="Arial" w:hAnsi="Arial" w:cs="Arial"/>
                <w:b/>
                <w:bCs/>
                <w:color w:val="000000"/>
                <w:sz w:val="17"/>
                <w:szCs w:val="17"/>
              </w:rPr>
              <w:t xml:space="preserve">$ </w:t>
            </w:r>
            <w:r w:rsidR="0097279B" w:rsidRPr="0097279B">
              <w:rPr>
                <w:rFonts w:ascii="Arial" w:hAnsi="Arial" w:cs="Arial"/>
                <w:b/>
                <w:bCs/>
                <w:color w:val="000000"/>
                <w:sz w:val="17"/>
                <w:szCs w:val="17"/>
              </w:rPr>
              <w:t>3</w:t>
            </w:r>
            <w:r w:rsidR="005B2793">
              <w:rPr>
                <w:rFonts w:ascii="Arial" w:hAnsi="Arial" w:cs="Arial"/>
                <w:b/>
                <w:bCs/>
                <w:color w:val="000000"/>
                <w:sz w:val="17"/>
                <w:szCs w:val="17"/>
              </w:rPr>
              <w:t>08,589.07</w:t>
            </w:r>
          </w:p>
        </w:tc>
      </w:tr>
    </w:tbl>
    <w:p w:rsidR="00D700D0" w:rsidRDefault="00D700D0"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727C1"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6D5E05" w:rsidRDefault="006D5E05" w:rsidP="00D700D0">
      <w:pPr>
        <w:pStyle w:val="Prrafodelista"/>
        <w:spacing w:before="80" w:line="250" w:lineRule="exact"/>
        <w:ind w:left="1353"/>
        <w:jc w:val="both"/>
        <w:rPr>
          <w:rFonts w:ascii="Arial" w:eastAsia="Calibri" w:hAnsi="Arial" w:cs="Arial"/>
          <w:color w:val="FF0000"/>
          <w:spacing w:val="-1"/>
          <w:sz w:val="17"/>
          <w:szCs w:val="17"/>
        </w:rPr>
      </w:pPr>
    </w:p>
    <w:p w:rsidR="006727C1" w:rsidRPr="00D700D0" w:rsidRDefault="006727C1" w:rsidP="00D700D0">
      <w:pPr>
        <w:pStyle w:val="Prrafodelista"/>
        <w:spacing w:before="80" w:line="250" w:lineRule="exact"/>
        <w:ind w:left="1353"/>
        <w:jc w:val="both"/>
        <w:rPr>
          <w:rFonts w:ascii="Arial" w:eastAsia="Calibri" w:hAnsi="Arial" w:cs="Arial"/>
          <w:color w:val="FF0000"/>
          <w:spacing w:val="-1"/>
          <w:sz w:val="17"/>
          <w:szCs w:val="17"/>
        </w:rPr>
      </w:pPr>
    </w:p>
    <w:p w:rsidR="00801988" w:rsidRPr="00B16799" w:rsidRDefault="009D0210" w:rsidP="00EB30D0">
      <w:pPr>
        <w:pStyle w:val="Prrafodelista"/>
        <w:numPr>
          <w:ilvl w:val="0"/>
          <w:numId w:val="25"/>
        </w:numPr>
        <w:spacing w:before="80" w:line="250" w:lineRule="exact"/>
        <w:jc w:val="both"/>
        <w:rPr>
          <w:rFonts w:ascii="Arial" w:eastAsia="Calibri" w:hAnsi="Arial" w:cs="Arial"/>
          <w:color w:val="FF0000"/>
          <w:spacing w:val="-1"/>
          <w:sz w:val="17"/>
          <w:szCs w:val="17"/>
        </w:rPr>
      </w:pPr>
      <w:r w:rsidRPr="00212892">
        <w:rPr>
          <w:rFonts w:ascii="Arial" w:eastAsia="Calibri" w:hAnsi="Arial" w:cs="Arial"/>
          <w:spacing w:val="-1"/>
          <w:sz w:val="17"/>
          <w:szCs w:val="17"/>
        </w:rPr>
        <w:t xml:space="preserve">Se presenta la </w:t>
      </w:r>
      <w:r w:rsidR="00801988" w:rsidRPr="00212892">
        <w:rPr>
          <w:rFonts w:ascii="Arial" w:eastAsia="Calibri" w:hAnsi="Arial" w:cs="Arial"/>
          <w:spacing w:val="-1"/>
          <w:sz w:val="17"/>
          <w:szCs w:val="17"/>
        </w:rPr>
        <w:t>Conciliación  de los Flujos de Efectivos Netos de l</w:t>
      </w:r>
      <w:r w:rsidRPr="00212892">
        <w:rPr>
          <w:rFonts w:ascii="Arial" w:eastAsia="Calibri" w:hAnsi="Arial" w:cs="Arial"/>
          <w:spacing w:val="-1"/>
          <w:sz w:val="17"/>
          <w:szCs w:val="17"/>
        </w:rPr>
        <w:t>as Actividades de Operación y los saldos de Resultados del Ejercicio (Ahorro</w:t>
      </w:r>
      <w:r w:rsidR="00801988" w:rsidRPr="00212892">
        <w:rPr>
          <w:rFonts w:ascii="Arial" w:eastAsia="Calibri" w:hAnsi="Arial" w:cs="Arial"/>
          <w:spacing w:val="-1"/>
          <w:sz w:val="17"/>
          <w:szCs w:val="17"/>
        </w:rPr>
        <w:t>/Desahorro</w:t>
      </w:r>
      <w:r w:rsidRPr="00B16799">
        <w:rPr>
          <w:rFonts w:ascii="Arial" w:eastAsia="Calibri" w:hAnsi="Arial" w:cs="Arial"/>
          <w:spacing w:val="-1"/>
          <w:sz w:val="17"/>
          <w:szCs w:val="17"/>
        </w:rPr>
        <w:t xml:space="preserve">), </w:t>
      </w:r>
      <w:r w:rsidR="00801988" w:rsidRPr="00B16799">
        <w:rPr>
          <w:rFonts w:ascii="Arial" w:eastAsia="Calibri" w:hAnsi="Arial" w:cs="Arial"/>
          <w:spacing w:val="-1"/>
          <w:sz w:val="17"/>
          <w:szCs w:val="17"/>
        </w:rPr>
        <w:t xml:space="preserve"> </w:t>
      </w:r>
    </w:p>
    <w:p w:rsidR="00801988" w:rsidRPr="00084341" w:rsidRDefault="00801988" w:rsidP="00801988">
      <w:pPr>
        <w:autoSpaceDE w:val="0"/>
        <w:autoSpaceDN w:val="0"/>
        <w:adjustRightInd w:val="0"/>
        <w:spacing w:before="240" w:after="120"/>
        <w:jc w:val="center"/>
        <w:rPr>
          <w:rFonts w:ascii="Arial" w:eastAsia="Calibri" w:hAnsi="Arial" w:cs="Arial"/>
          <w:b/>
          <w:spacing w:val="-1"/>
          <w:sz w:val="17"/>
          <w:szCs w:val="17"/>
        </w:rPr>
      </w:pPr>
      <w:r w:rsidRPr="00B16799">
        <w:rPr>
          <w:rFonts w:ascii="Arial" w:eastAsia="Calibri" w:hAnsi="Arial" w:cs="Arial"/>
          <w:b/>
          <w:spacing w:val="-1"/>
          <w:sz w:val="17"/>
          <w:szCs w:val="17"/>
        </w:rPr>
        <w:t xml:space="preserve"> (Pesos)</w:t>
      </w:r>
    </w:p>
    <w:p w:rsidR="00801988" w:rsidRDefault="00801988" w:rsidP="00801988">
      <w:pPr>
        <w:jc w:val="center"/>
        <w:rPr>
          <w:rFonts w:ascii="Arial" w:eastAsia="Calibri" w:hAnsi="Arial" w:cs="Arial"/>
          <w:spacing w:val="-1"/>
          <w:sz w:val="17"/>
          <w:szCs w:val="17"/>
        </w:rPr>
      </w:pPr>
    </w:p>
    <w:p w:rsidR="00801988" w:rsidRDefault="00801988" w:rsidP="00801988">
      <w:pPr>
        <w:jc w:val="center"/>
        <w:rPr>
          <w:rFonts w:ascii="Arial" w:eastAsia="Calibri" w:hAnsi="Arial" w:cs="Arial"/>
          <w:spacing w:val="-1"/>
          <w:sz w:val="17"/>
          <w:szCs w:val="17"/>
        </w:rPr>
      </w:pPr>
    </w:p>
    <w:p w:rsidR="00801988" w:rsidRDefault="00801988" w:rsidP="00F702A8">
      <w:pPr>
        <w:rPr>
          <w:rFonts w:ascii="Arial" w:eastAsia="Calibri" w:hAnsi="Arial" w:cs="Arial"/>
          <w:spacing w:val="-1"/>
          <w:sz w:val="17"/>
          <w:szCs w:val="17"/>
        </w:rPr>
      </w:pPr>
    </w:p>
    <w:p w:rsidR="00801988" w:rsidRDefault="00271074" w:rsidP="00F702A8">
      <w:pPr>
        <w:jc w:val="center"/>
        <w:rPr>
          <w:rFonts w:ascii="Arial" w:eastAsia="Calibri" w:hAnsi="Arial" w:cs="Arial"/>
          <w:spacing w:val="-1"/>
          <w:sz w:val="17"/>
          <w:szCs w:val="17"/>
        </w:rPr>
      </w:pPr>
      <w:r w:rsidRPr="00271074">
        <w:rPr>
          <w:rFonts w:eastAsia="Calibri"/>
          <w:noProof/>
          <w:lang w:val="es-ES" w:eastAsia="es-ES"/>
        </w:rPr>
        <w:drawing>
          <wp:inline distT="0" distB="0" distL="0" distR="0">
            <wp:extent cx="5554345" cy="2484120"/>
            <wp:effectExtent l="0" t="0" r="825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4345" cy="2484120"/>
                    </a:xfrm>
                    <a:prstGeom prst="rect">
                      <a:avLst/>
                    </a:prstGeom>
                    <a:noFill/>
                    <a:ln>
                      <a:noFill/>
                    </a:ln>
                  </pic:spPr>
                </pic:pic>
              </a:graphicData>
            </a:graphic>
          </wp:inline>
        </w:drawing>
      </w:r>
    </w:p>
    <w:p w:rsidR="00801988" w:rsidRDefault="00801988" w:rsidP="00801988">
      <w:pPr>
        <w:rPr>
          <w:rFonts w:ascii="Arial" w:eastAsia="Calibri" w:hAnsi="Arial" w:cs="Arial"/>
          <w:spacing w:val="-1"/>
          <w:sz w:val="17"/>
          <w:szCs w:val="17"/>
        </w:rPr>
      </w:pPr>
    </w:p>
    <w:p w:rsidR="00801988" w:rsidRDefault="00801988"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CE3023" w:rsidRDefault="00CE3023" w:rsidP="00801988">
      <w:pPr>
        <w:rPr>
          <w:rFonts w:ascii="Arial" w:eastAsia="Calibri" w:hAnsi="Arial" w:cs="Arial"/>
          <w:spacing w:val="-1"/>
          <w:sz w:val="17"/>
          <w:szCs w:val="17"/>
        </w:rPr>
      </w:pPr>
    </w:p>
    <w:p w:rsidR="00B273DD" w:rsidRDefault="00B273DD" w:rsidP="00801988">
      <w:pPr>
        <w:rPr>
          <w:rFonts w:ascii="Arial" w:eastAsia="Calibri" w:hAnsi="Arial" w:cs="Arial"/>
          <w:spacing w:val="-1"/>
          <w:sz w:val="17"/>
          <w:szCs w:val="17"/>
        </w:rPr>
      </w:pPr>
    </w:p>
    <w:p w:rsidR="00801988" w:rsidRPr="002D70DA" w:rsidRDefault="00801988" w:rsidP="00EB30D0">
      <w:pPr>
        <w:pStyle w:val="Prrafodelista"/>
        <w:numPr>
          <w:ilvl w:val="0"/>
          <w:numId w:val="39"/>
        </w:numPr>
        <w:autoSpaceDE w:val="0"/>
        <w:autoSpaceDN w:val="0"/>
        <w:adjustRightInd w:val="0"/>
        <w:spacing w:before="240" w:after="120"/>
        <w:jc w:val="both"/>
        <w:rPr>
          <w:rFonts w:ascii="Arial" w:hAnsi="Arial" w:cs="Arial"/>
          <w:b/>
          <w:sz w:val="17"/>
          <w:szCs w:val="17"/>
        </w:rPr>
      </w:pPr>
      <w:r w:rsidRPr="002D70DA">
        <w:rPr>
          <w:rFonts w:ascii="Arial" w:hAnsi="Arial" w:cs="Arial"/>
          <w:b/>
          <w:sz w:val="17"/>
          <w:szCs w:val="17"/>
        </w:rPr>
        <w:lastRenderedPageBreak/>
        <w:t>C</w:t>
      </w:r>
      <w:r w:rsidR="009D0210">
        <w:rPr>
          <w:rFonts w:ascii="Arial" w:hAnsi="Arial" w:cs="Arial"/>
          <w:b/>
          <w:sz w:val="17"/>
          <w:szCs w:val="17"/>
        </w:rPr>
        <w:t>ONCILIACIÓN ENTRE LOS INGRESOS PRESUPUESTARIOS Y CONTABLES, ASÍ COMO LOS EGRESOS PRESUPUESTARIOS Y LOS GASTOS CONTABLES</w:t>
      </w:r>
    </w:p>
    <w:p w:rsidR="00801988" w:rsidRPr="002D70DA" w:rsidRDefault="00801988" w:rsidP="00801988">
      <w:pPr>
        <w:spacing w:before="80" w:line="250" w:lineRule="exact"/>
        <w:ind w:left="709"/>
        <w:jc w:val="both"/>
        <w:rPr>
          <w:rFonts w:ascii="Arial" w:eastAsia="Calibri" w:hAnsi="Arial" w:cs="Arial"/>
          <w:spacing w:val="-1"/>
          <w:sz w:val="17"/>
          <w:szCs w:val="17"/>
        </w:rPr>
      </w:pPr>
      <w:r w:rsidRPr="002D70DA">
        <w:rPr>
          <w:rFonts w:ascii="Arial" w:eastAsia="Calibri" w:hAnsi="Arial" w:cs="Arial"/>
          <w:spacing w:val="-1"/>
          <w:sz w:val="17"/>
          <w:szCs w:val="17"/>
        </w:rPr>
        <w:t>La conciliación se presenta atendiendo a lo dispuesto por el Acuerdo por el que se emite el formato de conciliación entre los ingresos presupuestarios y contables, así como entre los egresos presupuestarios y los gastos contables:</w:t>
      </w:r>
    </w:p>
    <w:p w:rsidR="00801988" w:rsidRPr="00CE3023" w:rsidRDefault="00801988" w:rsidP="00801988">
      <w:pPr>
        <w:autoSpaceDE w:val="0"/>
        <w:autoSpaceDN w:val="0"/>
        <w:adjustRightInd w:val="0"/>
        <w:spacing w:before="240" w:after="120"/>
        <w:jc w:val="center"/>
        <w:rPr>
          <w:rFonts w:ascii="Arial" w:eastAsia="Calibri" w:hAnsi="Arial" w:cs="Arial"/>
          <w:b/>
          <w:spacing w:val="-1"/>
          <w:sz w:val="17"/>
          <w:szCs w:val="17"/>
        </w:rPr>
      </w:pPr>
      <w:r w:rsidRPr="00CE3023">
        <w:rPr>
          <w:rFonts w:ascii="Arial" w:eastAsia="Calibri" w:hAnsi="Arial" w:cs="Arial"/>
          <w:b/>
          <w:spacing w:val="-1"/>
          <w:sz w:val="17"/>
          <w:szCs w:val="17"/>
        </w:rPr>
        <w:t xml:space="preserve">Instituto de Artes y Oficios de Querétaro </w:t>
      </w:r>
    </w:p>
    <w:tbl>
      <w:tblPr>
        <w:tblW w:w="9157" w:type="dxa"/>
        <w:jc w:val="center"/>
        <w:tblCellMar>
          <w:left w:w="70" w:type="dxa"/>
          <w:right w:w="70" w:type="dxa"/>
        </w:tblCellMar>
        <w:tblLook w:val="04A0" w:firstRow="1" w:lastRow="0" w:firstColumn="1" w:lastColumn="0" w:noHBand="0" w:noVBand="1"/>
      </w:tblPr>
      <w:tblGrid>
        <w:gridCol w:w="4957"/>
        <w:gridCol w:w="2180"/>
        <w:gridCol w:w="2020"/>
      </w:tblGrid>
      <w:tr w:rsidR="00801988" w:rsidRPr="002D70DA" w:rsidTr="00217F00">
        <w:trPr>
          <w:trHeight w:val="240"/>
          <w:jc w:val="center"/>
        </w:trPr>
        <w:tc>
          <w:tcPr>
            <w:tcW w:w="9157" w:type="dxa"/>
            <w:gridSpan w:val="3"/>
            <w:tcBorders>
              <w:top w:val="nil"/>
              <w:left w:val="nil"/>
              <w:bottom w:val="nil"/>
              <w:right w:val="nil"/>
            </w:tcBorders>
            <w:shd w:val="clear" w:color="000000" w:fill="FFFFFF"/>
            <w:vAlign w:val="center"/>
            <w:hideMark/>
          </w:tcPr>
          <w:p w:rsidR="00801988" w:rsidRPr="00CE3023" w:rsidRDefault="00801988" w:rsidP="00217F00">
            <w:pPr>
              <w:jc w:val="center"/>
              <w:rPr>
                <w:rFonts w:ascii="Arial" w:hAnsi="Arial" w:cs="Arial"/>
                <w:b/>
                <w:bCs/>
                <w:color w:val="000000"/>
                <w:sz w:val="17"/>
                <w:szCs w:val="17"/>
              </w:rPr>
            </w:pPr>
            <w:r w:rsidRPr="00CE3023">
              <w:rPr>
                <w:rFonts w:ascii="Arial" w:hAnsi="Arial" w:cs="Arial"/>
                <w:b/>
                <w:bCs/>
                <w:color w:val="000000"/>
                <w:sz w:val="17"/>
                <w:szCs w:val="17"/>
              </w:rPr>
              <w:t>Conciliación entre los Ingresos Presupuestarios y Contables</w:t>
            </w:r>
          </w:p>
          <w:p w:rsidR="00801988" w:rsidRPr="00CE3023" w:rsidRDefault="00801988" w:rsidP="00217F00">
            <w:pPr>
              <w:jc w:val="center"/>
              <w:rPr>
                <w:rFonts w:ascii="Arial" w:hAnsi="Arial" w:cs="Arial"/>
                <w:b/>
                <w:bCs/>
                <w:color w:val="000000"/>
                <w:sz w:val="17"/>
                <w:szCs w:val="17"/>
              </w:rPr>
            </w:pPr>
            <w:r w:rsidRPr="00CE3023">
              <w:rPr>
                <w:rFonts w:ascii="Arial" w:hAnsi="Arial" w:cs="Arial"/>
                <w:b/>
                <w:bCs/>
                <w:color w:val="000000"/>
                <w:sz w:val="17"/>
                <w:szCs w:val="17"/>
              </w:rPr>
              <w:t>Correspondiente del 01 de enero al</w:t>
            </w:r>
            <w:r w:rsidR="00615E19">
              <w:rPr>
                <w:rFonts w:ascii="Arial" w:hAnsi="Arial" w:cs="Arial"/>
                <w:b/>
                <w:bCs/>
                <w:color w:val="000000"/>
                <w:sz w:val="17"/>
                <w:szCs w:val="17"/>
              </w:rPr>
              <w:t xml:space="preserve"> 31 de diciembre </w:t>
            </w:r>
            <w:r w:rsidR="00BD5695">
              <w:rPr>
                <w:rFonts w:ascii="Arial" w:hAnsi="Arial" w:cs="Arial"/>
                <w:b/>
                <w:bCs/>
                <w:color w:val="000000"/>
                <w:sz w:val="17"/>
                <w:szCs w:val="17"/>
              </w:rPr>
              <w:t xml:space="preserve">de </w:t>
            </w:r>
            <w:r w:rsidR="00D75F55">
              <w:rPr>
                <w:rFonts w:ascii="Arial" w:hAnsi="Arial" w:cs="Arial"/>
                <w:b/>
                <w:bCs/>
                <w:color w:val="000000"/>
                <w:sz w:val="17"/>
                <w:szCs w:val="17"/>
              </w:rPr>
              <w:t xml:space="preserve"> </w:t>
            </w:r>
            <w:r w:rsidR="004D221F">
              <w:rPr>
                <w:rFonts w:ascii="Arial" w:hAnsi="Arial" w:cs="Arial"/>
                <w:b/>
                <w:bCs/>
                <w:color w:val="000000"/>
                <w:sz w:val="17"/>
                <w:szCs w:val="17"/>
              </w:rPr>
              <w:t xml:space="preserve">2025 </w:t>
            </w:r>
          </w:p>
          <w:p w:rsidR="00801988" w:rsidRPr="007807AC" w:rsidRDefault="00801988" w:rsidP="00217F00">
            <w:pPr>
              <w:jc w:val="center"/>
              <w:rPr>
                <w:rFonts w:ascii="Arial" w:hAnsi="Arial" w:cs="Arial"/>
                <w:b/>
                <w:bCs/>
                <w:color w:val="000000"/>
                <w:sz w:val="17"/>
                <w:szCs w:val="17"/>
              </w:rPr>
            </w:pPr>
            <w:r w:rsidRPr="00CE3023">
              <w:rPr>
                <w:rFonts w:ascii="Arial" w:hAnsi="Arial" w:cs="Arial"/>
                <w:b/>
                <w:bCs/>
                <w:color w:val="000000"/>
                <w:sz w:val="17"/>
                <w:szCs w:val="17"/>
              </w:rPr>
              <w:t>(Cifras en pesos)</w:t>
            </w:r>
          </w:p>
        </w:tc>
      </w:tr>
      <w:tr w:rsidR="00801988" w:rsidRPr="002D70DA" w:rsidTr="00217F00">
        <w:trPr>
          <w:trHeight w:val="240"/>
          <w:jc w:val="center"/>
        </w:trPr>
        <w:tc>
          <w:tcPr>
            <w:tcW w:w="4957" w:type="dxa"/>
            <w:tcBorders>
              <w:top w:val="nil"/>
              <w:left w:val="nil"/>
              <w:bottom w:val="nil"/>
              <w:right w:val="nil"/>
            </w:tcBorders>
            <w:shd w:val="clear" w:color="000000" w:fill="FFFFFF"/>
            <w:vAlign w:val="center"/>
          </w:tcPr>
          <w:p w:rsidR="00801988" w:rsidRPr="002D70DA" w:rsidRDefault="00801988" w:rsidP="00217F00">
            <w:pPr>
              <w:rPr>
                <w:rFonts w:ascii="Arial" w:hAnsi="Arial" w:cs="Arial"/>
                <w:b/>
                <w:bCs/>
                <w:color w:val="000000"/>
                <w:sz w:val="17"/>
                <w:szCs w:val="17"/>
              </w:rPr>
            </w:pPr>
          </w:p>
        </w:tc>
        <w:tc>
          <w:tcPr>
            <w:tcW w:w="2180" w:type="dxa"/>
            <w:tcBorders>
              <w:top w:val="nil"/>
              <w:left w:val="nil"/>
              <w:bottom w:val="nil"/>
              <w:right w:val="nil"/>
            </w:tcBorders>
            <w:shd w:val="clear" w:color="000000" w:fill="FFFFFF"/>
            <w:vAlign w:val="center"/>
          </w:tcPr>
          <w:p w:rsidR="00801988" w:rsidRPr="007807AC" w:rsidRDefault="00801988" w:rsidP="00217F00">
            <w:pPr>
              <w:rPr>
                <w:rFonts w:ascii="Arial" w:hAnsi="Arial" w:cs="Arial"/>
                <w:b/>
                <w:bCs/>
                <w:color w:val="000000"/>
                <w:sz w:val="17"/>
                <w:szCs w:val="17"/>
              </w:rPr>
            </w:pPr>
          </w:p>
        </w:tc>
        <w:tc>
          <w:tcPr>
            <w:tcW w:w="2020" w:type="dxa"/>
            <w:tcBorders>
              <w:top w:val="nil"/>
              <w:left w:val="nil"/>
              <w:bottom w:val="nil"/>
              <w:right w:val="nil"/>
            </w:tcBorders>
            <w:shd w:val="clear" w:color="000000" w:fill="FFFFFF"/>
            <w:vAlign w:val="center"/>
          </w:tcPr>
          <w:p w:rsidR="00801988" w:rsidRPr="002D70DA" w:rsidRDefault="00801988" w:rsidP="00217F00">
            <w:pPr>
              <w:rPr>
                <w:rFonts w:ascii="Arial" w:hAnsi="Arial" w:cs="Arial"/>
                <w:b/>
                <w:bCs/>
                <w:color w:val="000000"/>
                <w:sz w:val="17"/>
                <w:szCs w:val="17"/>
              </w:rPr>
            </w:pPr>
          </w:p>
        </w:tc>
      </w:tr>
      <w:tr w:rsidR="00801988" w:rsidRPr="002D70DA"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8C2F9A" w:rsidRDefault="00801988" w:rsidP="00EB30D0">
            <w:pPr>
              <w:pStyle w:val="Prrafodelista"/>
              <w:numPr>
                <w:ilvl w:val="0"/>
                <w:numId w:val="26"/>
              </w:numPr>
              <w:rPr>
                <w:rFonts w:ascii="Arial" w:hAnsi="Arial" w:cs="Arial"/>
                <w:b/>
                <w:bCs/>
                <w:color w:val="000000"/>
                <w:sz w:val="17"/>
                <w:szCs w:val="17"/>
              </w:rPr>
            </w:pPr>
            <w:r>
              <w:rPr>
                <w:rFonts w:ascii="Arial" w:hAnsi="Arial" w:cs="Arial"/>
                <w:b/>
                <w:bCs/>
                <w:color w:val="000000"/>
                <w:sz w:val="17"/>
                <w:szCs w:val="17"/>
              </w:rPr>
              <w:t xml:space="preserve">Total de </w:t>
            </w:r>
            <w:r w:rsidRPr="008C2F9A">
              <w:rPr>
                <w:rFonts w:ascii="Arial" w:hAnsi="Arial" w:cs="Arial"/>
                <w:b/>
                <w:bCs/>
                <w:color w:val="000000"/>
                <w:sz w:val="17"/>
                <w:szCs w:val="17"/>
              </w:rPr>
              <w:t>Ingresos Presupuestarios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2D70DA" w:rsidRDefault="00801988" w:rsidP="00217F00">
            <w:pPr>
              <w:jc w:val="center"/>
              <w:rPr>
                <w:rFonts w:ascii="Arial" w:hAnsi="Arial" w:cs="Arial"/>
                <w:b/>
                <w:bCs/>
                <w:color w:val="000000"/>
                <w:sz w:val="17"/>
                <w:szCs w:val="17"/>
              </w:rPr>
            </w:pPr>
            <w:r w:rsidRPr="002D70DA">
              <w:rPr>
                <w:rFonts w:ascii="Arial" w:hAnsi="Arial" w:cs="Arial"/>
                <w:b/>
                <w:bCs/>
                <w:color w:val="000000"/>
                <w:sz w:val="17"/>
                <w:szCs w:val="17"/>
              </w:rPr>
              <w:t> </w:t>
            </w: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783486" w:rsidRDefault="00801988" w:rsidP="00217F00">
            <w:pPr>
              <w:jc w:val="right"/>
              <w:rPr>
                <w:rFonts w:ascii="Arial" w:hAnsi="Arial" w:cs="Arial"/>
                <w:b/>
                <w:bCs/>
                <w:color w:val="000000"/>
                <w:sz w:val="17"/>
                <w:szCs w:val="17"/>
                <w:highlight w:val="yellow"/>
              </w:rPr>
            </w:pPr>
            <w:r w:rsidRPr="00B261F5">
              <w:rPr>
                <w:rFonts w:ascii="Arial" w:hAnsi="Arial" w:cs="Arial"/>
                <w:b/>
                <w:bCs/>
                <w:color w:val="000000"/>
                <w:sz w:val="17"/>
                <w:szCs w:val="17"/>
              </w:rPr>
              <w:t xml:space="preserve">$ </w:t>
            </w:r>
            <w:r w:rsidR="00AD2942">
              <w:rPr>
                <w:rFonts w:ascii="Arial" w:hAnsi="Arial" w:cs="Arial"/>
                <w:b/>
                <w:bCs/>
                <w:color w:val="000000"/>
                <w:sz w:val="17"/>
                <w:szCs w:val="17"/>
              </w:rPr>
              <w:t>2</w:t>
            </w:r>
            <w:r w:rsidR="00271074">
              <w:rPr>
                <w:rFonts w:ascii="Arial" w:hAnsi="Arial" w:cs="Arial"/>
                <w:b/>
                <w:bCs/>
                <w:color w:val="000000"/>
                <w:sz w:val="17"/>
                <w:szCs w:val="17"/>
              </w:rPr>
              <w:t>2,915,941.50</w:t>
            </w:r>
          </w:p>
        </w:tc>
      </w:tr>
      <w:tr w:rsidR="00801988" w:rsidRPr="002D70DA" w:rsidTr="00B261F5">
        <w:trPr>
          <w:trHeight w:val="186"/>
          <w:jc w:val="center"/>
        </w:trPr>
        <w:tc>
          <w:tcPr>
            <w:tcW w:w="4957" w:type="dxa"/>
            <w:tcBorders>
              <w:top w:val="nil"/>
              <w:left w:val="nil"/>
              <w:bottom w:val="nil"/>
              <w:right w:val="nil"/>
            </w:tcBorders>
            <w:shd w:val="clear" w:color="000000" w:fill="FFFFFF"/>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 </w:t>
            </w:r>
          </w:p>
        </w:tc>
        <w:tc>
          <w:tcPr>
            <w:tcW w:w="2180" w:type="dxa"/>
            <w:tcBorders>
              <w:top w:val="nil"/>
              <w:left w:val="nil"/>
              <w:bottom w:val="nil"/>
              <w:right w:val="nil"/>
            </w:tcBorders>
            <w:shd w:val="clear" w:color="000000" w:fill="FFFFFF"/>
            <w:vAlign w:val="center"/>
            <w:hideMark/>
          </w:tcPr>
          <w:p w:rsidR="00801988" w:rsidRPr="00B261F5" w:rsidRDefault="00801988" w:rsidP="00217F00">
            <w:pPr>
              <w:rPr>
                <w:rFonts w:ascii="Arial" w:hAnsi="Arial" w:cs="Arial"/>
                <w:b/>
                <w:bCs/>
                <w:color w:val="000000"/>
                <w:sz w:val="17"/>
                <w:szCs w:val="17"/>
              </w:rPr>
            </w:pPr>
            <w:r w:rsidRPr="00B261F5">
              <w:rPr>
                <w:rFonts w:ascii="Arial" w:hAnsi="Arial" w:cs="Arial"/>
                <w:b/>
                <w:bCs/>
                <w:color w:val="000000"/>
                <w:sz w:val="17"/>
                <w:szCs w:val="17"/>
              </w:rPr>
              <w:t> </w:t>
            </w:r>
          </w:p>
        </w:tc>
        <w:tc>
          <w:tcPr>
            <w:tcW w:w="2020" w:type="dxa"/>
            <w:tcBorders>
              <w:top w:val="nil"/>
              <w:left w:val="nil"/>
              <w:bottom w:val="nil"/>
              <w:right w:val="nil"/>
            </w:tcBorders>
            <w:shd w:val="clear" w:color="000000" w:fill="FFFFFF"/>
            <w:vAlign w:val="center"/>
            <w:hideMark/>
          </w:tcPr>
          <w:p w:rsidR="00801988" w:rsidRPr="00B261F5" w:rsidRDefault="00801988" w:rsidP="00217F00">
            <w:pPr>
              <w:rPr>
                <w:rFonts w:ascii="Arial" w:hAnsi="Arial" w:cs="Arial"/>
                <w:b/>
                <w:bCs/>
                <w:color w:val="000000"/>
                <w:sz w:val="17"/>
                <w:szCs w:val="17"/>
              </w:rPr>
            </w:pPr>
            <w:r w:rsidRPr="00B261F5">
              <w:rPr>
                <w:rFonts w:ascii="Arial" w:hAnsi="Arial" w:cs="Arial"/>
                <w:b/>
                <w:bCs/>
                <w:color w:val="000000"/>
                <w:sz w:val="17"/>
                <w:szCs w:val="17"/>
              </w:rPr>
              <w:t> </w:t>
            </w:r>
          </w:p>
        </w:tc>
      </w:tr>
      <w:tr w:rsidR="00801988" w:rsidRPr="002D70DA"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rPr>
                <w:rFonts w:ascii="Arial" w:hAnsi="Arial" w:cs="Arial"/>
                <w:b/>
                <w:bCs/>
                <w:color w:val="000000"/>
                <w:sz w:val="17"/>
                <w:szCs w:val="17"/>
              </w:rPr>
            </w:pPr>
            <w:r>
              <w:rPr>
                <w:rFonts w:ascii="Arial" w:hAnsi="Arial" w:cs="Arial"/>
                <w:b/>
                <w:bCs/>
                <w:color w:val="000000"/>
                <w:sz w:val="17"/>
                <w:szCs w:val="17"/>
              </w:rPr>
              <w:t>2. Más Ingresos Contables No P</w:t>
            </w:r>
            <w:r w:rsidRPr="002D70DA">
              <w:rPr>
                <w:rFonts w:ascii="Arial" w:hAnsi="Arial" w:cs="Arial"/>
                <w:b/>
                <w:bCs/>
                <w:color w:val="000000"/>
                <w:sz w:val="17"/>
                <w:szCs w:val="17"/>
              </w:rPr>
              <w:t>resupuestarios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.00</w:t>
            </w: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2.1 Ingresos Financieros </w:t>
            </w:r>
          </w:p>
        </w:tc>
        <w:tc>
          <w:tcPr>
            <w:tcW w:w="218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2.2 Incremento por Variación de I</w:t>
            </w:r>
            <w:r w:rsidRPr="002D70DA">
              <w:rPr>
                <w:rFonts w:ascii="Arial" w:hAnsi="Arial" w:cs="Arial"/>
                <w:color w:val="000000"/>
                <w:sz w:val="17"/>
                <w:szCs w:val="17"/>
              </w:rPr>
              <w:t>nventarios</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48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2.3 Disminución del Exceso de Estimaciones por Pérdida o Deterioro u O</w:t>
            </w:r>
            <w:r w:rsidRPr="002D70DA">
              <w:rPr>
                <w:rFonts w:ascii="Arial" w:hAnsi="Arial" w:cs="Arial"/>
                <w:color w:val="000000"/>
                <w:sz w:val="17"/>
                <w:szCs w:val="17"/>
              </w:rPr>
              <w:t>bsolescencia</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2.4 Disminución del Exceso de P</w:t>
            </w:r>
            <w:r w:rsidRPr="002D70DA">
              <w:rPr>
                <w:rFonts w:ascii="Arial" w:hAnsi="Arial" w:cs="Arial"/>
                <w:color w:val="000000"/>
                <w:sz w:val="17"/>
                <w:szCs w:val="17"/>
              </w:rPr>
              <w:t>rovisiones</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2.5 Otros ingresos y Beneficios V</w:t>
            </w:r>
            <w:r w:rsidRPr="002D70DA">
              <w:rPr>
                <w:rFonts w:ascii="Arial" w:hAnsi="Arial" w:cs="Arial"/>
                <w:color w:val="000000"/>
                <w:sz w:val="17"/>
                <w:szCs w:val="17"/>
              </w:rPr>
              <w:t>arios</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2.6 Otros I</w:t>
            </w:r>
            <w:r w:rsidRPr="002D70DA">
              <w:rPr>
                <w:rFonts w:ascii="Arial" w:hAnsi="Arial" w:cs="Arial"/>
                <w:color w:val="000000"/>
                <w:sz w:val="17"/>
                <w:szCs w:val="17"/>
              </w:rPr>
              <w:t xml:space="preserve">ngresos </w:t>
            </w:r>
            <w:r>
              <w:rPr>
                <w:rFonts w:ascii="Arial" w:hAnsi="Arial" w:cs="Arial"/>
                <w:color w:val="000000"/>
                <w:sz w:val="17"/>
                <w:szCs w:val="17"/>
              </w:rPr>
              <w:t>Contables No P</w:t>
            </w:r>
            <w:r w:rsidRPr="002D70DA">
              <w:rPr>
                <w:rFonts w:ascii="Arial" w:hAnsi="Arial" w:cs="Arial"/>
                <w:color w:val="000000"/>
                <w:sz w:val="17"/>
                <w:szCs w:val="17"/>
              </w:rPr>
              <w:t>resupuestarios</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tcPr>
          <w:p w:rsidR="00801988" w:rsidRPr="00B261F5" w:rsidRDefault="00801988" w:rsidP="00217F00">
            <w:pPr>
              <w:jc w:val="right"/>
            </w:pPr>
          </w:p>
          <w:p w:rsidR="00801988" w:rsidRPr="00B261F5" w:rsidRDefault="00801988" w:rsidP="00217F00">
            <w:pPr>
              <w:jc w:val="right"/>
            </w:pPr>
          </w:p>
        </w:tc>
        <w:tc>
          <w:tcPr>
            <w:tcW w:w="202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r>
      <w:tr w:rsidR="00801988" w:rsidRPr="002D70DA"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rPr>
                <w:rFonts w:ascii="Arial" w:hAnsi="Arial" w:cs="Arial"/>
                <w:b/>
                <w:bCs/>
                <w:color w:val="000000"/>
                <w:sz w:val="17"/>
                <w:szCs w:val="17"/>
              </w:rPr>
            </w:pPr>
            <w:r>
              <w:rPr>
                <w:rFonts w:ascii="Arial" w:hAnsi="Arial" w:cs="Arial"/>
                <w:b/>
                <w:bCs/>
                <w:color w:val="000000"/>
                <w:sz w:val="17"/>
                <w:szCs w:val="17"/>
              </w:rPr>
              <w:t>3. Menos Ingresos Presupuestarios No C</w:t>
            </w:r>
            <w:r w:rsidRPr="002D70DA">
              <w:rPr>
                <w:rFonts w:ascii="Arial" w:hAnsi="Arial" w:cs="Arial"/>
                <w:b/>
                <w:bCs/>
                <w:color w:val="000000"/>
                <w:sz w:val="17"/>
                <w:szCs w:val="17"/>
              </w:rPr>
              <w:t>ontables</w:t>
            </w:r>
          </w:p>
        </w:tc>
        <w:tc>
          <w:tcPr>
            <w:tcW w:w="2180" w:type="dxa"/>
            <w:tcBorders>
              <w:top w:val="single" w:sz="4" w:space="0" w:color="auto"/>
              <w:left w:val="nil"/>
              <w:bottom w:val="single" w:sz="4" w:space="0" w:color="auto"/>
              <w:right w:val="single" w:sz="4" w:space="0" w:color="auto"/>
            </w:tcBorders>
            <w:shd w:val="clear" w:color="000000" w:fill="F2F2F2"/>
          </w:tcPr>
          <w:p w:rsidR="00801988" w:rsidRPr="00B261F5" w:rsidRDefault="00801988" w:rsidP="00217F00">
            <w:pPr>
              <w:jc w:val="right"/>
            </w:pP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.00</w:t>
            </w: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3.1 Aprovechamientos Patrimoniales</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3.2 </w:t>
            </w:r>
            <w:r w:rsidRPr="002D70DA">
              <w:rPr>
                <w:rFonts w:ascii="Arial" w:hAnsi="Arial" w:cs="Arial"/>
                <w:color w:val="000000"/>
                <w:sz w:val="17"/>
                <w:szCs w:val="17"/>
              </w:rPr>
              <w:t xml:space="preserve">Ingresos </w:t>
            </w:r>
            <w:r>
              <w:rPr>
                <w:rFonts w:ascii="Arial" w:hAnsi="Arial" w:cs="Arial"/>
                <w:color w:val="000000"/>
                <w:sz w:val="17"/>
                <w:szCs w:val="17"/>
              </w:rPr>
              <w:t>Derivados de F</w:t>
            </w:r>
            <w:r w:rsidRPr="002D70DA">
              <w:rPr>
                <w:rFonts w:ascii="Arial" w:hAnsi="Arial" w:cs="Arial"/>
                <w:color w:val="000000"/>
                <w:sz w:val="17"/>
                <w:szCs w:val="17"/>
              </w:rPr>
              <w:t>inanciamientos</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2D70DA"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3.3. </w:t>
            </w:r>
            <w:r w:rsidRPr="002D70DA">
              <w:rPr>
                <w:rFonts w:ascii="Arial" w:hAnsi="Arial" w:cs="Arial"/>
                <w:color w:val="000000"/>
                <w:sz w:val="17"/>
                <w:szCs w:val="17"/>
              </w:rPr>
              <w:t xml:space="preserve">Otros </w:t>
            </w:r>
            <w:r>
              <w:rPr>
                <w:rFonts w:ascii="Arial" w:hAnsi="Arial" w:cs="Arial"/>
                <w:color w:val="000000"/>
                <w:sz w:val="17"/>
                <w:szCs w:val="17"/>
              </w:rPr>
              <w:t>Ingresos presupuestarios No C</w:t>
            </w:r>
            <w:r w:rsidRPr="002D70DA">
              <w:rPr>
                <w:rFonts w:ascii="Arial" w:hAnsi="Arial" w:cs="Arial"/>
                <w:color w:val="000000"/>
                <w:sz w:val="17"/>
                <w:szCs w:val="17"/>
              </w:rPr>
              <w:t>ontables</w:t>
            </w:r>
          </w:p>
        </w:tc>
        <w:tc>
          <w:tcPr>
            <w:tcW w:w="2180" w:type="dxa"/>
            <w:tcBorders>
              <w:top w:val="nil"/>
              <w:left w:val="nil"/>
              <w:bottom w:val="single" w:sz="4" w:space="0" w:color="auto"/>
              <w:right w:val="single" w:sz="4" w:space="0" w:color="auto"/>
            </w:tcBorders>
            <w:shd w:val="clear" w:color="000000" w:fill="FFFFFF"/>
          </w:tcPr>
          <w:p w:rsidR="00801988" w:rsidRPr="00B261F5" w:rsidRDefault="00801988" w:rsidP="00217F00">
            <w:pPr>
              <w:jc w:val="right"/>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0</w:t>
            </w:r>
            <w:r w:rsidRPr="00B261F5">
              <w:rPr>
                <w:rFonts w:ascii="Arial" w:hAnsi="Arial" w:cs="Arial"/>
                <w:b/>
                <w:bCs/>
                <w:color w:val="000000"/>
                <w:sz w:val="17"/>
                <w:szCs w:val="17"/>
              </w:rPr>
              <w:fldChar w:fldCharType="end"/>
            </w:r>
            <w:r w:rsidRPr="00B261F5">
              <w:rPr>
                <w:rFonts w:ascii="Arial" w:hAnsi="Arial" w:cs="Arial"/>
                <w:b/>
                <w:bCs/>
                <w:color w:val="000000"/>
                <w:sz w:val="17"/>
                <w:szCs w:val="17"/>
              </w:rPr>
              <w:t>.0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c>
          <w:tcPr>
            <w:tcW w:w="202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r>
      <w:tr w:rsidR="00801988" w:rsidRPr="00005C4C"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2D70DA" w:rsidRDefault="00801988" w:rsidP="00217F00">
            <w:pPr>
              <w:rPr>
                <w:rFonts w:ascii="Arial" w:hAnsi="Arial" w:cs="Arial"/>
                <w:b/>
                <w:bCs/>
                <w:color w:val="000000"/>
                <w:sz w:val="17"/>
                <w:szCs w:val="17"/>
              </w:rPr>
            </w:pPr>
            <w:r w:rsidRPr="002D70DA">
              <w:rPr>
                <w:rFonts w:ascii="Arial" w:hAnsi="Arial" w:cs="Arial"/>
                <w:b/>
                <w:bCs/>
                <w:color w:val="000000"/>
                <w:sz w:val="17"/>
                <w:szCs w:val="17"/>
              </w:rPr>
              <w:t xml:space="preserve">4. </w:t>
            </w:r>
            <w:r w:rsidR="0092466D">
              <w:rPr>
                <w:rFonts w:ascii="Arial" w:hAnsi="Arial" w:cs="Arial"/>
                <w:b/>
                <w:bCs/>
                <w:color w:val="000000"/>
                <w:sz w:val="17"/>
                <w:szCs w:val="17"/>
              </w:rPr>
              <w:t xml:space="preserve">Total </w:t>
            </w:r>
            <w:r w:rsidRPr="002D70DA">
              <w:rPr>
                <w:rFonts w:ascii="Arial" w:hAnsi="Arial" w:cs="Arial"/>
                <w:b/>
                <w:bCs/>
                <w:color w:val="000000"/>
                <w:sz w:val="17"/>
                <w:szCs w:val="17"/>
              </w:rPr>
              <w:t>Ingresos Contables (4 = 1 + 2 - 3)</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center"/>
              <w:rPr>
                <w:rFonts w:ascii="Arial" w:hAnsi="Arial" w:cs="Arial"/>
                <w:b/>
                <w:bCs/>
                <w:color w:val="000000"/>
                <w:sz w:val="17"/>
                <w:szCs w:val="17"/>
              </w:rPr>
            </w:pPr>
            <w:r w:rsidRPr="00B261F5">
              <w:rPr>
                <w:rFonts w:ascii="Arial" w:hAnsi="Arial" w:cs="Arial"/>
                <w:b/>
                <w:bCs/>
                <w:color w:val="000000"/>
                <w:sz w:val="17"/>
                <w:szCs w:val="17"/>
              </w:rPr>
              <w:t> </w:t>
            </w: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w:t>
            </w:r>
            <w:r w:rsidR="00CB0B9A">
              <w:rPr>
                <w:rFonts w:ascii="Arial" w:hAnsi="Arial" w:cs="Arial"/>
                <w:b/>
                <w:bCs/>
                <w:color w:val="000000"/>
                <w:sz w:val="17"/>
                <w:szCs w:val="17"/>
              </w:rPr>
              <w:t xml:space="preserve"> </w:t>
            </w:r>
            <w:r w:rsidR="00271074">
              <w:rPr>
                <w:rFonts w:ascii="Arial" w:hAnsi="Arial" w:cs="Arial"/>
                <w:b/>
                <w:bCs/>
                <w:color w:val="000000"/>
                <w:sz w:val="17"/>
                <w:szCs w:val="17"/>
              </w:rPr>
              <w:t>22,915,941.50</w:t>
            </w:r>
          </w:p>
        </w:tc>
      </w:tr>
      <w:tr w:rsidR="00801988" w:rsidRPr="002D70DA" w:rsidTr="00217F00">
        <w:trPr>
          <w:trHeight w:val="240"/>
          <w:jc w:val="center"/>
        </w:trPr>
        <w:tc>
          <w:tcPr>
            <w:tcW w:w="4957" w:type="dxa"/>
            <w:tcBorders>
              <w:top w:val="nil"/>
              <w:left w:val="nil"/>
              <w:bottom w:val="nil"/>
              <w:right w:val="nil"/>
            </w:tcBorders>
            <w:shd w:val="clear" w:color="000000" w:fill="FFFFFF"/>
            <w:vAlign w:val="center"/>
            <w:hideMark/>
          </w:tcPr>
          <w:p w:rsidR="00801988" w:rsidRPr="002D70DA"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tc>
        <w:tc>
          <w:tcPr>
            <w:tcW w:w="218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c>
          <w:tcPr>
            <w:tcW w:w="202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r>
      <w:tr w:rsidR="00801988" w:rsidRPr="002D70DA" w:rsidTr="00217F00">
        <w:trPr>
          <w:trHeight w:val="240"/>
          <w:jc w:val="center"/>
        </w:trPr>
        <w:tc>
          <w:tcPr>
            <w:tcW w:w="4957" w:type="dxa"/>
            <w:tcBorders>
              <w:top w:val="nil"/>
              <w:left w:val="nil"/>
              <w:bottom w:val="nil"/>
              <w:right w:val="nil"/>
            </w:tcBorders>
            <w:shd w:val="clear" w:color="000000" w:fill="FFFFFF"/>
            <w:vAlign w:val="center"/>
            <w:hideMark/>
          </w:tcPr>
          <w:p w:rsidR="00801988" w:rsidRDefault="00801988" w:rsidP="00217F00">
            <w:pPr>
              <w:jc w:val="center"/>
              <w:rPr>
                <w:rFonts w:ascii="Arial" w:hAnsi="Arial" w:cs="Arial"/>
                <w:color w:val="000000"/>
                <w:sz w:val="17"/>
                <w:szCs w:val="17"/>
              </w:rPr>
            </w:pPr>
            <w:r w:rsidRPr="002D70DA">
              <w:rPr>
                <w:rFonts w:ascii="Arial" w:hAnsi="Arial" w:cs="Arial"/>
                <w:color w:val="000000"/>
                <w:sz w:val="17"/>
                <w:szCs w:val="17"/>
              </w:rPr>
              <w:t> </w:t>
            </w: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Default="00801988" w:rsidP="00217F00">
            <w:pPr>
              <w:jc w:val="center"/>
              <w:rPr>
                <w:rFonts w:ascii="Arial" w:hAnsi="Arial" w:cs="Arial"/>
                <w:color w:val="000000"/>
                <w:sz w:val="17"/>
                <w:szCs w:val="17"/>
              </w:rPr>
            </w:pPr>
          </w:p>
          <w:p w:rsidR="00801988" w:rsidRPr="002D70DA" w:rsidRDefault="00801988" w:rsidP="00217F00">
            <w:pPr>
              <w:jc w:val="center"/>
              <w:rPr>
                <w:rFonts w:ascii="Arial" w:hAnsi="Arial" w:cs="Arial"/>
                <w:color w:val="000000"/>
                <w:sz w:val="17"/>
                <w:szCs w:val="17"/>
              </w:rPr>
            </w:pPr>
          </w:p>
        </w:tc>
        <w:tc>
          <w:tcPr>
            <w:tcW w:w="218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lastRenderedPageBreak/>
              <w:t> </w:t>
            </w:r>
          </w:p>
        </w:tc>
        <w:tc>
          <w:tcPr>
            <w:tcW w:w="202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r>
      <w:tr w:rsidR="00801988" w:rsidRPr="002D70DA" w:rsidTr="00217F00">
        <w:trPr>
          <w:trHeight w:val="240"/>
          <w:jc w:val="center"/>
        </w:trPr>
        <w:tc>
          <w:tcPr>
            <w:tcW w:w="9157" w:type="dxa"/>
            <w:gridSpan w:val="3"/>
            <w:tcBorders>
              <w:top w:val="nil"/>
              <w:left w:val="nil"/>
              <w:bottom w:val="nil"/>
              <w:right w:val="nil"/>
            </w:tcBorders>
            <w:shd w:val="clear" w:color="000000" w:fill="FFFFFF"/>
            <w:vAlign w:val="center"/>
            <w:hideMark/>
          </w:tcPr>
          <w:p w:rsidR="00BF5B79" w:rsidRPr="00954D0A" w:rsidRDefault="00BF5B79" w:rsidP="00217F00">
            <w:pPr>
              <w:jc w:val="center"/>
              <w:rPr>
                <w:rFonts w:ascii="Arial" w:hAnsi="Arial" w:cs="Arial"/>
                <w:b/>
                <w:bCs/>
                <w:color w:val="000000"/>
                <w:sz w:val="17"/>
                <w:szCs w:val="17"/>
              </w:rPr>
            </w:pPr>
          </w:p>
          <w:p w:rsidR="00BF5B79" w:rsidRPr="00954D0A" w:rsidRDefault="00BF5B79" w:rsidP="00217F00">
            <w:pPr>
              <w:jc w:val="center"/>
              <w:rPr>
                <w:rFonts w:ascii="Arial" w:hAnsi="Arial" w:cs="Arial"/>
                <w:b/>
                <w:bCs/>
                <w:color w:val="000000"/>
                <w:sz w:val="17"/>
                <w:szCs w:val="17"/>
              </w:rPr>
            </w:pPr>
          </w:p>
          <w:p w:rsidR="00801988" w:rsidRPr="00954D0A" w:rsidRDefault="00801988" w:rsidP="00217F00">
            <w:pPr>
              <w:jc w:val="center"/>
              <w:rPr>
                <w:rFonts w:ascii="Arial" w:hAnsi="Arial" w:cs="Arial"/>
                <w:b/>
                <w:bCs/>
                <w:color w:val="000000"/>
                <w:sz w:val="17"/>
                <w:szCs w:val="17"/>
              </w:rPr>
            </w:pPr>
            <w:r w:rsidRPr="00954D0A">
              <w:rPr>
                <w:rFonts w:ascii="Arial" w:hAnsi="Arial" w:cs="Arial"/>
                <w:b/>
                <w:bCs/>
                <w:color w:val="000000"/>
                <w:sz w:val="17"/>
                <w:szCs w:val="17"/>
              </w:rPr>
              <w:t>Instituto de Artes y Oficios de Querétaro</w:t>
            </w:r>
          </w:p>
          <w:p w:rsidR="00801988" w:rsidRPr="00954D0A" w:rsidRDefault="00801988" w:rsidP="00217F00">
            <w:pPr>
              <w:jc w:val="center"/>
              <w:rPr>
                <w:rFonts w:ascii="Arial" w:hAnsi="Arial" w:cs="Arial"/>
                <w:b/>
                <w:bCs/>
                <w:color w:val="000000"/>
                <w:sz w:val="17"/>
                <w:szCs w:val="17"/>
              </w:rPr>
            </w:pPr>
            <w:r w:rsidRPr="00954D0A">
              <w:rPr>
                <w:rFonts w:ascii="Arial" w:hAnsi="Arial" w:cs="Arial"/>
                <w:b/>
                <w:bCs/>
                <w:color w:val="000000"/>
                <w:sz w:val="17"/>
                <w:szCs w:val="17"/>
              </w:rPr>
              <w:t>Conciliación entre los Egresos Presupuestarios y los Gastos Contables</w:t>
            </w:r>
          </w:p>
          <w:p w:rsidR="00801988" w:rsidRPr="00954D0A" w:rsidRDefault="00801988" w:rsidP="00217F00">
            <w:pPr>
              <w:jc w:val="center"/>
              <w:rPr>
                <w:rFonts w:ascii="Arial" w:hAnsi="Arial" w:cs="Arial"/>
                <w:b/>
                <w:bCs/>
                <w:color w:val="000000"/>
                <w:sz w:val="17"/>
                <w:szCs w:val="17"/>
              </w:rPr>
            </w:pPr>
            <w:r w:rsidRPr="00844032">
              <w:rPr>
                <w:rFonts w:ascii="Arial" w:hAnsi="Arial" w:cs="Arial"/>
                <w:b/>
                <w:bCs/>
                <w:color w:val="000000"/>
                <w:sz w:val="17"/>
                <w:szCs w:val="17"/>
              </w:rPr>
              <w:t>Correspondiente del 01 de enero al</w:t>
            </w:r>
            <w:r w:rsidR="00615E19">
              <w:rPr>
                <w:rFonts w:ascii="Arial" w:hAnsi="Arial" w:cs="Arial"/>
                <w:b/>
                <w:bCs/>
                <w:color w:val="000000"/>
                <w:sz w:val="17"/>
                <w:szCs w:val="17"/>
              </w:rPr>
              <w:t xml:space="preserve"> 31 de diciembre </w:t>
            </w:r>
            <w:r w:rsidR="00BD5695" w:rsidRPr="00844032">
              <w:rPr>
                <w:rFonts w:ascii="Arial" w:hAnsi="Arial" w:cs="Arial"/>
                <w:b/>
                <w:bCs/>
                <w:color w:val="000000"/>
                <w:sz w:val="17"/>
                <w:szCs w:val="17"/>
              </w:rPr>
              <w:t xml:space="preserve">de </w:t>
            </w:r>
            <w:r w:rsidR="00D75F55" w:rsidRPr="00844032">
              <w:rPr>
                <w:rFonts w:ascii="Arial" w:hAnsi="Arial" w:cs="Arial"/>
                <w:b/>
                <w:bCs/>
                <w:color w:val="000000"/>
                <w:sz w:val="17"/>
                <w:szCs w:val="17"/>
              </w:rPr>
              <w:t xml:space="preserve"> </w:t>
            </w:r>
            <w:r w:rsidR="004D221F" w:rsidRPr="00844032">
              <w:rPr>
                <w:rFonts w:ascii="Arial" w:hAnsi="Arial" w:cs="Arial"/>
                <w:b/>
                <w:bCs/>
                <w:color w:val="000000"/>
                <w:sz w:val="17"/>
                <w:szCs w:val="17"/>
              </w:rPr>
              <w:t>2025</w:t>
            </w:r>
            <w:r w:rsidR="004D221F">
              <w:rPr>
                <w:rFonts w:ascii="Arial" w:hAnsi="Arial" w:cs="Arial"/>
                <w:b/>
                <w:bCs/>
                <w:color w:val="000000"/>
                <w:sz w:val="17"/>
                <w:szCs w:val="17"/>
              </w:rPr>
              <w:t xml:space="preserve"> </w:t>
            </w:r>
            <w:r w:rsidRPr="00954D0A">
              <w:rPr>
                <w:rFonts w:ascii="Arial" w:hAnsi="Arial" w:cs="Arial"/>
                <w:b/>
                <w:bCs/>
                <w:color w:val="000000"/>
                <w:sz w:val="17"/>
                <w:szCs w:val="17"/>
              </w:rPr>
              <w:t xml:space="preserve"> </w:t>
            </w:r>
          </w:p>
          <w:p w:rsidR="00801988" w:rsidRPr="00954D0A" w:rsidRDefault="00801988" w:rsidP="00217F00">
            <w:pPr>
              <w:jc w:val="center"/>
              <w:rPr>
                <w:rFonts w:ascii="Arial" w:hAnsi="Arial" w:cs="Arial"/>
                <w:b/>
                <w:bCs/>
                <w:color w:val="000000"/>
                <w:sz w:val="17"/>
                <w:szCs w:val="17"/>
              </w:rPr>
            </w:pPr>
          </w:p>
        </w:tc>
      </w:tr>
      <w:tr w:rsidR="00801988" w:rsidRPr="002D70DA" w:rsidTr="00217F00">
        <w:trPr>
          <w:trHeight w:val="240"/>
          <w:jc w:val="center"/>
        </w:trPr>
        <w:tc>
          <w:tcPr>
            <w:tcW w:w="4957" w:type="dxa"/>
            <w:tcBorders>
              <w:top w:val="nil"/>
              <w:left w:val="nil"/>
              <w:bottom w:val="nil"/>
              <w:right w:val="nil"/>
            </w:tcBorders>
            <w:shd w:val="clear" w:color="000000" w:fill="FFFFFF"/>
            <w:vAlign w:val="center"/>
          </w:tcPr>
          <w:p w:rsidR="00801988" w:rsidRPr="002D70DA" w:rsidRDefault="00801988" w:rsidP="00217F00">
            <w:pPr>
              <w:rPr>
                <w:rFonts w:ascii="Arial" w:hAnsi="Arial" w:cs="Arial"/>
                <w:b/>
                <w:bCs/>
                <w:color w:val="000000"/>
                <w:sz w:val="17"/>
                <w:szCs w:val="17"/>
              </w:rPr>
            </w:pPr>
          </w:p>
        </w:tc>
        <w:tc>
          <w:tcPr>
            <w:tcW w:w="2180" w:type="dxa"/>
            <w:tcBorders>
              <w:top w:val="nil"/>
              <w:left w:val="nil"/>
              <w:bottom w:val="nil"/>
              <w:right w:val="nil"/>
            </w:tcBorders>
            <w:shd w:val="clear" w:color="000000" w:fill="FFFFFF"/>
            <w:vAlign w:val="center"/>
          </w:tcPr>
          <w:p w:rsidR="00801988" w:rsidRPr="00954D0A" w:rsidRDefault="00801988" w:rsidP="00217F00">
            <w:pPr>
              <w:rPr>
                <w:rFonts w:ascii="Arial" w:hAnsi="Arial" w:cs="Arial"/>
                <w:b/>
                <w:bCs/>
                <w:color w:val="000000"/>
                <w:sz w:val="17"/>
                <w:szCs w:val="17"/>
              </w:rPr>
            </w:pPr>
          </w:p>
        </w:tc>
        <w:tc>
          <w:tcPr>
            <w:tcW w:w="2020" w:type="dxa"/>
            <w:tcBorders>
              <w:top w:val="nil"/>
              <w:left w:val="nil"/>
              <w:bottom w:val="nil"/>
              <w:right w:val="nil"/>
            </w:tcBorders>
            <w:shd w:val="clear" w:color="000000" w:fill="FFFFFF"/>
            <w:vAlign w:val="center"/>
          </w:tcPr>
          <w:p w:rsidR="00801988" w:rsidRPr="00954D0A" w:rsidRDefault="00801988" w:rsidP="00217F00">
            <w:pPr>
              <w:rPr>
                <w:rFonts w:ascii="Arial" w:hAnsi="Arial" w:cs="Arial"/>
                <w:b/>
                <w:bCs/>
                <w:color w:val="000000"/>
                <w:sz w:val="17"/>
                <w:szCs w:val="17"/>
              </w:rPr>
            </w:pPr>
          </w:p>
        </w:tc>
      </w:tr>
      <w:tr w:rsidR="00801988" w:rsidRPr="003C403D"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3C403D" w:rsidRDefault="00801988" w:rsidP="00217F00">
            <w:pPr>
              <w:rPr>
                <w:rFonts w:ascii="Arial" w:hAnsi="Arial" w:cs="Arial"/>
                <w:b/>
                <w:bCs/>
                <w:color w:val="000000"/>
                <w:sz w:val="17"/>
                <w:szCs w:val="17"/>
              </w:rPr>
            </w:pPr>
            <w:r w:rsidRPr="003C403D">
              <w:rPr>
                <w:rFonts w:ascii="Arial" w:hAnsi="Arial" w:cs="Arial"/>
                <w:b/>
                <w:bCs/>
                <w:color w:val="000000"/>
                <w:sz w:val="17"/>
                <w:szCs w:val="17"/>
              </w:rPr>
              <w:t xml:space="preserve">1. </w:t>
            </w:r>
            <w:r>
              <w:rPr>
                <w:rFonts w:ascii="Arial" w:hAnsi="Arial" w:cs="Arial"/>
                <w:b/>
                <w:bCs/>
                <w:color w:val="000000"/>
                <w:sz w:val="17"/>
                <w:szCs w:val="17"/>
              </w:rPr>
              <w:t xml:space="preserve">Total de </w:t>
            </w:r>
            <w:r w:rsidRPr="003C403D">
              <w:rPr>
                <w:rFonts w:ascii="Arial" w:hAnsi="Arial" w:cs="Arial"/>
                <w:b/>
                <w:bCs/>
                <w:color w:val="000000"/>
                <w:sz w:val="17"/>
                <w:szCs w:val="17"/>
              </w:rPr>
              <w:t>Egresos Presupuestarios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3C403D" w:rsidRDefault="00801988" w:rsidP="00217F00">
            <w:pPr>
              <w:jc w:val="center"/>
              <w:rPr>
                <w:rFonts w:ascii="Arial" w:hAnsi="Arial" w:cs="Arial"/>
                <w:b/>
                <w:bCs/>
                <w:color w:val="000000"/>
                <w:sz w:val="17"/>
                <w:szCs w:val="17"/>
              </w:rPr>
            </w:pPr>
            <w:r w:rsidRPr="003C403D">
              <w:rPr>
                <w:rFonts w:ascii="Arial" w:hAnsi="Arial" w:cs="Arial"/>
                <w:b/>
                <w:bCs/>
                <w:color w:val="000000"/>
                <w:sz w:val="17"/>
                <w:szCs w:val="17"/>
              </w:rPr>
              <w:t> </w:t>
            </w: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ED2C0D" w:rsidP="00217F00">
            <w:pPr>
              <w:jc w:val="right"/>
              <w:rPr>
                <w:rFonts w:ascii="Arial" w:hAnsi="Arial" w:cs="Arial"/>
                <w:b/>
                <w:bCs/>
                <w:color w:val="000000"/>
                <w:sz w:val="17"/>
                <w:szCs w:val="17"/>
              </w:rPr>
            </w:pPr>
            <w:r>
              <w:rPr>
                <w:rFonts w:ascii="Arial" w:hAnsi="Arial" w:cs="Arial"/>
                <w:b/>
                <w:bCs/>
                <w:color w:val="000000"/>
                <w:sz w:val="17"/>
                <w:szCs w:val="17"/>
              </w:rPr>
              <w:t>$ 22,748,019.81</w:t>
            </w:r>
          </w:p>
          <w:p w:rsidR="00801988" w:rsidRPr="00B261F5" w:rsidRDefault="00801988" w:rsidP="00217F00">
            <w:pPr>
              <w:jc w:val="right"/>
              <w:rPr>
                <w:rFonts w:ascii="Arial" w:hAnsi="Arial" w:cs="Arial"/>
                <w:b/>
                <w:bCs/>
                <w:color w:val="000000"/>
                <w:sz w:val="17"/>
                <w:szCs w:val="17"/>
              </w:rPr>
            </w:pPr>
          </w:p>
        </w:tc>
      </w:tr>
      <w:tr w:rsidR="00801988" w:rsidRPr="003C403D" w:rsidTr="00217F00">
        <w:trPr>
          <w:trHeight w:val="240"/>
          <w:jc w:val="center"/>
        </w:trPr>
        <w:tc>
          <w:tcPr>
            <w:tcW w:w="4957" w:type="dxa"/>
            <w:tcBorders>
              <w:top w:val="nil"/>
              <w:left w:val="nil"/>
              <w:bottom w:val="nil"/>
              <w:right w:val="nil"/>
            </w:tcBorders>
            <w:shd w:val="clear" w:color="000000" w:fill="FFFFFF"/>
            <w:vAlign w:val="center"/>
            <w:hideMark/>
          </w:tcPr>
          <w:p w:rsidR="00801988" w:rsidRPr="003C403D" w:rsidRDefault="00801988" w:rsidP="00217F00">
            <w:pPr>
              <w:rPr>
                <w:rFonts w:ascii="Arial" w:hAnsi="Arial" w:cs="Arial"/>
                <w:b/>
                <w:bCs/>
                <w:color w:val="000000"/>
                <w:sz w:val="17"/>
                <w:szCs w:val="17"/>
              </w:rPr>
            </w:pPr>
            <w:r w:rsidRPr="003C403D">
              <w:rPr>
                <w:rFonts w:ascii="Arial" w:hAnsi="Arial" w:cs="Arial"/>
                <w:b/>
                <w:bCs/>
                <w:color w:val="000000"/>
                <w:sz w:val="17"/>
                <w:szCs w:val="17"/>
              </w:rPr>
              <w:t> </w:t>
            </w:r>
          </w:p>
        </w:tc>
        <w:tc>
          <w:tcPr>
            <w:tcW w:w="2180" w:type="dxa"/>
            <w:tcBorders>
              <w:top w:val="nil"/>
              <w:left w:val="nil"/>
              <w:bottom w:val="nil"/>
              <w:right w:val="nil"/>
            </w:tcBorders>
            <w:shd w:val="clear" w:color="000000" w:fill="FFFFFF"/>
            <w:vAlign w:val="center"/>
            <w:hideMark/>
          </w:tcPr>
          <w:p w:rsidR="00801988" w:rsidRPr="003C403D" w:rsidRDefault="00801988" w:rsidP="00217F00">
            <w:pPr>
              <w:rPr>
                <w:rFonts w:ascii="Arial" w:hAnsi="Arial" w:cs="Arial"/>
                <w:b/>
                <w:bCs/>
                <w:color w:val="000000"/>
                <w:sz w:val="17"/>
                <w:szCs w:val="17"/>
              </w:rPr>
            </w:pPr>
            <w:r w:rsidRPr="003C403D">
              <w:rPr>
                <w:rFonts w:ascii="Arial" w:hAnsi="Arial" w:cs="Arial"/>
                <w:b/>
                <w:bCs/>
                <w:color w:val="000000"/>
                <w:sz w:val="17"/>
                <w:szCs w:val="17"/>
              </w:rPr>
              <w:t> </w:t>
            </w:r>
          </w:p>
        </w:tc>
        <w:tc>
          <w:tcPr>
            <w:tcW w:w="2020" w:type="dxa"/>
            <w:tcBorders>
              <w:top w:val="nil"/>
              <w:left w:val="nil"/>
              <w:bottom w:val="nil"/>
              <w:right w:val="nil"/>
            </w:tcBorders>
            <w:shd w:val="clear" w:color="000000" w:fill="FFFFFF"/>
            <w:vAlign w:val="center"/>
            <w:hideMark/>
          </w:tcPr>
          <w:p w:rsidR="00801988" w:rsidRPr="00B261F5" w:rsidRDefault="00801988" w:rsidP="00217F00">
            <w:pPr>
              <w:rPr>
                <w:rFonts w:ascii="Arial" w:hAnsi="Arial" w:cs="Arial"/>
                <w:b/>
                <w:bCs/>
                <w:color w:val="000000"/>
                <w:sz w:val="17"/>
                <w:szCs w:val="17"/>
              </w:rPr>
            </w:pPr>
          </w:p>
        </w:tc>
      </w:tr>
      <w:tr w:rsidR="00801988" w:rsidRPr="003C403D"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3C403D" w:rsidRDefault="00801988" w:rsidP="00217F00">
            <w:pPr>
              <w:rPr>
                <w:rFonts w:ascii="Arial" w:hAnsi="Arial" w:cs="Arial"/>
                <w:b/>
                <w:bCs/>
                <w:color w:val="000000"/>
                <w:sz w:val="17"/>
                <w:szCs w:val="17"/>
              </w:rPr>
            </w:pPr>
            <w:r w:rsidRPr="003C403D">
              <w:rPr>
                <w:rFonts w:ascii="Arial" w:hAnsi="Arial" w:cs="Arial"/>
                <w:b/>
                <w:bCs/>
                <w:color w:val="000000"/>
                <w:sz w:val="17"/>
                <w:szCs w:val="17"/>
              </w:rPr>
              <w:t>2. Menos egresos presupuestarios no contables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3C403D" w:rsidRDefault="00801988" w:rsidP="00217F00">
            <w:pPr>
              <w:jc w:val="right"/>
              <w:rPr>
                <w:rFonts w:ascii="Arial" w:hAnsi="Arial" w:cs="Arial"/>
                <w:b/>
                <w:bCs/>
                <w:color w:val="000000"/>
                <w:sz w:val="17"/>
                <w:szCs w:val="17"/>
              </w:rPr>
            </w:pP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fldChar w:fldCharType="begin"/>
            </w:r>
            <w:r w:rsidRPr="00B261F5">
              <w:rPr>
                <w:rFonts w:ascii="Arial" w:hAnsi="Arial" w:cs="Arial"/>
                <w:b/>
                <w:bCs/>
                <w:color w:val="000000"/>
                <w:sz w:val="17"/>
                <w:szCs w:val="17"/>
              </w:rPr>
              <w:instrText xml:space="preserve"> =sum(below) \# "$#,##0.00;($#,##0.00)" </w:instrText>
            </w:r>
            <w:r w:rsidRPr="00B261F5">
              <w:rPr>
                <w:rFonts w:ascii="Arial" w:hAnsi="Arial" w:cs="Arial"/>
                <w:b/>
                <w:bCs/>
                <w:color w:val="000000"/>
                <w:sz w:val="17"/>
                <w:szCs w:val="17"/>
              </w:rPr>
              <w:fldChar w:fldCharType="separate"/>
            </w:r>
            <w:r w:rsidRPr="00B261F5">
              <w:rPr>
                <w:rFonts w:ascii="Arial" w:hAnsi="Arial" w:cs="Arial"/>
                <w:b/>
                <w:bCs/>
                <w:noProof/>
                <w:color w:val="000000"/>
                <w:sz w:val="17"/>
                <w:szCs w:val="17"/>
              </w:rPr>
              <w:t xml:space="preserve">$ </w:t>
            </w:r>
            <w:r w:rsidRPr="00B261F5">
              <w:rPr>
                <w:rFonts w:ascii="Arial" w:hAnsi="Arial" w:cs="Arial"/>
                <w:b/>
                <w:bCs/>
                <w:color w:val="000000"/>
                <w:sz w:val="17"/>
                <w:szCs w:val="17"/>
              </w:rPr>
              <w:fldChar w:fldCharType="end"/>
            </w:r>
            <w:r w:rsidR="00ED2C0D">
              <w:rPr>
                <w:rFonts w:ascii="Arial" w:hAnsi="Arial" w:cs="Arial"/>
                <w:b/>
                <w:bCs/>
                <w:color w:val="000000"/>
                <w:sz w:val="17"/>
                <w:szCs w:val="17"/>
              </w:rPr>
              <w:t>743,300.92</w:t>
            </w:r>
          </w:p>
          <w:p w:rsidR="00801988" w:rsidRPr="00B261F5" w:rsidRDefault="00801988" w:rsidP="00217F00">
            <w:pPr>
              <w:jc w:val="right"/>
              <w:rPr>
                <w:rFonts w:ascii="Arial" w:hAnsi="Arial" w:cs="Arial"/>
                <w:b/>
                <w:bCs/>
                <w:color w:val="000000"/>
                <w:sz w:val="17"/>
                <w:szCs w:val="17"/>
              </w:rPr>
            </w:pP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 Materias Primas y Materiales de Producción y comercialización</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Arial" w:hAnsi="Arial" w:cs="Arial"/>
                <w:b/>
                <w:bCs/>
                <w:color w:val="000000"/>
                <w:sz w:val="17"/>
                <w:szCs w:val="17"/>
              </w:rPr>
            </w:pPr>
            <w:r>
              <w:rPr>
                <w:rFonts w:ascii="Arial" w:hAnsi="Arial" w:cs="Arial"/>
                <w:b/>
                <w:bCs/>
                <w:color w:val="000000"/>
                <w:sz w:val="17"/>
                <w:szCs w:val="17"/>
              </w:rPr>
              <w:t>0.00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2.2.  Materiales y Suministros </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Arial" w:hAnsi="Arial" w:cs="Arial"/>
                <w:b/>
                <w:bCs/>
                <w:color w:val="000000"/>
                <w:sz w:val="17"/>
                <w:szCs w:val="17"/>
              </w:rPr>
            </w:pPr>
            <w:r>
              <w:rPr>
                <w:rFonts w:ascii="Arial" w:hAnsi="Arial" w:cs="Arial"/>
                <w:b/>
                <w:bCs/>
                <w:color w:val="000000"/>
                <w:sz w:val="17"/>
                <w:szCs w:val="17"/>
              </w:rPr>
              <w:t>0.00</w:t>
            </w:r>
          </w:p>
        </w:tc>
        <w:tc>
          <w:tcPr>
            <w:tcW w:w="2020" w:type="dxa"/>
            <w:tcBorders>
              <w:top w:val="nil"/>
              <w:left w:val="nil"/>
              <w:bottom w:val="single" w:sz="4" w:space="0" w:color="auto"/>
              <w:right w:val="single" w:sz="4" w:space="0" w:color="auto"/>
            </w:tcBorders>
            <w:shd w:val="clear" w:color="000000" w:fill="FFFFFF"/>
            <w:vAlign w:val="center"/>
          </w:tcPr>
          <w:p w:rsidR="00801988" w:rsidRPr="00B261F5" w:rsidRDefault="00801988" w:rsidP="00217F00">
            <w:pPr>
              <w:jc w:val="right"/>
              <w:rPr>
                <w:rFonts w:ascii="Arial" w:hAnsi="Arial" w:cs="Arial"/>
                <w:b/>
                <w:bCs/>
                <w:color w:val="000000"/>
                <w:sz w:val="17"/>
                <w:szCs w:val="17"/>
              </w:rPr>
            </w:pP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2.3.  Mobiliario y Equipo de A</w:t>
            </w:r>
            <w:r w:rsidRPr="003C403D">
              <w:rPr>
                <w:rFonts w:ascii="Arial" w:hAnsi="Arial" w:cs="Arial"/>
                <w:color w:val="000000"/>
                <w:sz w:val="17"/>
                <w:szCs w:val="17"/>
              </w:rPr>
              <w:t>dministración</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ED2C0D" w:rsidP="00054611">
            <w:pPr>
              <w:jc w:val="right"/>
              <w:rPr>
                <w:rFonts w:ascii="Arial" w:hAnsi="Arial" w:cs="Arial"/>
                <w:b/>
                <w:bCs/>
                <w:color w:val="000000"/>
                <w:sz w:val="17"/>
                <w:szCs w:val="17"/>
              </w:rPr>
            </w:pPr>
            <w:r>
              <w:rPr>
                <w:rFonts w:ascii="Arial" w:hAnsi="Arial" w:cs="Arial"/>
                <w:b/>
                <w:bCs/>
                <w:color w:val="000000"/>
                <w:sz w:val="17"/>
                <w:szCs w:val="17"/>
              </w:rPr>
              <w:t>314,605.66</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2.4.  Mobiliario y Equipo Educacional y R</w:t>
            </w:r>
            <w:r w:rsidRPr="003C403D">
              <w:rPr>
                <w:rFonts w:ascii="Arial" w:hAnsi="Arial" w:cs="Arial"/>
                <w:color w:val="000000"/>
                <w:sz w:val="17"/>
                <w:szCs w:val="17"/>
              </w:rPr>
              <w:t>ecreativo</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ED2C0D" w:rsidP="00217F00">
            <w:pPr>
              <w:jc w:val="right"/>
              <w:rPr>
                <w:rFonts w:ascii="Arial" w:hAnsi="Arial" w:cs="Arial"/>
                <w:b/>
                <w:bCs/>
                <w:color w:val="000000"/>
                <w:sz w:val="17"/>
                <w:szCs w:val="17"/>
              </w:rPr>
            </w:pPr>
            <w:r>
              <w:rPr>
                <w:rFonts w:ascii="Arial" w:hAnsi="Arial" w:cs="Arial"/>
                <w:b/>
                <w:bCs/>
                <w:color w:val="000000"/>
                <w:sz w:val="17"/>
                <w:szCs w:val="17"/>
              </w:rPr>
              <w:t>15,263.15</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2.5. Equipo e Instrumental Médico y de L</w:t>
            </w:r>
            <w:r w:rsidRPr="003C403D">
              <w:rPr>
                <w:rFonts w:ascii="Arial" w:hAnsi="Arial" w:cs="Arial"/>
                <w:color w:val="000000"/>
                <w:sz w:val="17"/>
                <w:szCs w:val="17"/>
              </w:rPr>
              <w:t>aboratorio</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2.6. Vehículos y E</w:t>
            </w:r>
            <w:r w:rsidRPr="003C403D">
              <w:rPr>
                <w:rFonts w:ascii="Arial" w:hAnsi="Arial" w:cs="Arial"/>
                <w:color w:val="000000"/>
                <w:sz w:val="17"/>
                <w:szCs w:val="17"/>
              </w:rPr>
              <w:t xml:space="preserve">quipo de </w:t>
            </w:r>
            <w:r>
              <w:rPr>
                <w:rFonts w:ascii="Arial" w:hAnsi="Arial" w:cs="Arial"/>
                <w:color w:val="000000"/>
                <w:sz w:val="17"/>
                <w:szCs w:val="17"/>
              </w:rPr>
              <w:t>T</w:t>
            </w:r>
            <w:r w:rsidRPr="003C403D">
              <w:rPr>
                <w:rFonts w:ascii="Arial" w:hAnsi="Arial" w:cs="Arial"/>
                <w:color w:val="000000"/>
                <w:sz w:val="17"/>
                <w:szCs w:val="17"/>
              </w:rPr>
              <w:t>ransporte</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ED2C0D" w:rsidP="00217F00">
            <w:pPr>
              <w:jc w:val="right"/>
              <w:rPr>
                <w:rFonts w:ascii="Arial" w:hAnsi="Arial" w:cs="Arial"/>
                <w:b/>
                <w:bCs/>
                <w:color w:val="000000"/>
                <w:sz w:val="17"/>
                <w:szCs w:val="17"/>
              </w:rPr>
            </w:pPr>
            <w:r>
              <w:rPr>
                <w:rFonts w:ascii="Arial" w:hAnsi="Arial" w:cs="Arial"/>
                <w:b/>
                <w:bCs/>
                <w:color w:val="000000"/>
                <w:sz w:val="17"/>
                <w:szCs w:val="17"/>
              </w:rPr>
              <w:t>309,900.00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2.7. Equipo de Defensa y S</w:t>
            </w:r>
            <w:r w:rsidRPr="003C403D">
              <w:rPr>
                <w:rFonts w:ascii="Arial" w:hAnsi="Arial" w:cs="Arial"/>
                <w:color w:val="000000"/>
                <w:sz w:val="17"/>
                <w:szCs w:val="17"/>
              </w:rPr>
              <w:t>eguridad</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2.8 Maquinaria, Otros equipos y H</w:t>
            </w:r>
            <w:r w:rsidRPr="003C403D">
              <w:rPr>
                <w:rFonts w:ascii="Arial" w:hAnsi="Arial" w:cs="Arial"/>
                <w:color w:val="000000"/>
                <w:sz w:val="17"/>
                <w:szCs w:val="17"/>
              </w:rPr>
              <w:t>erramientas</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801988" w:rsidRPr="00462C80" w:rsidRDefault="006D799A" w:rsidP="004D0401">
            <w:pPr>
              <w:jc w:val="right"/>
              <w:rPr>
                <w:rFonts w:ascii="Arial" w:hAnsi="Arial" w:cs="Arial"/>
                <w:b/>
                <w:bCs/>
                <w:color w:val="000000"/>
                <w:sz w:val="17"/>
                <w:szCs w:val="17"/>
              </w:rPr>
            </w:pPr>
            <w:r>
              <w:rPr>
                <w:rFonts w:ascii="Arial" w:hAnsi="Arial" w:cs="Arial"/>
                <w:b/>
                <w:bCs/>
                <w:color w:val="000000"/>
                <w:sz w:val="17"/>
                <w:szCs w:val="17"/>
              </w:rPr>
              <w:t>103,532.11</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rsidR="00801988" w:rsidRPr="00462C80" w:rsidRDefault="00801988" w:rsidP="00217F00">
            <w:pPr>
              <w:jc w:val="right"/>
              <w:rPr>
                <w:rFonts w:ascii="Arial" w:hAnsi="Arial" w:cs="Arial"/>
                <w:b/>
                <w:bCs/>
                <w:color w:val="000000"/>
                <w:sz w:val="17"/>
                <w:szCs w:val="17"/>
              </w:rPr>
            </w:pPr>
            <w:r w:rsidRPr="00462C80">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2.9.Activos B</w:t>
            </w:r>
            <w:r w:rsidRPr="003C403D">
              <w:rPr>
                <w:rFonts w:ascii="Arial" w:hAnsi="Arial" w:cs="Arial"/>
                <w:color w:val="000000"/>
                <w:sz w:val="17"/>
                <w:szCs w:val="17"/>
              </w:rPr>
              <w:t>iológicos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2.10 Bienes I</w:t>
            </w:r>
            <w:r w:rsidRPr="003C403D">
              <w:rPr>
                <w:rFonts w:ascii="Arial" w:hAnsi="Arial" w:cs="Arial"/>
                <w:color w:val="000000"/>
                <w:sz w:val="17"/>
                <w:szCs w:val="17"/>
              </w:rPr>
              <w:t>nmuebles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2.11 Activos I</w:t>
            </w:r>
            <w:r w:rsidRPr="003C403D">
              <w:rPr>
                <w:rFonts w:ascii="Arial" w:hAnsi="Arial" w:cs="Arial"/>
                <w:color w:val="000000"/>
                <w:sz w:val="17"/>
                <w:szCs w:val="17"/>
              </w:rPr>
              <w:t>ntangibles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Pr>
                <w:rFonts w:ascii="Arial" w:hAnsi="Arial" w:cs="Arial"/>
                <w:b/>
                <w:bCs/>
                <w:color w:val="000000"/>
                <w:sz w:val="17"/>
                <w:szCs w:val="17"/>
              </w:rPr>
              <w:t>0.00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307"/>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2.12 Obra Pública en Bienes de D</w:t>
            </w:r>
            <w:r w:rsidRPr="003C403D">
              <w:rPr>
                <w:rFonts w:ascii="Arial" w:hAnsi="Arial" w:cs="Arial"/>
                <w:color w:val="000000"/>
                <w:sz w:val="17"/>
                <w:szCs w:val="17"/>
              </w:rPr>
              <w:t>omin</w:t>
            </w:r>
            <w:r>
              <w:rPr>
                <w:rFonts w:ascii="Arial" w:hAnsi="Arial" w:cs="Arial"/>
                <w:color w:val="000000"/>
                <w:sz w:val="17"/>
                <w:szCs w:val="17"/>
              </w:rPr>
              <w:t>io P</w:t>
            </w:r>
            <w:r w:rsidRPr="003C403D">
              <w:rPr>
                <w:rFonts w:ascii="Arial" w:hAnsi="Arial" w:cs="Arial"/>
                <w:color w:val="000000"/>
                <w:sz w:val="17"/>
                <w:szCs w:val="17"/>
              </w:rPr>
              <w:t>úblico</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2.13 Obra Pública en Bienes P</w:t>
            </w:r>
            <w:r w:rsidRPr="003C403D">
              <w:rPr>
                <w:rFonts w:ascii="Arial" w:hAnsi="Arial" w:cs="Arial"/>
                <w:color w:val="000000"/>
                <w:sz w:val="17"/>
                <w:szCs w:val="17"/>
              </w:rPr>
              <w:t>ropios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2.14 </w:t>
            </w:r>
            <w:r w:rsidRPr="003C403D">
              <w:rPr>
                <w:rFonts w:ascii="Arial" w:hAnsi="Arial" w:cs="Arial"/>
                <w:color w:val="000000"/>
                <w:sz w:val="17"/>
                <w:szCs w:val="17"/>
              </w:rPr>
              <w:t xml:space="preserve">Acciones y </w:t>
            </w:r>
            <w:r>
              <w:rPr>
                <w:rFonts w:ascii="Arial" w:hAnsi="Arial" w:cs="Arial"/>
                <w:color w:val="000000"/>
                <w:sz w:val="17"/>
                <w:szCs w:val="17"/>
              </w:rPr>
              <w:t>Participaciones de C</w:t>
            </w:r>
            <w:r w:rsidRPr="003C403D">
              <w:rPr>
                <w:rFonts w:ascii="Arial" w:hAnsi="Arial" w:cs="Arial"/>
                <w:color w:val="000000"/>
                <w:sz w:val="17"/>
                <w:szCs w:val="17"/>
              </w:rPr>
              <w:t>apital</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2.15 Compra de Títulos y V</w:t>
            </w:r>
            <w:r w:rsidRPr="003C403D">
              <w:rPr>
                <w:rFonts w:ascii="Arial" w:hAnsi="Arial" w:cs="Arial"/>
                <w:color w:val="000000"/>
                <w:sz w:val="17"/>
                <w:szCs w:val="17"/>
              </w:rPr>
              <w:t>alores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2.16 </w:t>
            </w:r>
            <w:r w:rsidRPr="003C403D">
              <w:rPr>
                <w:rFonts w:ascii="Arial" w:hAnsi="Arial" w:cs="Arial"/>
                <w:color w:val="000000"/>
                <w:sz w:val="17"/>
                <w:szCs w:val="17"/>
              </w:rPr>
              <w:t>C</w:t>
            </w:r>
            <w:r>
              <w:rPr>
                <w:rFonts w:ascii="Arial" w:hAnsi="Arial" w:cs="Arial"/>
                <w:color w:val="000000"/>
                <w:sz w:val="17"/>
                <w:szCs w:val="17"/>
              </w:rPr>
              <w:t>oncesión de P</w:t>
            </w:r>
            <w:r w:rsidRPr="003C403D">
              <w:rPr>
                <w:rFonts w:ascii="Arial" w:hAnsi="Arial" w:cs="Arial"/>
                <w:color w:val="000000"/>
                <w:sz w:val="17"/>
                <w:szCs w:val="17"/>
              </w:rPr>
              <w:t>réstamos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48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2.17 Inversiones en Fideicomisos, Mandatos y Otros A</w:t>
            </w:r>
            <w:r w:rsidRPr="003C403D">
              <w:rPr>
                <w:rFonts w:ascii="Arial" w:hAnsi="Arial" w:cs="Arial"/>
                <w:color w:val="000000"/>
                <w:sz w:val="17"/>
                <w:szCs w:val="17"/>
              </w:rPr>
              <w:t>nálogos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48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2.18 Provisiones para Contingencias y Otras Erogaciones E</w:t>
            </w:r>
            <w:r w:rsidRPr="003C403D">
              <w:rPr>
                <w:rFonts w:ascii="Arial" w:hAnsi="Arial" w:cs="Arial"/>
                <w:color w:val="000000"/>
                <w:sz w:val="17"/>
                <w:szCs w:val="17"/>
              </w:rPr>
              <w:t>speciales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2.19.Amortización de la Deuda P</w:t>
            </w:r>
            <w:r w:rsidRPr="003C403D">
              <w:rPr>
                <w:rFonts w:ascii="Arial" w:hAnsi="Arial" w:cs="Arial"/>
                <w:color w:val="000000"/>
                <w:sz w:val="17"/>
                <w:szCs w:val="17"/>
              </w:rPr>
              <w:t>ublica</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2.20 Adeudos de E</w:t>
            </w:r>
            <w:r w:rsidRPr="003C403D">
              <w:rPr>
                <w:rFonts w:ascii="Arial" w:hAnsi="Arial" w:cs="Arial"/>
                <w:color w:val="000000"/>
                <w:sz w:val="17"/>
                <w:szCs w:val="17"/>
              </w:rPr>
              <w:t>je</w:t>
            </w:r>
            <w:r>
              <w:rPr>
                <w:rFonts w:ascii="Arial" w:hAnsi="Arial" w:cs="Arial"/>
                <w:color w:val="000000"/>
                <w:sz w:val="17"/>
                <w:szCs w:val="17"/>
              </w:rPr>
              <w:t>rcicios Fiscales A</w:t>
            </w:r>
            <w:r w:rsidRPr="003C403D">
              <w:rPr>
                <w:rFonts w:ascii="Arial" w:hAnsi="Arial" w:cs="Arial"/>
                <w:color w:val="000000"/>
                <w:sz w:val="17"/>
                <w:szCs w:val="17"/>
              </w:rPr>
              <w:t>nteriores (ADEFAS)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2.21 </w:t>
            </w:r>
            <w:r w:rsidRPr="003C403D">
              <w:rPr>
                <w:rFonts w:ascii="Arial" w:hAnsi="Arial" w:cs="Arial"/>
                <w:color w:val="000000"/>
                <w:sz w:val="17"/>
                <w:szCs w:val="17"/>
              </w:rPr>
              <w:t>Otros Egresos Presupuestales No Contables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FFFFF"/>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nil"/>
              <w:bottom w:val="nil"/>
              <w:right w:val="nil"/>
            </w:tcBorders>
            <w:shd w:val="clear" w:color="000000" w:fill="FFFFFF"/>
            <w:vAlign w:val="center"/>
            <w:hideMark/>
          </w:tcPr>
          <w:p w:rsidR="00801988" w:rsidRDefault="00801988" w:rsidP="00217F00">
            <w:pPr>
              <w:jc w:val="center"/>
              <w:rPr>
                <w:rFonts w:ascii="Arial" w:hAnsi="Arial" w:cs="Arial"/>
                <w:color w:val="000000"/>
                <w:sz w:val="17"/>
                <w:szCs w:val="17"/>
              </w:rPr>
            </w:pPr>
            <w:r w:rsidRPr="003C403D">
              <w:rPr>
                <w:rFonts w:ascii="Arial" w:hAnsi="Arial" w:cs="Arial"/>
                <w:color w:val="000000"/>
                <w:sz w:val="17"/>
                <w:szCs w:val="17"/>
              </w:rPr>
              <w:t> </w:t>
            </w:r>
          </w:p>
          <w:p w:rsidR="00BF5B79" w:rsidRPr="003C403D" w:rsidRDefault="00BF5B79" w:rsidP="00217F00">
            <w:pPr>
              <w:jc w:val="center"/>
              <w:rPr>
                <w:rFonts w:ascii="Arial" w:hAnsi="Arial" w:cs="Arial"/>
                <w:color w:val="000000"/>
                <w:sz w:val="17"/>
                <w:szCs w:val="17"/>
              </w:rPr>
            </w:pPr>
          </w:p>
        </w:tc>
        <w:tc>
          <w:tcPr>
            <w:tcW w:w="2180" w:type="dxa"/>
            <w:tcBorders>
              <w:top w:val="nil"/>
              <w:left w:val="nil"/>
              <w:bottom w:val="nil"/>
              <w:right w:val="nil"/>
            </w:tcBorders>
            <w:shd w:val="clear" w:color="000000" w:fill="FFFFFF"/>
            <w:vAlign w:val="center"/>
            <w:hideMark/>
          </w:tcPr>
          <w:p w:rsidR="00801988" w:rsidRPr="003C403D" w:rsidRDefault="00801988" w:rsidP="00217F00">
            <w:pPr>
              <w:jc w:val="center"/>
              <w:rPr>
                <w:rFonts w:ascii="Arial" w:hAnsi="Arial" w:cs="Arial"/>
                <w:color w:val="000000"/>
                <w:sz w:val="17"/>
                <w:szCs w:val="17"/>
              </w:rPr>
            </w:pPr>
            <w:r w:rsidRPr="003C403D">
              <w:rPr>
                <w:rFonts w:ascii="Arial" w:hAnsi="Arial" w:cs="Arial"/>
                <w:color w:val="000000"/>
                <w:sz w:val="17"/>
                <w:szCs w:val="17"/>
              </w:rPr>
              <w:t> </w:t>
            </w:r>
          </w:p>
        </w:tc>
        <w:tc>
          <w:tcPr>
            <w:tcW w:w="202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r>
      <w:tr w:rsidR="00801988" w:rsidRPr="003C403D"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3C403D" w:rsidRDefault="00801988" w:rsidP="00217F00">
            <w:pPr>
              <w:rPr>
                <w:rFonts w:ascii="Arial" w:hAnsi="Arial" w:cs="Arial"/>
                <w:b/>
                <w:bCs/>
                <w:color w:val="000000"/>
                <w:sz w:val="17"/>
                <w:szCs w:val="17"/>
              </w:rPr>
            </w:pPr>
            <w:r w:rsidRPr="003C403D">
              <w:rPr>
                <w:rFonts w:ascii="Arial" w:hAnsi="Arial" w:cs="Arial"/>
                <w:b/>
                <w:bCs/>
                <w:color w:val="000000"/>
                <w:sz w:val="17"/>
                <w:szCs w:val="17"/>
              </w:rPr>
              <w:lastRenderedPageBreak/>
              <w:t>3. Más Gasto Contables No Presupuestales</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3C403D" w:rsidRDefault="00801988" w:rsidP="00217F00">
            <w:pPr>
              <w:jc w:val="center"/>
              <w:rPr>
                <w:rFonts w:ascii="Arial" w:hAnsi="Arial" w:cs="Arial"/>
                <w:b/>
                <w:bCs/>
                <w:color w:val="000000"/>
                <w:sz w:val="17"/>
                <w:szCs w:val="17"/>
              </w:rPr>
            </w:pPr>
            <w:r w:rsidRPr="003C403D">
              <w:rPr>
                <w:rFonts w:ascii="Arial" w:hAnsi="Arial" w:cs="Arial"/>
                <w:b/>
                <w:bCs/>
                <w:color w:val="000000"/>
                <w:sz w:val="17"/>
                <w:szCs w:val="17"/>
              </w:rPr>
              <w:t> </w:t>
            </w: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F5734A">
            <w:pPr>
              <w:jc w:val="right"/>
              <w:rPr>
                <w:rFonts w:ascii="Arial" w:hAnsi="Arial" w:cs="Arial"/>
                <w:b/>
                <w:bCs/>
                <w:color w:val="000000"/>
                <w:sz w:val="17"/>
                <w:szCs w:val="17"/>
              </w:rPr>
            </w:pPr>
            <w:r w:rsidRPr="00B261F5">
              <w:rPr>
                <w:rFonts w:ascii="Arial" w:hAnsi="Arial" w:cs="Arial"/>
                <w:b/>
                <w:bCs/>
                <w:color w:val="000000"/>
                <w:sz w:val="17"/>
                <w:szCs w:val="17"/>
              </w:rPr>
              <w:t>$</w:t>
            </w:r>
            <w:r w:rsidR="000F62AD">
              <w:rPr>
                <w:rFonts w:ascii="Arial" w:hAnsi="Arial" w:cs="Arial"/>
                <w:b/>
                <w:bCs/>
                <w:color w:val="000000"/>
                <w:sz w:val="17"/>
                <w:szCs w:val="17"/>
              </w:rPr>
              <w:t xml:space="preserve"> </w:t>
            </w:r>
            <w:r w:rsidR="00ED2C0D">
              <w:rPr>
                <w:rFonts w:ascii="Arial" w:hAnsi="Arial" w:cs="Arial"/>
                <w:b/>
                <w:bCs/>
                <w:color w:val="000000"/>
                <w:sz w:val="17"/>
                <w:szCs w:val="17"/>
              </w:rPr>
              <w:t>511,253.07</w:t>
            </w:r>
          </w:p>
        </w:tc>
      </w:tr>
      <w:tr w:rsidR="00801988" w:rsidRPr="003C403D" w:rsidTr="00217F00">
        <w:trPr>
          <w:trHeight w:val="48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3.1    Estimaciones, Depreciaciones, Deterioros, Obsolescencia y A</w:t>
            </w:r>
            <w:r w:rsidRPr="003C403D">
              <w:rPr>
                <w:rFonts w:ascii="Arial" w:hAnsi="Arial" w:cs="Arial"/>
                <w:color w:val="000000"/>
                <w:sz w:val="17"/>
                <w:szCs w:val="17"/>
              </w:rPr>
              <w:t>mortizaciones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ED2C0D" w:rsidP="00DD09E8">
            <w:pPr>
              <w:jc w:val="right"/>
              <w:rPr>
                <w:rFonts w:ascii="Arial" w:hAnsi="Arial" w:cs="Arial"/>
                <w:b/>
                <w:bCs/>
                <w:color w:val="000000"/>
                <w:sz w:val="17"/>
                <w:szCs w:val="17"/>
              </w:rPr>
            </w:pPr>
            <w:r>
              <w:rPr>
                <w:rFonts w:ascii="Arial" w:hAnsi="Arial" w:cs="Arial"/>
                <w:b/>
                <w:bCs/>
                <w:color w:val="000000"/>
                <w:sz w:val="17"/>
                <w:szCs w:val="17"/>
              </w:rPr>
              <w:t>511,253.07</w:t>
            </w:r>
          </w:p>
        </w:tc>
        <w:tc>
          <w:tcPr>
            <w:tcW w:w="2020" w:type="dxa"/>
            <w:tcBorders>
              <w:top w:val="nil"/>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3.2    </w:t>
            </w:r>
            <w:r w:rsidRPr="003C403D">
              <w:rPr>
                <w:rFonts w:ascii="Arial" w:hAnsi="Arial" w:cs="Arial"/>
                <w:color w:val="000000"/>
                <w:sz w:val="17"/>
                <w:szCs w:val="17"/>
              </w:rPr>
              <w:t>Provisiones</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801988" w:rsidRDefault="00801988" w:rsidP="00217F00">
            <w:pPr>
              <w:jc w:val="right"/>
              <w:rPr>
                <w:rFonts w:ascii="Arial" w:hAnsi="Arial" w:cs="Arial"/>
                <w:b/>
                <w:bCs/>
                <w:color w:val="000000"/>
                <w:sz w:val="17"/>
                <w:szCs w:val="17"/>
              </w:rPr>
            </w:pPr>
            <w:r>
              <w:rPr>
                <w:rFonts w:ascii="Arial" w:hAnsi="Arial" w:cs="Arial"/>
                <w:b/>
                <w:bCs/>
                <w:color w:val="000000"/>
                <w:sz w:val="17"/>
                <w:szCs w:val="17"/>
              </w:rPr>
              <w:t>0.00</w:t>
            </w:r>
          </w:p>
          <w:p w:rsidR="00801988" w:rsidRPr="003C403D" w:rsidRDefault="00801988" w:rsidP="00217F00">
            <w:pPr>
              <w:jc w:val="right"/>
              <w:rPr>
                <w:rFonts w:ascii="Arial" w:hAnsi="Arial" w:cs="Arial"/>
                <w:b/>
                <w:bCs/>
                <w:color w:val="000000"/>
                <w:sz w:val="17"/>
                <w:szCs w:val="17"/>
              </w:rPr>
            </w:pP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93"/>
          <w:jc w:val="center"/>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3.3    Disminución de I</w:t>
            </w:r>
            <w:r w:rsidRPr="003C403D">
              <w:rPr>
                <w:rFonts w:ascii="Arial" w:hAnsi="Arial" w:cs="Arial"/>
                <w:color w:val="000000"/>
                <w:sz w:val="17"/>
                <w:szCs w:val="17"/>
              </w:rPr>
              <w:t>nventarios</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480"/>
          <w:jc w:val="center"/>
        </w:trPr>
        <w:tc>
          <w:tcPr>
            <w:tcW w:w="49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01988" w:rsidRPr="003C403D" w:rsidRDefault="00801988" w:rsidP="0092466D">
            <w:pPr>
              <w:ind w:firstLineChars="100" w:firstLine="170"/>
              <w:rPr>
                <w:rFonts w:ascii="Arial" w:hAnsi="Arial" w:cs="Arial"/>
                <w:color w:val="000000"/>
                <w:sz w:val="17"/>
                <w:szCs w:val="17"/>
              </w:rPr>
            </w:pPr>
            <w:r>
              <w:rPr>
                <w:rFonts w:ascii="Arial" w:hAnsi="Arial" w:cs="Arial"/>
                <w:color w:val="000000"/>
                <w:sz w:val="17"/>
                <w:szCs w:val="17"/>
              </w:rPr>
              <w:t xml:space="preserve">3.4    </w:t>
            </w:r>
            <w:r w:rsidR="0092466D">
              <w:rPr>
                <w:rFonts w:ascii="Arial" w:hAnsi="Arial" w:cs="Arial"/>
                <w:color w:val="000000"/>
                <w:sz w:val="17"/>
                <w:szCs w:val="17"/>
              </w:rPr>
              <w:t>Otros Gastos</w:t>
            </w:r>
          </w:p>
        </w:tc>
        <w:tc>
          <w:tcPr>
            <w:tcW w:w="2180" w:type="dxa"/>
            <w:tcBorders>
              <w:top w:val="single" w:sz="4" w:space="0" w:color="auto"/>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3.5    </w:t>
            </w:r>
            <w:r w:rsidR="0092466D">
              <w:rPr>
                <w:rFonts w:ascii="Arial" w:hAnsi="Arial" w:cs="Arial"/>
                <w:color w:val="000000"/>
                <w:sz w:val="17"/>
                <w:szCs w:val="17"/>
              </w:rPr>
              <w:t>Inversión Pública no capitalizable</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3.6    </w:t>
            </w:r>
            <w:r w:rsidR="0092466D">
              <w:rPr>
                <w:rFonts w:ascii="Arial" w:hAnsi="Arial" w:cs="Arial"/>
                <w:color w:val="000000"/>
                <w:sz w:val="17"/>
                <w:szCs w:val="17"/>
              </w:rPr>
              <w:t>Materiales y Suministros (consumos)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Pr>
                <w:rFonts w:ascii="Arial" w:hAnsi="Arial" w:cs="Arial"/>
                <w:b/>
                <w:bCs/>
                <w:color w:val="000000"/>
                <w:sz w:val="17"/>
                <w:szCs w:val="17"/>
              </w:rPr>
              <w:t>0.00</w:t>
            </w:r>
          </w:p>
        </w:tc>
        <w:tc>
          <w:tcPr>
            <w:tcW w:w="2020" w:type="dxa"/>
            <w:tcBorders>
              <w:top w:val="nil"/>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single" w:sz="4" w:space="0" w:color="auto"/>
              <w:bottom w:val="single" w:sz="4" w:space="0" w:color="auto"/>
              <w:right w:val="single" w:sz="4" w:space="0" w:color="auto"/>
            </w:tcBorders>
            <w:shd w:val="clear" w:color="000000" w:fill="FFFFFF"/>
            <w:vAlign w:val="center"/>
            <w:hideMark/>
          </w:tcPr>
          <w:p w:rsidR="00801988" w:rsidRPr="003C403D" w:rsidRDefault="00801988" w:rsidP="00217F00">
            <w:pPr>
              <w:ind w:firstLineChars="100" w:firstLine="170"/>
              <w:rPr>
                <w:rFonts w:ascii="Arial" w:hAnsi="Arial" w:cs="Arial"/>
                <w:color w:val="000000"/>
                <w:sz w:val="17"/>
                <w:szCs w:val="17"/>
              </w:rPr>
            </w:pPr>
            <w:r>
              <w:rPr>
                <w:rFonts w:ascii="Arial" w:hAnsi="Arial" w:cs="Arial"/>
                <w:color w:val="000000"/>
                <w:sz w:val="17"/>
                <w:szCs w:val="17"/>
              </w:rPr>
              <w:t xml:space="preserve">3.7    </w:t>
            </w:r>
            <w:r w:rsidRPr="003C403D">
              <w:rPr>
                <w:rFonts w:ascii="Arial" w:hAnsi="Arial" w:cs="Arial"/>
                <w:color w:val="000000"/>
                <w:sz w:val="17"/>
                <w:szCs w:val="17"/>
              </w:rPr>
              <w:t>Otros Ga</w:t>
            </w:r>
            <w:r w:rsidR="0092466D">
              <w:rPr>
                <w:rFonts w:ascii="Arial" w:hAnsi="Arial" w:cs="Arial"/>
                <w:color w:val="000000"/>
                <w:sz w:val="17"/>
                <w:szCs w:val="17"/>
              </w:rPr>
              <w:t>stos Contables No Presupuestarios</w:t>
            </w:r>
          </w:p>
        </w:tc>
        <w:tc>
          <w:tcPr>
            <w:tcW w:w="2180" w:type="dxa"/>
            <w:tcBorders>
              <w:top w:val="nil"/>
              <w:left w:val="nil"/>
              <w:bottom w:val="single" w:sz="4" w:space="0" w:color="auto"/>
              <w:right w:val="single" w:sz="4" w:space="0" w:color="auto"/>
            </w:tcBorders>
            <w:shd w:val="clear" w:color="000000" w:fill="FFFFFF"/>
            <w:vAlign w:val="center"/>
          </w:tcPr>
          <w:p w:rsidR="00801988" w:rsidRPr="003C403D" w:rsidRDefault="00801988" w:rsidP="00217F00">
            <w:pPr>
              <w:jc w:val="right"/>
              <w:rPr>
                <w:rFonts w:ascii="Arial" w:hAnsi="Arial" w:cs="Arial"/>
                <w:b/>
                <w:bCs/>
                <w:color w:val="000000"/>
                <w:sz w:val="17"/>
                <w:szCs w:val="17"/>
              </w:rPr>
            </w:pPr>
            <w:r w:rsidRPr="003C403D">
              <w:rPr>
                <w:rFonts w:ascii="Arial" w:hAnsi="Arial" w:cs="Arial"/>
                <w:b/>
                <w:bCs/>
                <w:color w:val="000000"/>
                <w:sz w:val="17"/>
                <w:szCs w:val="17"/>
              </w:rPr>
              <w:t>0</w:t>
            </w:r>
            <w:r>
              <w:rPr>
                <w:rFonts w:ascii="Arial" w:hAnsi="Arial" w:cs="Arial"/>
                <w:b/>
                <w:bCs/>
                <w:color w:val="000000"/>
                <w:sz w:val="17"/>
                <w:szCs w:val="17"/>
              </w:rPr>
              <w:t>.00</w:t>
            </w:r>
          </w:p>
        </w:tc>
        <w:tc>
          <w:tcPr>
            <w:tcW w:w="2020" w:type="dxa"/>
            <w:tcBorders>
              <w:top w:val="nil"/>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 </w:t>
            </w:r>
          </w:p>
        </w:tc>
      </w:tr>
      <w:tr w:rsidR="00801988" w:rsidRPr="003C403D" w:rsidTr="00217F00">
        <w:trPr>
          <w:trHeight w:val="240"/>
          <w:jc w:val="center"/>
        </w:trPr>
        <w:tc>
          <w:tcPr>
            <w:tcW w:w="4957" w:type="dxa"/>
            <w:tcBorders>
              <w:top w:val="nil"/>
              <w:left w:val="nil"/>
              <w:bottom w:val="nil"/>
              <w:right w:val="nil"/>
            </w:tcBorders>
            <w:shd w:val="clear" w:color="000000" w:fill="FFFFFF"/>
            <w:vAlign w:val="center"/>
            <w:hideMark/>
          </w:tcPr>
          <w:p w:rsidR="00801988" w:rsidRPr="003C403D" w:rsidRDefault="00801988" w:rsidP="00217F00">
            <w:pPr>
              <w:jc w:val="center"/>
              <w:rPr>
                <w:rFonts w:ascii="Arial" w:hAnsi="Arial" w:cs="Arial"/>
                <w:color w:val="000000"/>
                <w:sz w:val="17"/>
                <w:szCs w:val="17"/>
              </w:rPr>
            </w:pPr>
            <w:r w:rsidRPr="003C403D">
              <w:rPr>
                <w:rFonts w:ascii="Arial" w:hAnsi="Arial" w:cs="Arial"/>
                <w:color w:val="000000"/>
                <w:sz w:val="17"/>
                <w:szCs w:val="17"/>
              </w:rPr>
              <w:t> </w:t>
            </w:r>
          </w:p>
        </w:tc>
        <w:tc>
          <w:tcPr>
            <w:tcW w:w="2180" w:type="dxa"/>
            <w:tcBorders>
              <w:top w:val="nil"/>
              <w:left w:val="nil"/>
              <w:bottom w:val="nil"/>
              <w:right w:val="nil"/>
            </w:tcBorders>
            <w:shd w:val="clear" w:color="000000" w:fill="FFFFFF"/>
            <w:vAlign w:val="center"/>
            <w:hideMark/>
          </w:tcPr>
          <w:p w:rsidR="00801988" w:rsidRPr="003C403D" w:rsidRDefault="00801988" w:rsidP="00217F00">
            <w:pPr>
              <w:jc w:val="center"/>
              <w:rPr>
                <w:rFonts w:ascii="Arial" w:hAnsi="Arial" w:cs="Arial"/>
                <w:color w:val="000000"/>
                <w:sz w:val="17"/>
                <w:szCs w:val="17"/>
              </w:rPr>
            </w:pPr>
            <w:r w:rsidRPr="003C403D">
              <w:rPr>
                <w:rFonts w:ascii="Arial" w:hAnsi="Arial" w:cs="Arial"/>
                <w:color w:val="000000"/>
                <w:sz w:val="17"/>
                <w:szCs w:val="17"/>
              </w:rPr>
              <w:t> </w:t>
            </w:r>
          </w:p>
        </w:tc>
        <w:tc>
          <w:tcPr>
            <w:tcW w:w="2020" w:type="dxa"/>
            <w:tcBorders>
              <w:top w:val="nil"/>
              <w:left w:val="nil"/>
              <w:bottom w:val="nil"/>
              <w:right w:val="nil"/>
            </w:tcBorders>
            <w:shd w:val="clear" w:color="000000" w:fill="FFFFFF"/>
            <w:vAlign w:val="center"/>
            <w:hideMark/>
          </w:tcPr>
          <w:p w:rsidR="00801988" w:rsidRPr="00B261F5" w:rsidRDefault="00801988" w:rsidP="00217F00">
            <w:pPr>
              <w:jc w:val="center"/>
              <w:rPr>
                <w:rFonts w:ascii="Arial" w:hAnsi="Arial" w:cs="Arial"/>
                <w:color w:val="000000"/>
                <w:sz w:val="17"/>
                <w:szCs w:val="17"/>
              </w:rPr>
            </w:pPr>
            <w:r w:rsidRPr="00B261F5">
              <w:rPr>
                <w:rFonts w:ascii="Arial" w:hAnsi="Arial" w:cs="Arial"/>
                <w:color w:val="000000"/>
                <w:sz w:val="17"/>
                <w:szCs w:val="17"/>
              </w:rPr>
              <w:t> </w:t>
            </w:r>
          </w:p>
        </w:tc>
      </w:tr>
      <w:tr w:rsidR="00801988" w:rsidRPr="00B715D1" w:rsidTr="00217F00">
        <w:trPr>
          <w:trHeight w:val="240"/>
          <w:jc w:val="center"/>
        </w:trPr>
        <w:tc>
          <w:tcPr>
            <w:tcW w:w="4957"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Pr="003C403D" w:rsidRDefault="00801988" w:rsidP="00217F00">
            <w:pPr>
              <w:rPr>
                <w:rFonts w:ascii="Arial" w:hAnsi="Arial" w:cs="Arial"/>
                <w:b/>
                <w:bCs/>
                <w:color w:val="000000"/>
                <w:sz w:val="17"/>
                <w:szCs w:val="17"/>
              </w:rPr>
            </w:pPr>
            <w:r w:rsidRPr="003C403D">
              <w:rPr>
                <w:rFonts w:ascii="Arial" w:hAnsi="Arial" w:cs="Arial"/>
                <w:b/>
                <w:bCs/>
                <w:color w:val="000000"/>
                <w:sz w:val="17"/>
                <w:szCs w:val="17"/>
              </w:rPr>
              <w:t>4. Total de Gasto Contable (4 = 1 - 2 + 3)</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Pr="003C403D" w:rsidRDefault="00801988" w:rsidP="00217F00">
            <w:pPr>
              <w:jc w:val="center"/>
              <w:rPr>
                <w:rFonts w:ascii="Arial" w:hAnsi="Arial" w:cs="Arial"/>
                <w:b/>
                <w:bCs/>
                <w:color w:val="000000"/>
                <w:sz w:val="17"/>
                <w:szCs w:val="17"/>
              </w:rPr>
            </w:pPr>
            <w:r w:rsidRPr="003C403D">
              <w:rPr>
                <w:rFonts w:ascii="Arial" w:hAnsi="Arial" w:cs="Arial"/>
                <w:b/>
                <w:bCs/>
                <w:color w:val="000000"/>
                <w:sz w:val="17"/>
                <w:szCs w:val="17"/>
              </w:rPr>
              <w:t> </w:t>
            </w:r>
          </w:p>
        </w:tc>
        <w:tc>
          <w:tcPr>
            <w:tcW w:w="2020" w:type="dxa"/>
            <w:tcBorders>
              <w:top w:val="single" w:sz="4" w:space="0" w:color="auto"/>
              <w:left w:val="nil"/>
              <w:bottom w:val="single" w:sz="4" w:space="0" w:color="auto"/>
              <w:right w:val="single" w:sz="4" w:space="0" w:color="auto"/>
            </w:tcBorders>
            <w:shd w:val="clear" w:color="000000" w:fill="F2F2F2"/>
            <w:vAlign w:val="center"/>
            <w:hideMark/>
          </w:tcPr>
          <w:p w:rsidR="00801988" w:rsidRPr="00B261F5" w:rsidRDefault="00801988" w:rsidP="00217F00">
            <w:pPr>
              <w:jc w:val="right"/>
              <w:rPr>
                <w:rFonts w:ascii="Arial" w:hAnsi="Arial" w:cs="Arial"/>
                <w:b/>
                <w:bCs/>
                <w:color w:val="000000"/>
                <w:sz w:val="17"/>
                <w:szCs w:val="17"/>
              </w:rPr>
            </w:pPr>
            <w:r w:rsidRPr="00B261F5">
              <w:rPr>
                <w:rFonts w:ascii="Arial" w:hAnsi="Arial" w:cs="Arial"/>
                <w:b/>
                <w:bCs/>
                <w:color w:val="000000"/>
                <w:sz w:val="17"/>
                <w:szCs w:val="17"/>
              </w:rPr>
              <w:t>$</w:t>
            </w:r>
            <w:r w:rsidR="00ED2C0D">
              <w:rPr>
                <w:rFonts w:ascii="Arial" w:hAnsi="Arial" w:cs="Arial"/>
                <w:b/>
                <w:bCs/>
                <w:color w:val="000000"/>
                <w:sz w:val="17"/>
                <w:szCs w:val="17"/>
              </w:rPr>
              <w:t xml:space="preserve"> 22,515,971.96</w:t>
            </w:r>
          </w:p>
          <w:p w:rsidR="00801988" w:rsidRPr="00B261F5" w:rsidRDefault="00801988" w:rsidP="00217F00">
            <w:pPr>
              <w:jc w:val="right"/>
              <w:rPr>
                <w:rFonts w:ascii="Arial" w:hAnsi="Arial" w:cs="Arial"/>
                <w:b/>
                <w:bCs/>
                <w:color w:val="000000"/>
                <w:sz w:val="17"/>
                <w:szCs w:val="17"/>
              </w:rPr>
            </w:pPr>
          </w:p>
        </w:tc>
      </w:tr>
    </w:tbl>
    <w:p w:rsidR="00801988" w:rsidRPr="002D70DA" w:rsidRDefault="00801988" w:rsidP="00801988">
      <w:pPr>
        <w:spacing w:before="80" w:line="250" w:lineRule="exact"/>
        <w:ind w:left="709"/>
        <w:jc w:val="both"/>
        <w:rPr>
          <w:rFonts w:ascii="Arial" w:eastAsia="Calibri" w:hAnsi="Arial" w:cs="Arial"/>
          <w:spacing w:val="-1"/>
          <w:sz w:val="17"/>
          <w:szCs w:val="17"/>
        </w:rPr>
      </w:pPr>
    </w:p>
    <w:p w:rsidR="00801988" w:rsidRPr="002D70DA" w:rsidRDefault="00801988" w:rsidP="006571AF">
      <w:pPr>
        <w:numPr>
          <w:ilvl w:val="0"/>
          <w:numId w:val="42"/>
        </w:numPr>
        <w:autoSpaceDE w:val="0"/>
        <w:autoSpaceDN w:val="0"/>
        <w:adjustRightInd w:val="0"/>
        <w:spacing w:before="240" w:after="120"/>
        <w:jc w:val="center"/>
        <w:rPr>
          <w:rFonts w:ascii="Arial" w:hAnsi="Arial" w:cs="Arial"/>
          <w:b/>
          <w:sz w:val="17"/>
          <w:szCs w:val="17"/>
        </w:rPr>
      </w:pPr>
      <w:r>
        <w:rPr>
          <w:rFonts w:ascii="Arial" w:eastAsia="Calibri" w:hAnsi="Arial" w:cs="Arial"/>
          <w:spacing w:val="-1"/>
          <w:sz w:val="17"/>
          <w:szCs w:val="17"/>
        </w:rPr>
        <w:br w:type="page"/>
      </w:r>
      <w:r w:rsidR="00744D39">
        <w:rPr>
          <w:rFonts w:ascii="Arial" w:hAnsi="Arial" w:cs="Arial"/>
          <w:b/>
          <w:sz w:val="17"/>
          <w:szCs w:val="17"/>
        </w:rPr>
        <w:lastRenderedPageBreak/>
        <w:t>NOTAS DE MEMORIA</w:t>
      </w:r>
      <w:r>
        <w:rPr>
          <w:rFonts w:ascii="Arial" w:hAnsi="Arial" w:cs="Arial"/>
          <w:b/>
          <w:sz w:val="17"/>
          <w:szCs w:val="17"/>
        </w:rPr>
        <w:t xml:space="preserve"> (</w:t>
      </w:r>
      <w:r w:rsidR="00744D39">
        <w:rPr>
          <w:rFonts w:ascii="Arial" w:hAnsi="Arial" w:cs="Arial"/>
          <w:b/>
          <w:sz w:val="17"/>
          <w:szCs w:val="17"/>
        </w:rPr>
        <w:t>CUENTAS DE ORDEN</w:t>
      </w:r>
      <w:r>
        <w:rPr>
          <w:rFonts w:ascii="Arial" w:hAnsi="Arial" w:cs="Arial"/>
          <w:b/>
          <w:sz w:val="17"/>
          <w:szCs w:val="17"/>
        </w:rPr>
        <w:t>):</w:t>
      </w:r>
    </w:p>
    <w:p w:rsidR="00801988" w:rsidRDefault="00801988" w:rsidP="00801988">
      <w:pPr>
        <w:spacing w:before="80" w:line="250" w:lineRule="exact"/>
        <w:ind w:left="709"/>
        <w:jc w:val="both"/>
        <w:rPr>
          <w:rFonts w:ascii="Arial" w:eastAsia="Calibri" w:hAnsi="Arial" w:cs="Arial"/>
          <w:spacing w:val="-1"/>
          <w:sz w:val="17"/>
          <w:szCs w:val="17"/>
        </w:rPr>
      </w:pPr>
    </w:p>
    <w:p w:rsidR="00801988" w:rsidRPr="00F1578E" w:rsidRDefault="00801988" w:rsidP="00801988">
      <w:pPr>
        <w:spacing w:before="80" w:line="250" w:lineRule="exact"/>
        <w:ind w:left="709"/>
        <w:jc w:val="both"/>
        <w:rPr>
          <w:rFonts w:ascii="Arial" w:eastAsia="Calibri" w:hAnsi="Arial" w:cs="Arial"/>
          <w:spacing w:val="-1"/>
          <w:sz w:val="17"/>
          <w:szCs w:val="17"/>
        </w:rPr>
      </w:pPr>
      <w:r w:rsidRPr="00F1578E">
        <w:rPr>
          <w:rFonts w:ascii="Arial" w:eastAsia="Calibri" w:hAnsi="Arial" w:cs="Arial"/>
          <w:spacing w:val="-1"/>
          <w:sz w:val="17"/>
          <w:szCs w:val="17"/>
        </w:rPr>
        <w:t xml:space="preserve">Las cuentas de orden se utilizan para registrar movimientos de valores que no afecten o modifiquen el </w:t>
      </w:r>
      <w:r w:rsidR="00DF771F">
        <w:rPr>
          <w:rFonts w:ascii="Arial" w:eastAsia="Calibri" w:hAnsi="Arial" w:cs="Arial"/>
          <w:spacing w:val="-1"/>
          <w:sz w:val="17"/>
          <w:szCs w:val="17"/>
        </w:rPr>
        <w:t>Estado de Situación Financiera del IAOQ</w:t>
      </w:r>
      <w:r w:rsidRPr="00F1578E">
        <w:rPr>
          <w:rFonts w:ascii="Arial" w:eastAsia="Calibri" w:hAnsi="Arial" w:cs="Arial"/>
          <w:spacing w:val="-1"/>
          <w:sz w:val="17"/>
          <w:szCs w:val="17"/>
        </w:rPr>
        <w:t>, sin embargo, su incorporación en libros es necesaria co</w:t>
      </w:r>
      <w:r w:rsidR="00DF771F">
        <w:rPr>
          <w:rFonts w:ascii="Arial" w:eastAsia="Calibri" w:hAnsi="Arial" w:cs="Arial"/>
          <w:spacing w:val="-1"/>
          <w:sz w:val="17"/>
          <w:szCs w:val="17"/>
        </w:rPr>
        <w:t>n fines de recordatorio</w:t>
      </w:r>
      <w:r w:rsidRPr="00F1578E">
        <w:rPr>
          <w:rFonts w:ascii="Arial" w:eastAsia="Calibri" w:hAnsi="Arial" w:cs="Arial"/>
          <w:spacing w:val="-1"/>
          <w:sz w:val="17"/>
          <w:szCs w:val="17"/>
        </w:rPr>
        <w:t>, de control y en general sobre los aspectos administrativos, o bien, para consignar sus derechos o responsabilidades contingentes que puedan, o no, presentarse en el futuro.</w:t>
      </w:r>
    </w:p>
    <w:p w:rsidR="00801988" w:rsidRPr="00F1578E" w:rsidRDefault="00801988" w:rsidP="00801988">
      <w:pPr>
        <w:spacing w:before="80" w:line="250" w:lineRule="exact"/>
        <w:ind w:left="709"/>
        <w:jc w:val="both"/>
        <w:rPr>
          <w:rFonts w:ascii="Arial" w:eastAsia="Calibri" w:hAnsi="Arial" w:cs="Arial"/>
          <w:spacing w:val="-1"/>
          <w:sz w:val="17"/>
          <w:szCs w:val="17"/>
        </w:rPr>
      </w:pPr>
      <w:r w:rsidRPr="00F1578E">
        <w:rPr>
          <w:rFonts w:ascii="Arial" w:eastAsia="Calibri" w:hAnsi="Arial" w:cs="Arial"/>
          <w:spacing w:val="-1"/>
          <w:sz w:val="17"/>
          <w:szCs w:val="17"/>
        </w:rPr>
        <w:t>Las cuentas que se manejan para efectos de estas Notas son las siguientes:</w:t>
      </w:r>
    </w:p>
    <w:p w:rsidR="00801988" w:rsidRPr="00F1578E" w:rsidRDefault="00801988" w:rsidP="00801988">
      <w:pPr>
        <w:spacing w:before="80" w:line="250" w:lineRule="exact"/>
        <w:ind w:left="709"/>
        <w:jc w:val="both"/>
        <w:rPr>
          <w:rFonts w:ascii="Arial" w:eastAsia="Calibri" w:hAnsi="Arial" w:cs="Arial"/>
          <w:spacing w:val="-1"/>
          <w:sz w:val="17"/>
          <w:szCs w:val="17"/>
        </w:rPr>
      </w:pPr>
      <w:r w:rsidRPr="00DF771F">
        <w:rPr>
          <w:rFonts w:ascii="Arial" w:eastAsia="Calibri" w:hAnsi="Arial" w:cs="Arial"/>
          <w:b/>
          <w:spacing w:val="-1"/>
          <w:sz w:val="17"/>
          <w:szCs w:val="17"/>
        </w:rPr>
        <w:t>Cuentas de Orden Contables</w:t>
      </w:r>
      <w:r w:rsidRPr="00F1578E">
        <w:rPr>
          <w:rFonts w:ascii="Arial" w:eastAsia="Calibri" w:hAnsi="Arial" w:cs="Arial"/>
          <w:spacing w:val="-1"/>
          <w:sz w:val="17"/>
          <w:szCs w:val="17"/>
        </w:rPr>
        <w:t>:</w:t>
      </w:r>
    </w:p>
    <w:p w:rsidR="00801988" w:rsidRPr="00DF771F" w:rsidRDefault="00801988" w:rsidP="00DF771F">
      <w:pPr>
        <w:spacing w:before="80" w:line="250" w:lineRule="exact"/>
        <w:ind w:left="1069"/>
        <w:jc w:val="both"/>
        <w:rPr>
          <w:rFonts w:ascii="Arial" w:eastAsia="Calibri" w:hAnsi="Arial" w:cs="Arial"/>
          <w:spacing w:val="-1"/>
          <w:sz w:val="17"/>
          <w:szCs w:val="17"/>
        </w:rPr>
      </w:pPr>
      <w:r w:rsidRPr="00DF771F">
        <w:rPr>
          <w:rFonts w:ascii="Arial" w:eastAsia="Calibri" w:hAnsi="Arial" w:cs="Arial"/>
          <w:spacing w:val="-1"/>
          <w:sz w:val="17"/>
          <w:szCs w:val="17"/>
        </w:rPr>
        <w:t>Valores</w:t>
      </w:r>
    </w:p>
    <w:p w:rsidR="00801988" w:rsidRPr="00DF771F" w:rsidRDefault="00801988" w:rsidP="00DF771F">
      <w:pPr>
        <w:spacing w:before="80" w:line="250" w:lineRule="exact"/>
        <w:ind w:left="1069"/>
        <w:jc w:val="both"/>
        <w:rPr>
          <w:rFonts w:ascii="Arial" w:eastAsia="Calibri" w:hAnsi="Arial" w:cs="Arial"/>
          <w:spacing w:val="-1"/>
          <w:sz w:val="17"/>
          <w:szCs w:val="17"/>
        </w:rPr>
      </w:pPr>
      <w:r w:rsidRPr="00DF771F">
        <w:rPr>
          <w:rFonts w:ascii="Arial" w:eastAsia="Calibri" w:hAnsi="Arial" w:cs="Arial"/>
          <w:spacing w:val="-1"/>
          <w:sz w:val="17"/>
          <w:szCs w:val="17"/>
        </w:rPr>
        <w:t>Emisión de obligaciones</w:t>
      </w:r>
    </w:p>
    <w:p w:rsidR="00801988" w:rsidRPr="00DF771F" w:rsidRDefault="00801988" w:rsidP="00DF771F">
      <w:pPr>
        <w:spacing w:before="80" w:line="250" w:lineRule="exact"/>
        <w:ind w:left="1069"/>
        <w:jc w:val="both"/>
        <w:rPr>
          <w:rFonts w:ascii="Arial" w:eastAsia="Calibri" w:hAnsi="Arial" w:cs="Arial"/>
          <w:spacing w:val="-1"/>
          <w:sz w:val="17"/>
          <w:szCs w:val="17"/>
        </w:rPr>
      </w:pPr>
      <w:r w:rsidRPr="00DF771F">
        <w:rPr>
          <w:rFonts w:ascii="Arial" w:eastAsia="Calibri" w:hAnsi="Arial" w:cs="Arial"/>
          <w:spacing w:val="-1"/>
          <w:sz w:val="17"/>
          <w:szCs w:val="17"/>
        </w:rPr>
        <w:t>Avales y garantías</w:t>
      </w:r>
    </w:p>
    <w:p w:rsidR="00801988" w:rsidRPr="00DF771F" w:rsidRDefault="00801988" w:rsidP="00DF771F">
      <w:pPr>
        <w:spacing w:before="80" w:line="250" w:lineRule="exact"/>
        <w:ind w:left="1069"/>
        <w:jc w:val="both"/>
        <w:rPr>
          <w:rFonts w:ascii="Arial" w:eastAsia="Calibri" w:hAnsi="Arial" w:cs="Arial"/>
          <w:spacing w:val="-1"/>
          <w:sz w:val="17"/>
          <w:szCs w:val="17"/>
        </w:rPr>
      </w:pPr>
      <w:r w:rsidRPr="00DF771F">
        <w:rPr>
          <w:rFonts w:ascii="Arial" w:eastAsia="Calibri" w:hAnsi="Arial" w:cs="Arial"/>
          <w:spacing w:val="-1"/>
          <w:sz w:val="17"/>
          <w:szCs w:val="17"/>
        </w:rPr>
        <w:t>Juicios</w:t>
      </w:r>
    </w:p>
    <w:p w:rsidR="00801988" w:rsidRPr="00DF771F" w:rsidRDefault="00801988" w:rsidP="00DF771F">
      <w:pPr>
        <w:spacing w:before="80" w:line="250" w:lineRule="exact"/>
        <w:ind w:left="1069"/>
        <w:jc w:val="both"/>
        <w:rPr>
          <w:rFonts w:ascii="Arial" w:eastAsia="Calibri" w:hAnsi="Arial" w:cs="Arial"/>
          <w:spacing w:val="-1"/>
          <w:sz w:val="17"/>
          <w:szCs w:val="17"/>
        </w:rPr>
      </w:pPr>
      <w:r w:rsidRPr="00DF771F">
        <w:rPr>
          <w:rFonts w:ascii="Arial" w:eastAsia="Calibri" w:hAnsi="Arial" w:cs="Arial"/>
          <w:spacing w:val="-1"/>
          <w:sz w:val="17"/>
          <w:szCs w:val="17"/>
        </w:rPr>
        <w:t>Contratos para Inversión Mediante Proyectos para Prestación de Servicios (PPS) y Similares</w:t>
      </w:r>
    </w:p>
    <w:p w:rsidR="00801988" w:rsidRPr="00DF771F" w:rsidRDefault="00801988" w:rsidP="00DF771F">
      <w:pPr>
        <w:spacing w:before="80" w:line="250" w:lineRule="exact"/>
        <w:ind w:left="1069"/>
        <w:jc w:val="both"/>
        <w:rPr>
          <w:rFonts w:ascii="Arial" w:eastAsia="Calibri" w:hAnsi="Arial" w:cs="Arial"/>
          <w:spacing w:val="-1"/>
          <w:sz w:val="17"/>
          <w:szCs w:val="17"/>
        </w:rPr>
      </w:pPr>
      <w:r w:rsidRPr="00DF771F">
        <w:rPr>
          <w:rFonts w:ascii="Arial" w:eastAsia="Calibri" w:hAnsi="Arial" w:cs="Arial"/>
          <w:spacing w:val="-1"/>
          <w:sz w:val="17"/>
          <w:szCs w:val="17"/>
        </w:rPr>
        <w:t>Bienes concesionados o en comodato</w:t>
      </w:r>
    </w:p>
    <w:p w:rsidR="00DF771F" w:rsidRPr="00F1578E" w:rsidRDefault="00DF771F" w:rsidP="00DF771F">
      <w:pPr>
        <w:spacing w:before="80" w:line="250" w:lineRule="exact"/>
        <w:ind w:left="709"/>
        <w:jc w:val="both"/>
        <w:rPr>
          <w:rFonts w:ascii="Arial" w:eastAsia="Calibri" w:hAnsi="Arial" w:cs="Arial"/>
          <w:spacing w:val="-1"/>
          <w:sz w:val="17"/>
          <w:szCs w:val="17"/>
        </w:rPr>
      </w:pPr>
    </w:p>
    <w:p w:rsidR="00801988" w:rsidRPr="00DF771F" w:rsidRDefault="00DF771F" w:rsidP="00801988">
      <w:pPr>
        <w:spacing w:before="80" w:line="250" w:lineRule="exact"/>
        <w:ind w:left="709"/>
        <w:jc w:val="both"/>
        <w:rPr>
          <w:rFonts w:ascii="Arial" w:eastAsia="Calibri" w:hAnsi="Arial" w:cs="Arial"/>
          <w:b/>
          <w:spacing w:val="-1"/>
          <w:sz w:val="17"/>
          <w:szCs w:val="17"/>
        </w:rPr>
      </w:pPr>
      <w:r>
        <w:rPr>
          <w:rFonts w:ascii="Arial" w:eastAsia="Calibri" w:hAnsi="Arial" w:cs="Arial"/>
          <w:b/>
          <w:spacing w:val="-1"/>
          <w:sz w:val="17"/>
          <w:szCs w:val="17"/>
        </w:rPr>
        <w:t>Cuentas de Orden Presupuestario</w:t>
      </w:r>
      <w:r w:rsidR="00801988" w:rsidRPr="00DF771F">
        <w:rPr>
          <w:rFonts w:ascii="Arial" w:eastAsia="Calibri" w:hAnsi="Arial" w:cs="Arial"/>
          <w:b/>
          <w:spacing w:val="-1"/>
          <w:sz w:val="17"/>
          <w:szCs w:val="17"/>
        </w:rPr>
        <w:t>:</w:t>
      </w:r>
    </w:p>
    <w:p w:rsidR="00801988" w:rsidRPr="00F1578E" w:rsidRDefault="00801988" w:rsidP="00DF771F">
      <w:pPr>
        <w:spacing w:before="80" w:line="250" w:lineRule="exact"/>
        <w:ind w:left="709" w:firstLine="425"/>
        <w:jc w:val="both"/>
        <w:rPr>
          <w:rFonts w:ascii="Arial" w:eastAsia="Calibri" w:hAnsi="Arial" w:cs="Arial"/>
          <w:spacing w:val="-1"/>
          <w:sz w:val="17"/>
          <w:szCs w:val="17"/>
        </w:rPr>
      </w:pPr>
      <w:r w:rsidRPr="00F1578E">
        <w:rPr>
          <w:rFonts w:ascii="Arial" w:eastAsia="Calibri" w:hAnsi="Arial" w:cs="Arial"/>
          <w:spacing w:val="-1"/>
          <w:sz w:val="17"/>
          <w:szCs w:val="17"/>
        </w:rPr>
        <w:t>Cuentas de ingresos</w:t>
      </w:r>
    </w:p>
    <w:p w:rsidR="00801988" w:rsidRDefault="00801988" w:rsidP="00DF771F">
      <w:pPr>
        <w:spacing w:before="80" w:line="250" w:lineRule="exact"/>
        <w:ind w:left="709" w:firstLine="425"/>
        <w:jc w:val="both"/>
        <w:rPr>
          <w:rFonts w:ascii="Arial" w:eastAsia="Calibri" w:hAnsi="Arial" w:cs="Arial"/>
          <w:spacing w:val="-1"/>
          <w:sz w:val="17"/>
          <w:szCs w:val="17"/>
        </w:rPr>
      </w:pPr>
      <w:r w:rsidRPr="00F1578E">
        <w:rPr>
          <w:rFonts w:ascii="Arial" w:eastAsia="Calibri" w:hAnsi="Arial" w:cs="Arial"/>
          <w:spacing w:val="-1"/>
          <w:sz w:val="17"/>
          <w:szCs w:val="17"/>
        </w:rPr>
        <w:t>Cuentas de egresos</w:t>
      </w:r>
    </w:p>
    <w:p w:rsidR="00801988" w:rsidRDefault="00801988" w:rsidP="00801988">
      <w:pPr>
        <w:spacing w:before="80" w:line="250" w:lineRule="exact"/>
        <w:ind w:left="709"/>
        <w:jc w:val="both"/>
        <w:rPr>
          <w:rFonts w:ascii="Arial" w:eastAsia="Calibri" w:hAnsi="Arial" w:cs="Arial"/>
          <w:spacing w:val="-1"/>
          <w:sz w:val="17"/>
          <w:szCs w:val="17"/>
        </w:rPr>
      </w:pPr>
      <w:r w:rsidRPr="00F1578E">
        <w:rPr>
          <w:rFonts w:ascii="Arial" w:eastAsia="Calibri" w:hAnsi="Arial" w:cs="Arial"/>
          <w:spacing w:val="-1"/>
          <w:sz w:val="17"/>
          <w:szCs w:val="17"/>
        </w:rPr>
        <w:t xml:space="preserve">Se informa, de manera agrupada, </w:t>
      </w:r>
      <w:r>
        <w:rPr>
          <w:rFonts w:ascii="Arial" w:eastAsia="Calibri" w:hAnsi="Arial" w:cs="Arial"/>
          <w:spacing w:val="-1"/>
          <w:sz w:val="17"/>
          <w:szCs w:val="17"/>
        </w:rPr>
        <w:t xml:space="preserve">en las Notas a los Estados Financieros </w:t>
      </w:r>
      <w:r w:rsidRPr="00F1578E">
        <w:rPr>
          <w:rFonts w:ascii="Arial" w:eastAsia="Calibri" w:hAnsi="Arial" w:cs="Arial"/>
          <w:spacing w:val="-1"/>
          <w:sz w:val="17"/>
          <w:szCs w:val="17"/>
        </w:rPr>
        <w:t>las cuentas de orden contables y cuentas de orden presupuestario</w:t>
      </w:r>
      <w:r>
        <w:rPr>
          <w:rFonts w:ascii="Arial" w:eastAsia="Calibri" w:hAnsi="Arial" w:cs="Arial"/>
          <w:spacing w:val="-1"/>
          <w:sz w:val="17"/>
          <w:szCs w:val="17"/>
        </w:rPr>
        <w:t>, considerando al menos lo siguiente:</w:t>
      </w:r>
    </w:p>
    <w:p w:rsidR="00801988" w:rsidRDefault="00801988" w:rsidP="00801988">
      <w:pPr>
        <w:spacing w:before="80" w:line="250" w:lineRule="exact"/>
        <w:ind w:left="709"/>
        <w:jc w:val="both"/>
        <w:rPr>
          <w:rFonts w:ascii="Arial" w:eastAsia="Calibri" w:hAnsi="Arial" w:cs="Arial"/>
          <w:spacing w:val="-1"/>
          <w:sz w:val="17"/>
          <w:szCs w:val="17"/>
        </w:rPr>
      </w:pPr>
    </w:p>
    <w:p w:rsidR="00801988" w:rsidRPr="00CE6335" w:rsidRDefault="00801988" w:rsidP="00EB30D0">
      <w:pPr>
        <w:pStyle w:val="ROMANOS"/>
        <w:numPr>
          <w:ilvl w:val="0"/>
          <w:numId w:val="23"/>
        </w:numPr>
        <w:spacing w:line="224" w:lineRule="exact"/>
        <w:rPr>
          <w:sz w:val="17"/>
          <w:szCs w:val="17"/>
          <w:lang w:val="es-MX"/>
        </w:rPr>
      </w:pPr>
      <w:r w:rsidRPr="00CE6335">
        <w:rPr>
          <w:sz w:val="17"/>
          <w:szCs w:val="17"/>
          <w:lang w:val="es-MX"/>
        </w:rPr>
        <w:t>Los valores en custodia de instrumentos prestados a formadores de mercado e instrumentos de crédito recibidos en garantía de los formadores de mercado u otros.</w:t>
      </w:r>
    </w:p>
    <w:p w:rsidR="00801988" w:rsidRPr="00CE6335" w:rsidRDefault="00801988" w:rsidP="00801988">
      <w:pPr>
        <w:pStyle w:val="ROMANOS"/>
        <w:spacing w:line="224" w:lineRule="exact"/>
        <w:rPr>
          <w:sz w:val="17"/>
          <w:szCs w:val="17"/>
          <w:lang w:val="es-MX"/>
        </w:rPr>
      </w:pPr>
      <w:r w:rsidRPr="00CE6335">
        <w:rPr>
          <w:sz w:val="17"/>
          <w:szCs w:val="17"/>
          <w:lang w:val="es-MX"/>
        </w:rPr>
        <w:tab/>
        <w:t>2.     Por tipo de emisión de instrumento: monto, tasa y vencimiento.</w:t>
      </w:r>
    </w:p>
    <w:p w:rsidR="00801988" w:rsidRPr="00CE6335" w:rsidRDefault="00801988" w:rsidP="00801988">
      <w:pPr>
        <w:pStyle w:val="ROMANOS"/>
        <w:spacing w:line="224" w:lineRule="exact"/>
        <w:rPr>
          <w:sz w:val="17"/>
          <w:szCs w:val="17"/>
          <w:lang w:val="es-MX"/>
        </w:rPr>
      </w:pPr>
      <w:r w:rsidRPr="00CE6335">
        <w:rPr>
          <w:sz w:val="17"/>
          <w:szCs w:val="17"/>
          <w:lang w:val="es-MX"/>
        </w:rPr>
        <w:tab/>
        <w:t>3.     Los contratos firmados de construcciones por tipo de contrato.</w:t>
      </w:r>
    </w:p>
    <w:p w:rsidR="00801988" w:rsidRPr="00CE6335" w:rsidRDefault="00801988" w:rsidP="00801988">
      <w:pPr>
        <w:tabs>
          <w:tab w:val="left" w:pos="720"/>
        </w:tabs>
        <w:spacing w:after="20" w:line="280" w:lineRule="exact"/>
        <w:ind w:left="720" w:hanging="431"/>
        <w:jc w:val="both"/>
        <w:rPr>
          <w:rFonts w:ascii="Arial" w:hAnsi="Arial" w:cs="Arial"/>
          <w:sz w:val="17"/>
          <w:szCs w:val="17"/>
        </w:rPr>
      </w:pPr>
      <w:r w:rsidRPr="00CE6335">
        <w:rPr>
          <w:rFonts w:ascii="Arial" w:hAnsi="Arial" w:cs="Arial"/>
          <w:sz w:val="17"/>
          <w:szCs w:val="17"/>
        </w:rPr>
        <w:tab/>
        <w:t>4.     El avance que se registra en las cuentas de orden presupuestarias, previo al cierre presupuestario de cada periodo que se reporte.</w:t>
      </w: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p>
    <w:p w:rsidR="00801988" w:rsidRPr="00F1578E" w:rsidRDefault="00801988" w:rsidP="00801988">
      <w:pPr>
        <w:spacing w:before="80" w:line="250" w:lineRule="exact"/>
        <w:ind w:left="709"/>
        <w:jc w:val="both"/>
        <w:rPr>
          <w:rFonts w:ascii="Arial" w:eastAsia="Calibri" w:hAnsi="Arial" w:cs="Arial"/>
          <w:spacing w:val="-1"/>
          <w:sz w:val="17"/>
          <w:szCs w:val="17"/>
        </w:rPr>
      </w:pPr>
    </w:p>
    <w:p w:rsidR="00801988" w:rsidRPr="002D70DA" w:rsidRDefault="00801988" w:rsidP="00801988">
      <w:pPr>
        <w:autoSpaceDE w:val="0"/>
        <w:autoSpaceDN w:val="0"/>
        <w:adjustRightInd w:val="0"/>
        <w:spacing w:before="240" w:after="120"/>
        <w:jc w:val="both"/>
        <w:rPr>
          <w:rFonts w:ascii="Arial" w:hAnsi="Arial" w:cs="Arial"/>
          <w:b/>
          <w:sz w:val="17"/>
          <w:szCs w:val="17"/>
        </w:rPr>
      </w:pPr>
      <w:r>
        <w:rPr>
          <w:rFonts w:ascii="Arial" w:hAnsi="Arial" w:cs="Arial"/>
          <w:b/>
          <w:sz w:val="17"/>
          <w:szCs w:val="17"/>
        </w:rPr>
        <w:t>Cuentas de orden c</w:t>
      </w:r>
      <w:r w:rsidRPr="002B5A44">
        <w:rPr>
          <w:rFonts w:ascii="Arial" w:hAnsi="Arial" w:cs="Arial"/>
          <w:b/>
          <w:sz w:val="17"/>
          <w:szCs w:val="17"/>
        </w:rPr>
        <w:t>ontables</w:t>
      </w:r>
    </w:p>
    <w:p w:rsidR="00801988" w:rsidRPr="00FC554F" w:rsidRDefault="00801988" w:rsidP="00EB30D0">
      <w:pPr>
        <w:pStyle w:val="Prrafodelista"/>
        <w:numPr>
          <w:ilvl w:val="0"/>
          <w:numId w:val="24"/>
        </w:numPr>
        <w:spacing w:before="80" w:line="250" w:lineRule="exact"/>
        <w:jc w:val="both"/>
        <w:rPr>
          <w:rFonts w:ascii="Arial" w:eastAsia="Calibri" w:hAnsi="Arial" w:cs="Arial"/>
          <w:spacing w:val="-1"/>
          <w:sz w:val="17"/>
          <w:szCs w:val="17"/>
        </w:rPr>
      </w:pPr>
      <w:r w:rsidRPr="00FC554F">
        <w:rPr>
          <w:rFonts w:ascii="Arial" w:eastAsia="Calibri" w:hAnsi="Arial" w:cs="Arial"/>
          <w:spacing w:val="-1"/>
          <w:sz w:val="17"/>
          <w:szCs w:val="17"/>
        </w:rPr>
        <w:t>Los valores en custodia de instrumentos prestados a formadores de mercado e instrumentos de crédito recibidos en garantía de los formadores de mercado u otros:</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801988"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sidRPr="00F1578E">
              <w:rPr>
                <w:rFonts w:ascii="Calibri" w:hAnsi="Calibri"/>
                <w:b/>
                <w:bCs/>
                <w:color w:val="000000"/>
                <w:sz w:val="18"/>
                <w:szCs w:val="18"/>
              </w:rPr>
              <w:t>A. Valores:</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r>
      <w:tr w:rsidR="00801988"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TIPO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MONTO</w:t>
            </w:r>
          </w:p>
        </w:tc>
      </w:tr>
      <w:tr w:rsidR="00801988"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Valores en Custodia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xml:space="preserve"> NO APLICA </w:t>
            </w:r>
          </w:p>
        </w:tc>
        <w:tc>
          <w:tcPr>
            <w:tcW w:w="2180" w:type="dxa"/>
            <w:tcBorders>
              <w:top w:val="nil"/>
              <w:left w:val="nil"/>
              <w:bottom w:val="single" w:sz="4" w:space="0" w:color="auto"/>
              <w:right w:val="single" w:sz="4" w:space="0" w:color="auto"/>
            </w:tcBorders>
            <w:shd w:val="clear" w:color="000000" w:fill="FFFFFF"/>
            <w:vAlign w:val="center"/>
            <w:hideMark/>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 xml:space="preserve">0 </w:t>
            </w:r>
          </w:p>
        </w:tc>
      </w:tr>
      <w:tr w:rsidR="00801988" w:rsidTr="00217F00">
        <w:trPr>
          <w:trHeight w:val="48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Instrumentos de Crédito Prestados a Formadores de Mercado</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000000" w:fill="FFFFFF"/>
            <w:vAlign w:val="center"/>
            <w:hideMark/>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 xml:space="preserve">0 </w:t>
            </w:r>
          </w:p>
        </w:tc>
      </w:tr>
      <w:tr w:rsidR="00801988" w:rsidTr="00217F00">
        <w:trPr>
          <w:trHeight w:val="48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Instrumentos de Crédito Recibidos en Garantía de los Formadores de Mercado</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000000" w:fill="FFFFFF"/>
            <w:vAlign w:val="center"/>
            <w:hideMark/>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 xml:space="preserve">0 </w:t>
            </w:r>
          </w:p>
        </w:tc>
      </w:tr>
    </w:tbl>
    <w:p w:rsidR="001218C3" w:rsidRDefault="001218C3" w:rsidP="001218C3">
      <w:pPr>
        <w:pStyle w:val="Prrafodelista"/>
        <w:spacing w:before="80" w:line="250" w:lineRule="exact"/>
        <w:ind w:left="1069"/>
        <w:jc w:val="both"/>
        <w:rPr>
          <w:rFonts w:ascii="Arial" w:eastAsia="Calibri" w:hAnsi="Arial" w:cs="Arial"/>
          <w:spacing w:val="-1"/>
          <w:sz w:val="17"/>
          <w:szCs w:val="17"/>
        </w:rPr>
      </w:pPr>
    </w:p>
    <w:p w:rsidR="001218C3" w:rsidRDefault="001218C3" w:rsidP="001218C3">
      <w:pPr>
        <w:pStyle w:val="Prrafodelista"/>
        <w:spacing w:before="80" w:line="250" w:lineRule="exact"/>
        <w:ind w:left="1069"/>
        <w:jc w:val="both"/>
        <w:rPr>
          <w:rFonts w:ascii="Arial" w:eastAsia="Calibri" w:hAnsi="Arial" w:cs="Arial"/>
          <w:spacing w:val="-1"/>
          <w:sz w:val="17"/>
          <w:szCs w:val="17"/>
        </w:rPr>
      </w:pPr>
    </w:p>
    <w:p w:rsidR="001218C3" w:rsidRDefault="001218C3" w:rsidP="001218C3">
      <w:pPr>
        <w:pStyle w:val="Prrafodelista"/>
        <w:spacing w:before="80" w:line="250" w:lineRule="exact"/>
        <w:ind w:left="1069"/>
        <w:jc w:val="both"/>
        <w:rPr>
          <w:rFonts w:ascii="Arial" w:eastAsia="Calibri" w:hAnsi="Arial" w:cs="Arial"/>
          <w:spacing w:val="-1"/>
          <w:sz w:val="17"/>
          <w:szCs w:val="17"/>
        </w:rPr>
      </w:pPr>
    </w:p>
    <w:p w:rsidR="00801988" w:rsidRPr="00FC554F" w:rsidRDefault="00801988" w:rsidP="00EB30D0">
      <w:pPr>
        <w:pStyle w:val="Prrafodelista"/>
        <w:numPr>
          <w:ilvl w:val="0"/>
          <w:numId w:val="24"/>
        </w:numPr>
        <w:spacing w:before="80" w:line="250" w:lineRule="exact"/>
        <w:jc w:val="both"/>
        <w:rPr>
          <w:rFonts w:ascii="Arial" w:eastAsia="Calibri" w:hAnsi="Arial" w:cs="Arial"/>
          <w:spacing w:val="-1"/>
          <w:sz w:val="17"/>
          <w:szCs w:val="17"/>
        </w:rPr>
      </w:pPr>
      <w:r w:rsidRPr="00FC554F">
        <w:rPr>
          <w:rFonts w:ascii="Arial" w:eastAsia="Calibri" w:hAnsi="Arial" w:cs="Arial"/>
          <w:spacing w:val="-1"/>
          <w:sz w:val="17"/>
          <w:szCs w:val="17"/>
        </w:rPr>
        <w:t>Por tipo de emisión de instrumento, 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E95553">
        <w:rPr>
          <w:rFonts w:ascii="Arial" w:eastAsia="Calibri" w:hAnsi="Arial" w:cs="Arial"/>
          <w:spacing w:val="-1"/>
          <w:sz w:val="17"/>
          <w:szCs w:val="17"/>
        </w:rPr>
        <w:t xml:space="preserve"> 2025</w:t>
      </w:r>
      <w:r w:rsidRPr="00FC554F">
        <w:rPr>
          <w:rFonts w:ascii="Arial" w:eastAsia="Calibri" w:hAnsi="Arial" w:cs="Arial"/>
          <w:spacing w:val="-1"/>
          <w:sz w:val="17"/>
          <w:szCs w:val="17"/>
        </w:rPr>
        <w:t>, tasa y vencimiento:</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3620" w:type="dxa"/>
        <w:jc w:val="center"/>
        <w:tblCellMar>
          <w:left w:w="70" w:type="dxa"/>
          <w:right w:w="70" w:type="dxa"/>
        </w:tblCellMar>
        <w:tblLook w:val="04A0" w:firstRow="1" w:lastRow="0" w:firstColumn="1" w:lastColumn="0" w:noHBand="0" w:noVBand="1"/>
      </w:tblPr>
      <w:tblGrid>
        <w:gridCol w:w="4900"/>
        <w:gridCol w:w="2180"/>
        <w:gridCol w:w="2180"/>
        <w:gridCol w:w="2180"/>
        <w:gridCol w:w="2180"/>
      </w:tblGrid>
      <w:tr w:rsidR="00801988"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sidRPr="00B84FE7">
              <w:rPr>
                <w:rFonts w:ascii="Calibri" w:hAnsi="Calibri"/>
                <w:b/>
                <w:bCs/>
                <w:color w:val="000000"/>
                <w:sz w:val="18"/>
                <w:szCs w:val="18"/>
              </w:rPr>
              <w:t>B. Emisión de Obligaciones:</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r>
      <w:tr w:rsidR="00801988"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TIPO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TASA</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VENCIMIENTO</w:t>
            </w:r>
          </w:p>
        </w:tc>
      </w:tr>
      <w:tr w:rsidR="00801988" w:rsidTr="00217F00">
        <w:trPr>
          <w:trHeight w:val="48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Autorización para la Emisión de Bonos, Títulos y Valores de la Deuda Pública Interna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NO APLICA  </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xml:space="preserve"> NO APLICA </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NO APLICA </w:t>
            </w:r>
          </w:p>
        </w:tc>
      </w:tr>
      <w:tr w:rsidR="00801988" w:rsidTr="00217F00">
        <w:trPr>
          <w:trHeight w:val="48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Autorización para la Emisión de Bonos, Títulos y Valores de la Deuda Pública Externa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r>
      <w:tr w:rsidR="00801988" w:rsidTr="00217F00">
        <w:trPr>
          <w:trHeight w:val="48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Suscripción de Contratos de Préstamos y Otras Obligaciones de la Deuda Pública Interna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r>
      <w:tr w:rsidR="00801988" w:rsidTr="00217F00">
        <w:trPr>
          <w:trHeight w:val="268"/>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Suscripción de Contratos de Préstamos y Otras Obligaciones de la Deuda Pública Externa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xml:space="preserve"> NO APLICA </w:t>
            </w:r>
          </w:p>
        </w:tc>
      </w:tr>
    </w:tbl>
    <w:p w:rsidR="00801988" w:rsidRDefault="00801988" w:rsidP="00801988">
      <w:pPr>
        <w:spacing w:before="80" w:line="250" w:lineRule="exact"/>
        <w:ind w:left="709"/>
        <w:jc w:val="both"/>
        <w:rPr>
          <w:rFonts w:ascii="Arial" w:eastAsia="Calibri" w:hAnsi="Arial" w:cs="Arial"/>
          <w:spacing w:val="-1"/>
          <w:sz w:val="17"/>
          <w:szCs w:val="17"/>
        </w:rPr>
      </w:pPr>
    </w:p>
    <w:p w:rsidR="001218C3" w:rsidRDefault="001218C3" w:rsidP="00801988">
      <w:pPr>
        <w:spacing w:before="80" w:line="250" w:lineRule="exact"/>
        <w:ind w:left="709"/>
        <w:jc w:val="both"/>
        <w:rPr>
          <w:rFonts w:ascii="Arial" w:eastAsia="Calibri" w:hAnsi="Arial" w:cs="Arial"/>
          <w:spacing w:val="-1"/>
          <w:sz w:val="17"/>
          <w:szCs w:val="17"/>
        </w:rPr>
      </w:pPr>
    </w:p>
    <w:p w:rsidR="001218C3" w:rsidRDefault="001218C3" w:rsidP="00801988">
      <w:pPr>
        <w:spacing w:before="80" w:line="250" w:lineRule="exact"/>
        <w:ind w:left="709"/>
        <w:jc w:val="both"/>
        <w:rPr>
          <w:rFonts w:ascii="Arial" w:eastAsia="Calibri" w:hAnsi="Arial" w:cs="Arial"/>
          <w:spacing w:val="-1"/>
          <w:sz w:val="17"/>
          <w:szCs w:val="17"/>
        </w:rPr>
      </w:pPr>
    </w:p>
    <w:p w:rsidR="001218C3" w:rsidRDefault="001218C3" w:rsidP="00801988">
      <w:pPr>
        <w:spacing w:before="80" w:line="250" w:lineRule="exact"/>
        <w:ind w:left="709"/>
        <w:jc w:val="both"/>
        <w:rPr>
          <w:rFonts w:ascii="Arial" w:eastAsia="Calibri" w:hAnsi="Arial" w:cs="Arial"/>
          <w:spacing w:val="-1"/>
          <w:sz w:val="17"/>
          <w:szCs w:val="17"/>
        </w:rPr>
      </w:pPr>
    </w:p>
    <w:p w:rsidR="001218C3" w:rsidRDefault="001218C3"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r>
        <w:rPr>
          <w:rFonts w:ascii="Arial" w:eastAsia="Calibri" w:hAnsi="Arial" w:cs="Arial"/>
          <w:spacing w:val="-1"/>
          <w:sz w:val="17"/>
          <w:szCs w:val="17"/>
        </w:rPr>
        <w:t xml:space="preserve">Los avales y garantías para respaldar obligaciones no fiscales del gobierno por tipo, </w:t>
      </w:r>
      <w:r w:rsidRPr="00F1578E">
        <w:rPr>
          <w:rFonts w:ascii="Arial" w:eastAsia="Calibri" w:hAnsi="Arial" w:cs="Arial"/>
          <w:spacing w:val="-1"/>
          <w:sz w:val="17"/>
          <w:szCs w:val="17"/>
        </w:rPr>
        <w:t>monto</w:t>
      </w:r>
      <w:r>
        <w:rPr>
          <w:rFonts w:ascii="Arial" w:eastAsia="Calibri" w:hAnsi="Arial" w:cs="Arial"/>
          <w:spacing w:val="-1"/>
          <w:sz w:val="17"/>
          <w:szCs w:val="17"/>
        </w:rPr>
        <w:t xml:space="preserve"> a</w:t>
      </w:r>
      <w:r w:rsidRPr="002D70DA">
        <w:rPr>
          <w:rFonts w:ascii="Arial" w:eastAsia="Calibri" w:hAnsi="Arial" w:cs="Arial"/>
          <w:spacing w:val="-1"/>
          <w:sz w:val="17"/>
          <w:szCs w:val="17"/>
        </w:rPr>
        <w:t>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B83EF7">
        <w:rPr>
          <w:rFonts w:ascii="Arial" w:eastAsia="Calibri" w:hAnsi="Arial" w:cs="Arial"/>
          <w:spacing w:val="-1"/>
          <w:sz w:val="17"/>
          <w:szCs w:val="17"/>
        </w:rPr>
        <w:t>2025</w:t>
      </w:r>
      <w:r w:rsidRPr="00F1578E">
        <w:rPr>
          <w:rFonts w:ascii="Arial" w:eastAsia="Calibri" w:hAnsi="Arial" w:cs="Arial"/>
          <w:spacing w:val="-1"/>
          <w:sz w:val="17"/>
          <w:szCs w:val="17"/>
        </w:rPr>
        <w:t>, tasa y vencimiento</w:t>
      </w:r>
      <w:r>
        <w:rPr>
          <w:rFonts w:ascii="Arial" w:eastAsia="Calibri" w:hAnsi="Arial" w:cs="Arial"/>
          <w:spacing w:val="-1"/>
          <w:sz w:val="17"/>
          <w:szCs w:val="17"/>
        </w:rPr>
        <w:t>:</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3620" w:type="dxa"/>
        <w:jc w:val="center"/>
        <w:tblCellMar>
          <w:left w:w="70" w:type="dxa"/>
          <w:right w:w="70" w:type="dxa"/>
        </w:tblCellMar>
        <w:tblLook w:val="04A0" w:firstRow="1" w:lastRow="0" w:firstColumn="1" w:lastColumn="0" w:noHBand="0" w:noVBand="1"/>
      </w:tblPr>
      <w:tblGrid>
        <w:gridCol w:w="4900"/>
        <w:gridCol w:w="2180"/>
        <w:gridCol w:w="2180"/>
        <w:gridCol w:w="2180"/>
        <w:gridCol w:w="2180"/>
      </w:tblGrid>
      <w:tr w:rsidR="00801988"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sidRPr="006642DB">
              <w:rPr>
                <w:rFonts w:ascii="Calibri" w:hAnsi="Calibri"/>
                <w:b/>
                <w:bCs/>
                <w:color w:val="000000"/>
                <w:sz w:val="18"/>
                <w:szCs w:val="18"/>
              </w:rPr>
              <w:t>C. Avales y Garantías</w:t>
            </w:r>
            <w:r>
              <w:rPr>
                <w:rFonts w:ascii="Calibri" w:hAnsi="Calibri"/>
                <w:b/>
                <w:bCs/>
                <w:color w:val="000000"/>
                <w:sz w:val="18"/>
                <w:szCs w:val="18"/>
              </w:rPr>
              <w:t>:</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r>
      <w:tr w:rsidR="00801988"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TIPO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TASA</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VENCIMIENTO</w:t>
            </w:r>
          </w:p>
        </w:tc>
      </w:tr>
      <w:tr w:rsidR="00801988" w:rsidTr="00217F00">
        <w:trPr>
          <w:trHeight w:val="378"/>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Avales Autorizados</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B6DF1">
              <w:rPr>
                <w:rFonts w:ascii="Calibri" w:hAnsi="Calibri"/>
                <w:b/>
                <w:bCs/>
                <w:color w:val="000000"/>
                <w:sz w:val="18"/>
                <w:szCs w:val="18"/>
              </w:rPr>
              <w:t>NO APLICA</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7576E2">
              <w:rPr>
                <w:rFonts w:ascii="Calibri" w:hAnsi="Calibri"/>
                <w:b/>
                <w:bCs/>
                <w:color w:val="000000"/>
                <w:sz w:val="18"/>
                <w:szCs w:val="18"/>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C82FC5">
              <w:rPr>
                <w:rFonts w:ascii="Calibri" w:hAnsi="Calibri"/>
                <w:b/>
                <w:bCs/>
                <w:color w:val="000000"/>
                <w:sz w:val="18"/>
                <w:szCs w:val="18"/>
              </w:rPr>
              <w:t>NO APLICA</w:t>
            </w:r>
          </w:p>
        </w:tc>
      </w:tr>
      <w:tr w:rsidR="00801988"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Fianzas y Garantías Recibidas por Deudas a Cobrar</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B6DF1">
              <w:rPr>
                <w:rFonts w:ascii="Calibri" w:hAnsi="Calibri"/>
                <w:b/>
                <w:bCs/>
                <w:color w:val="000000"/>
                <w:sz w:val="18"/>
                <w:szCs w:val="18"/>
              </w:rPr>
              <w:t>NO APLICA</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7576E2">
              <w:rPr>
                <w:rFonts w:ascii="Calibri" w:hAnsi="Calibri"/>
                <w:b/>
                <w:bCs/>
                <w:color w:val="000000"/>
                <w:sz w:val="18"/>
                <w:szCs w:val="18"/>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C82FC5">
              <w:rPr>
                <w:rFonts w:ascii="Calibri" w:hAnsi="Calibri"/>
                <w:b/>
                <w:bCs/>
                <w:color w:val="000000"/>
                <w:sz w:val="18"/>
                <w:szCs w:val="18"/>
              </w:rPr>
              <w:t>NO APLICA</w:t>
            </w:r>
          </w:p>
        </w:tc>
      </w:tr>
      <w:tr w:rsidR="00801988" w:rsidTr="00217F00">
        <w:trPr>
          <w:trHeight w:val="291"/>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Fianzas Otorgadas para Respaldar Obligaciones no Fiscales del Gobierno</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8B6DF1">
              <w:rPr>
                <w:rFonts w:ascii="Calibri" w:hAnsi="Calibri"/>
                <w:b/>
                <w:bCs/>
                <w:color w:val="000000"/>
                <w:sz w:val="18"/>
                <w:szCs w:val="18"/>
              </w:rPr>
              <w:t>NO APLICA</w:t>
            </w:r>
          </w:p>
        </w:tc>
        <w:tc>
          <w:tcPr>
            <w:tcW w:w="2180" w:type="dxa"/>
            <w:tcBorders>
              <w:top w:val="nil"/>
              <w:left w:val="nil"/>
              <w:bottom w:val="single" w:sz="4" w:space="0" w:color="auto"/>
              <w:right w:val="single" w:sz="4" w:space="0" w:color="auto"/>
            </w:tcBorders>
            <w:shd w:val="clear" w:color="000000" w:fill="FFFFFF"/>
            <w:vAlign w:val="center"/>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7576E2">
              <w:rPr>
                <w:rFonts w:ascii="Calibri" w:hAnsi="Calibri"/>
                <w:b/>
                <w:bCs/>
                <w:color w:val="000000"/>
                <w:sz w:val="18"/>
                <w:szCs w:val="18"/>
              </w:rPr>
              <w:t>NO APLICA</w:t>
            </w:r>
          </w:p>
        </w:tc>
        <w:tc>
          <w:tcPr>
            <w:tcW w:w="2180" w:type="dxa"/>
            <w:tcBorders>
              <w:top w:val="nil"/>
              <w:left w:val="nil"/>
              <w:bottom w:val="single" w:sz="4" w:space="0" w:color="auto"/>
              <w:right w:val="single" w:sz="4" w:space="0" w:color="auto"/>
            </w:tcBorders>
            <w:shd w:val="clear" w:color="auto" w:fill="D5DCE4" w:themeFill="text2" w:themeFillTint="33"/>
            <w:hideMark/>
          </w:tcPr>
          <w:p w:rsidR="00801988" w:rsidRDefault="00801988" w:rsidP="00217F00">
            <w:pPr>
              <w:jc w:val="center"/>
            </w:pPr>
            <w:r w:rsidRPr="00C82FC5">
              <w:rPr>
                <w:rFonts w:ascii="Calibri" w:hAnsi="Calibri"/>
                <w:b/>
                <w:bCs/>
                <w:color w:val="000000"/>
                <w:sz w:val="18"/>
                <w:szCs w:val="18"/>
              </w:rPr>
              <w:t>NO APLICA</w:t>
            </w:r>
          </w:p>
        </w:tc>
      </w:tr>
    </w:tbl>
    <w:p w:rsidR="00801988" w:rsidRDefault="00801988" w:rsidP="00801988">
      <w:pPr>
        <w:spacing w:before="80" w:line="250" w:lineRule="exact"/>
        <w:ind w:left="709"/>
        <w:jc w:val="both"/>
        <w:rPr>
          <w:rFonts w:ascii="Arial" w:eastAsia="Calibri" w:hAnsi="Arial" w:cs="Arial"/>
          <w:spacing w:val="-1"/>
          <w:sz w:val="17"/>
          <w:szCs w:val="17"/>
        </w:rPr>
      </w:pPr>
    </w:p>
    <w:p w:rsidR="00801988" w:rsidRDefault="00801988" w:rsidP="00801988">
      <w:pPr>
        <w:spacing w:before="80" w:line="250" w:lineRule="exact"/>
        <w:ind w:left="709"/>
        <w:jc w:val="both"/>
        <w:rPr>
          <w:rFonts w:ascii="Arial" w:eastAsia="Calibri" w:hAnsi="Arial" w:cs="Arial"/>
          <w:spacing w:val="-1"/>
          <w:sz w:val="17"/>
          <w:szCs w:val="17"/>
        </w:rPr>
      </w:pPr>
      <w:r>
        <w:rPr>
          <w:rFonts w:ascii="Arial" w:eastAsia="Calibri" w:hAnsi="Arial" w:cs="Arial"/>
          <w:spacing w:val="-1"/>
          <w:sz w:val="17"/>
          <w:szCs w:val="17"/>
        </w:rPr>
        <w:t>Los juicios por demanda judicial en proceso de resolución:</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9260" w:type="dxa"/>
        <w:jc w:val="center"/>
        <w:tblCellMar>
          <w:left w:w="70" w:type="dxa"/>
          <w:right w:w="70" w:type="dxa"/>
        </w:tblCellMar>
        <w:tblLook w:val="04A0" w:firstRow="1" w:lastRow="0" w:firstColumn="1" w:lastColumn="0" w:noHBand="0" w:noVBand="1"/>
      </w:tblPr>
      <w:tblGrid>
        <w:gridCol w:w="4900"/>
        <w:gridCol w:w="2180"/>
        <w:gridCol w:w="2180"/>
      </w:tblGrid>
      <w:tr w:rsidR="00801988" w:rsidTr="00217F00">
        <w:trPr>
          <w:trHeight w:val="6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sidRPr="006642DB">
              <w:rPr>
                <w:rFonts w:ascii="Calibri" w:hAnsi="Calibri"/>
                <w:b/>
                <w:bCs/>
                <w:color w:val="000000"/>
                <w:sz w:val="18"/>
                <w:szCs w:val="18"/>
              </w:rPr>
              <w:t>D. Juicios</w:t>
            </w:r>
            <w:r>
              <w:rPr>
                <w:rFonts w:ascii="Calibri" w:hAnsi="Calibri"/>
                <w:b/>
                <w:bCs/>
                <w:color w:val="000000"/>
                <w:sz w:val="18"/>
                <w:szCs w:val="18"/>
              </w:rPr>
              <w:t>:</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r>
      <w:tr w:rsidR="00801988" w:rsidTr="00217F00">
        <w:trPr>
          <w:trHeight w:val="92"/>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TIPO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MONTO</w:t>
            </w:r>
          </w:p>
        </w:tc>
      </w:tr>
      <w:tr w:rsidR="00801988"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Demanda Judicial en Proceso de Resolución</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NO APLICA </w:t>
            </w:r>
          </w:p>
        </w:tc>
        <w:tc>
          <w:tcPr>
            <w:tcW w:w="2180" w:type="dxa"/>
            <w:tcBorders>
              <w:top w:val="nil"/>
              <w:left w:val="nil"/>
              <w:bottom w:val="single" w:sz="4" w:space="0" w:color="auto"/>
              <w:right w:val="single" w:sz="4" w:space="0" w:color="auto"/>
            </w:tcBorders>
            <w:shd w:val="clear" w:color="000000" w:fill="FFFFFF"/>
            <w:vAlign w:val="center"/>
            <w:hideMark/>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r>
    </w:tbl>
    <w:p w:rsidR="00DF771F" w:rsidRDefault="00DF771F" w:rsidP="00DF771F">
      <w:pPr>
        <w:pStyle w:val="Prrafodelista"/>
        <w:spacing w:before="80" w:line="250" w:lineRule="exact"/>
        <w:ind w:left="1070"/>
        <w:jc w:val="both"/>
        <w:rPr>
          <w:rFonts w:ascii="Arial" w:eastAsia="Calibri" w:hAnsi="Arial" w:cs="Arial"/>
          <w:spacing w:val="-1"/>
          <w:sz w:val="17"/>
          <w:szCs w:val="17"/>
        </w:rPr>
      </w:pPr>
    </w:p>
    <w:p w:rsidR="00801988" w:rsidRPr="003A3F4F" w:rsidRDefault="00801988" w:rsidP="003A3F4F">
      <w:pPr>
        <w:pStyle w:val="Prrafodelista"/>
        <w:numPr>
          <w:ilvl w:val="0"/>
          <w:numId w:val="40"/>
        </w:numPr>
        <w:autoSpaceDE w:val="0"/>
        <w:autoSpaceDN w:val="0"/>
        <w:adjustRightInd w:val="0"/>
        <w:spacing w:before="240" w:after="120" w:line="250" w:lineRule="exact"/>
        <w:rPr>
          <w:rFonts w:ascii="Arial" w:eastAsia="Calibri" w:hAnsi="Arial" w:cs="Arial"/>
          <w:b/>
          <w:spacing w:val="-1"/>
          <w:sz w:val="17"/>
          <w:szCs w:val="17"/>
        </w:rPr>
      </w:pPr>
      <w:r w:rsidRPr="003A3F4F">
        <w:rPr>
          <w:rFonts w:ascii="Arial" w:eastAsia="Calibri" w:hAnsi="Arial" w:cs="Arial"/>
          <w:spacing w:val="-1"/>
          <w:sz w:val="17"/>
          <w:szCs w:val="17"/>
        </w:rPr>
        <w:t>Los contratos firmados de construcciones por tipo de contrato:</w:t>
      </w:r>
      <w:r w:rsidRPr="003A3F4F">
        <w:rPr>
          <w:rFonts w:ascii="Arial" w:eastAsia="Calibri" w:hAnsi="Arial" w:cs="Arial"/>
          <w:b/>
          <w:spacing w:val="-1"/>
          <w:sz w:val="17"/>
          <w:szCs w:val="17"/>
        </w:rPr>
        <w:t>(Pesos)</w:t>
      </w:r>
    </w:p>
    <w:tbl>
      <w:tblPr>
        <w:tblW w:w="11440" w:type="dxa"/>
        <w:jc w:val="center"/>
        <w:tblCellMar>
          <w:left w:w="70" w:type="dxa"/>
          <w:right w:w="70" w:type="dxa"/>
        </w:tblCellMar>
        <w:tblLook w:val="04A0" w:firstRow="1" w:lastRow="0" w:firstColumn="1" w:lastColumn="0" w:noHBand="0" w:noVBand="1"/>
      </w:tblPr>
      <w:tblGrid>
        <w:gridCol w:w="4900"/>
        <w:gridCol w:w="2180"/>
        <w:gridCol w:w="2180"/>
        <w:gridCol w:w="2180"/>
      </w:tblGrid>
      <w:tr w:rsidR="00801988"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sidRPr="006642DB">
              <w:rPr>
                <w:rFonts w:ascii="Calibri" w:hAnsi="Calibri"/>
                <w:b/>
                <w:bCs/>
                <w:color w:val="000000"/>
                <w:sz w:val="18"/>
                <w:szCs w:val="18"/>
              </w:rPr>
              <w:t>E. Contratos para Inversión Mediante Proyectos para Prestación de Servicios (PPS) y Similares</w:t>
            </w:r>
            <w:r>
              <w:rPr>
                <w:rFonts w:ascii="Calibri" w:hAnsi="Calibri"/>
                <w:b/>
                <w:bCs/>
                <w:color w:val="000000"/>
                <w:sz w:val="18"/>
                <w:szCs w:val="18"/>
              </w:rPr>
              <w:t>:</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r>
      <w:tr w:rsidR="00801988"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TIPO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VENCIMIENTO</w:t>
            </w:r>
          </w:p>
        </w:tc>
      </w:tr>
      <w:tr w:rsidR="00801988" w:rsidTr="00217F00">
        <w:trPr>
          <w:trHeight w:val="278"/>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Contratos para Inversión Mediante Proyectos para Prestación de Servicios (PPS) y Similares</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c>
          <w:tcPr>
            <w:tcW w:w="2180" w:type="dxa"/>
            <w:tcBorders>
              <w:top w:val="nil"/>
              <w:left w:val="nil"/>
              <w:bottom w:val="single" w:sz="4" w:space="0" w:color="auto"/>
              <w:right w:val="single" w:sz="4" w:space="0" w:color="auto"/>
            </w:tcBorders>
            <w:shd w:val="clear" w:color="000000" w:fill="FFFFFF"/>
            <w:vAlign w:val="center"/>
            <w:hideMark/>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NO APLICA </w:t>
            </w:r>
          </w:p>
        </w:tc>
      </w:tr>
    </w:tbl>
    <w:p w:rsidR="003A3F4F" w:rsidRDefault="003A3F4F" w:rsidP="00801988">
      <w:pPr>
        <w:spacing w:before="80" w:line="250" w:lineRule="exact"/>
        <w:ind w:left="709"/>
        <w:jc w:val="both"/>
        <w:rPr>
          <w:rFonts w:ascii="Arial" w:eastAsia="Calibri" w:hAnsi="Arial" w:cs="Arial"/>
          <w:spacing w:val="-1"/>
          <w:sz w:val="17"/>
          <w:szCs w:val="17"/>
        </w:rPr>
      </w:pPr>
    </w:p>
    <w:p w:rsidR="00801988" w:rsidRPr="002D70DA" w:rsidRDefault="00801988" w:rsidP="00801988">
      <w:pPr>
        <w:spacing w:before="80" w:line="250" w:lineRule="exact"/>
        <w:ind w:left="709"/>
        <w:jc w:val="both"/>
        <w:rPr>
          <w:rFonts w:ascii="Arial" w:eastAsia="Calibri" w:hAnsi="Arial" w:cs="Arial"/>
          <w:spacing w:val="-1"/>
          <w:sz w:val="17"/>
          <w:szCs w:val="17"/>
        </w:rPr>
      </w:pPr>
      <w:r>
        <w:rPr>
          <w:rFonts w:ascii="Arial" w:eastAsia="Calibri" w:hAnsi="Arial" w:cs="Arial"/>
          <w:spacing w:val="-1"/>
          <w:sz w:val="17"/>
          <w:szCs w:val="17"/>
        </w:rPr>
        <w:t xml:space="preserve">Los bienes administrados en concesión o en comodato, por tipo, </w:t>
      </w:r>
      <w:r w:rsidRPr="00F1578E">
        <w:rPr>
          <w:rFonts w:ascii="Arial" w:eastAsia="Calibri" w:hAnsi="Arial" w:cs="Arial"/>
          <w:spacing w:val="-1"/>
          <w:sz w:val="17"/>
          <w:szCs w:val="17"/>
        </w:rPr>
        <w:t>monto</w:t>
      </w:r>
      <w:r>
        <w:rPr>
          <w:rFonts w:ascii="Arial" w:eastAsia="Calibri" w:hAnsi="Arial" w:cs="Arial"/>
          <w:spacing w:val="-1"/>
          <w:sz w:val="17"/>
          <w:szCs w:val="17"/>
        </w:rPr>
        <w:t xml:space="preserve"> </w:t>
      </w:r>
      <w:r w:rsidRPr="002D70DA">
        <w:rPr>
          <w:rFonts w:ascii="Arial" w:eastAsia="Calibri" w:hAnsi="Arial" w:cs="Arial"/>
          <w:spacing w:val="-1"/>
          <w:sz w:val="17"/>
          <w:szCs w:val="17"/>
        </w:rPr>
        <w:t>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B83EF7">
        <w:rPr>
          <w:rFonts w:ascii="Arial" w:eastAsia="Calibri" w:hAnsi="Arial" w:cs="Arial"/>
          <w:spacing w:val="-1"/>
          <w:sz w:val="17"/>
          <w:szCs w:val="17"/>
        </w:rPr>
        <w:t>2025</w:t>
      </w:r>
      <w:r w:rsidRPr="00F1578E">
        <w:rPr>
          <w:rFonts w:ascii="Arial" w:eastAsia="Calibri" w:hAnsi="Arial" w:cs="Arial"/>
          <w:spacing w:val="-1"/>
          <w:sz w:val="17"/>
          <w:szCs w:val="17"/>
        </w:rPr>
        <w:t xml:space="preserve">, </w:t>
      </w:r>
      <w:r>
        <w:rPr>
          <w:rFonts w:ascii="Arial" w:eastAsia="Calibri" w:hAnsi="Arial" w:cs="Arial"/>
          <w:spacing w:val="-1"/>
          <w:sz w:val="17"/>
          <w:szCs w:val="17"/>
        </w:rPr>
        <w:t xml:space="preserve">y </w:t>
      </w:r>
      <w:r w:rsidRPr="00F1578E">
        <w:rPr>
          <w:rFonts w:ascii="Arial" w:eastAsia="Calibri" w:hAnsi="Arial" w:cs="Arial"/>
          <w:spacing w:val="-1"/>
          <w:sz w:val="17"/>
          <w:szCs w:val="17"/>
        </w:rPr>
        <w:t>vencimiento</w:t>
      </w:r>
      <w:r>
        <w:rPr>
          <w:rFonts w:ascii="Arial" w:eastAsia="Calibri" w:hAnsi="Arial" w:cs="Arial"/>
          <w:spacing w:val="-1"/>
          <w:sz w:val="17"/>
          <w:szCs w:val="17"/>
        </w:rPr>
        <w:t>:</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11440" w:type="dxa"/>
        <w:jc w:val="center"/>
        <w:tblCellMar>
          <w:left w:w="70" w:type="dxa"/>
          <w:right w:w="70" w:type="dxa"/>
        </w:tblCellMar>
        <w:tblLook w:val="04A0" w:firstRow="1" w:lastRow="0" w:firstColumn="1" w:lastColumn="0" w:noHBand="0" w:noVBand="1"/>
      </w:tblPr>
      <w:tblGrid>
        <w:gridCol w:w="4900"/>
        <w:gridCol w:w="2180"/>
        <w:gridCol w:w="2180"/>
        <w:gridCol w:w="2180"/>
      </w:tblGrid>
      <w:tr w:rsidR="00801988" w:rsidTr="00217F00">
        <w:trPr>
          <w:trHeight w:val="240"/>
          <w:jc w:val="center"/>
        </w:trPr>
        <w:tc>
          <w:tcPr>
            <w:tcW w:w="490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sidRPr="006642DB">
              <w:rPr>
                <w:rFonts w:ascii="Calibri" w:hAnsi="Calibri"/>
                <w:b/>
                <w:bCs/>
                <w:color w:val="000000"/>
                <w:sz w:val="18"/>
                <w:szCs w:val="18"/>
              </w:rPr>
              <w:t>F. Bienes en Concesión o en Comodato</w:t>
            </w:r>
            <w:r>
              <w:rPr>
                <w:rFonts w:ascii="Calibri" w:hAnsi="Calibri"/>
                <w:b/>
                <w:bCs/>
                <w:color w:val="000000"/>
                <w:sz w:val="18"/>
                <w:szCs w:val="18"/>
              </w:rPr>
              <w:t>:</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c>
          <w:tcPr>
            <w:tcW w:w="2180" w:type="dxa"/>
            <w:tcBorders>
              <w:top w:val="nil"/>
              <w:left w:val="nil"/>
              <w:bottom w:val="nil"/>
              <w:right w:val="nil"/>
            </w:tcBorders>
            <w:shd w:val="clear" w:color="000000" w:fill="FFFFFF"/>
            <w:vAlign w:val="center"/>
            <w:hideMark/>
          </w:tcPr>
          <w:p w:rsidR="00801988" w:rsidRDefault="00801988" w:rsidP="00217F00">
            <w:pPr>
              <w:rPr>
                <w:rFonts w:ascii="Calibri" w:hAnsi="Calibri"/>
                <w:b/>
                <w:bCs/>
                <w:color w:val="000000"/>
                <w:sz w:val="18"/>
                <w:szCs w:val="18"/>
              </w:rPr>
            </w:pPr>
            <w:r>
              <w:rPr>
                <w:rFonts w:ascii="Calibri" w:hAnsi="Calibri"/>
                <w:b/>
                <w:bCs/>
                <w:color w:val="000000"/>
                <w:sz w:val="18"/>
                <w:szCs w:val="18"/>
              </w:rPr>
              <w:t> </w:t>
            </w:r>
          </w:p>
        </w:tc>
      </w:tr>
      <w:tr w:rsidR="00801988" w:rsidTr="00217F00">
        <w:trPr>
          <w:trHeight w:val="240"/>
          <w:jc w:val="center"/>
        </w:trPr>
        <w:tc>
          <w:tcPr>
            <w:tcW w:w="490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TIPO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MONTO</w:t>
            </w:r>
          </w:p>
        </w:tc>
        <w:tc>
          <w:tcPr>
            <w:tcW w:w="2180" w:type="dxa"/>
            <w:tcBorders>
              <w:top w:val="single" w:sz="4" w:space="0" w:color="auto"/>
              <w:left w:val="nil"/>
              <w:bottom w:val="single" w:sz="4" w:space="0" w:color="auto"/>
              <w:right w:val="single" w:sz="4" w:space="0" w:color="auto"/>
            </w:tcBorders>
            <w:shd w:val="clear" w:color="000000" w:fill="F2F2F2"/>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VENCIMIENTO</w:t>
            </w:r>
          </w:p>
        </w:tc>
      </w:tr>
      <w:tr w:rsidR="00801988"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Bienes Bajo Contrato en Concesión</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NO APLICA </w:t>
            </w:r>
          </w:p>
        </w:tc>
        <w:tc>
          <w:tcPr>
            <w:tcW w:w="2180" w:type="dxa"/>
            <w:tcBorders>
              <w:top w:val="nil"/>
              <w:left w:val="nil"/>
              <w:bottom w:val="single" w:sz="4" w:space="0" w:color="auto"/>
              <w:right w:val="single" w:sz="4" w:space="0" w:color="auto"/>
            </w:tcBorders>
            <w:shd w:val="clear" w:color="000000" w:fill="FFFFFF"/>
            <w:vAlign w:val="center"/>
            <w:hideMark/>
          </w:tcPr>
          <w:p w:rsidR="00801988" w:rsidRDefault="00801988" w:rsidP="00217F00">
            <w:pPr>
              <w:jc w:val="right"/>
              <w:rPr>
                <w:rFonts w:ascii="Calibri" w:hAnsi="Calibri"/>
                <w:b/>
                <w:bCs/>
                <w:color w:val="000000"/>
                <w:sz w:val="18"/>
                <w:szCs w:val="18"/>
              </w:rPr>
            </w:pPr>
            <w:r>
              <w:rPr>
                <w:rFonts w:ascii="Calibri" w:hAnsi="Calibri"/>
                <w:b/>
                <w:bCs/>
                <w:color w:val="000000"/>
                <w:sz w:val="18"/>
                <w:szCs w:val="18"/>
              </w:rPr>
              <w:t xml:space="preserve">0 </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 NO APLICA</w:t>
            </w:r>
          </w:p>
        </w:tc>
      </w:tr>
      <w:tr w:rsidR="00801988" w:rsidTr="00217F00">
        <w:trPr>
          <w:trHeight w:val="240"/>
          <w:jc w:val="center"/>
        </w:trPr>
        <w:tc>
          <w:tcPr>
            <w:tcW w:w="4900" w:type="dxa"/>
            <w:tcBorders>
              <w:top w:val="nil"/>
              <w:left w:val="single" w:sz="4" w:space="0" w:color="auto"/>
              <w:bottom w:val="single" w:sz="4" w:space="0" w:color="auto"/>
              <w:right w:val="single" w:sz="4" w:space="0" w:color="auto"/>
            </w:tcBorders>
            <w:shd w:val="clear" w:color="000000" w:fill="FFFFFF"/>
            <w:vAlign w:val="center"/>
            <w:hideMark/>
          </w:tcPr>
          <w:p w:rsidR="00801988" w:rsidRDefault="00801988" w:rsidP="00217F00">
            <w:pPr>
              <w:rPr>
                <w:rFonts w:ascii="Calibri" w:hAnsi="Calibri"/>
                <w:color w:val="000000"/>
                <w:sz w:val="18"/>
                <w:szCs w:val="18"/>
              </w:rPr>
            </w:pPr>
            <w:r>
              <w:rPr>
                <w:rFonts w:ascii="Calibri" w:hAnsi="Calibri"/>
                <w:color w:val="000000"/>
                <w:sz w:val="18"/>
                <w:szCs w:val="18"/>
              </w:rPr>
              <w:t>Bienes Bajo Contrato en Comodato</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Default="00801988" w:rsidP="00217F00">
            <w:pPr>
              <w:jc w:val="center"/>
              <w:rPr>
                <w:rFonts w:ascii="Calibri" w:hAnsi="Calibri"/>
                <w:b/>
                <w:bCs/>
                <w:color w:val="000000"/>
                <w:sz w:val="18"/>
                <w:szCs w:val="18"/>
              </w:rPr>
            </w:pPr>
            <w:r>
              <w:rPr>
                <w:rFonts w:ascii="Calibri" w:hAnsi="Calibri"/>
                <w:b/>
                <w:bCs/>
                <w:color w:val="000000"/>
                <w:sz w:val="18"/>
                <w:szCs w:val="18"/>
              </w:rPr>
              <w:t>INMUEBLE DE INSTALACIONES QUE OCUPA EL IAOQ </w:t>
            </w:r>
          </w:p>
        </w:tc>
        <w:tc>
          <w:tcPr>
            <w:tcW w:w="2180" w:type="dxa"/>
            <w:tcBorders>
              <w:top w:val="nil"/>
              <w:left w:val="nil"/>
              <w:bottom w:val="single" w:sz="4" w:space="0" w:color="auto"/>
              <w:right w:val="single" w:sz="4" w:space="0" w:color="auto"/>
            </w:tcBorders>
            <w:shd w:val="clear" w:color="000000" w:fill="FFFFFF"/>
            <w:vAlign w:val="center"/>
            <w:hideMark/>
          </w:tcPr>
          <w:p w:rsidR="00801988" w:rsidRPr="00080856" w:rsidRDefault="00616827" w:rsidP="00217F00">
            <w:pPr>
              <w:jc w:val="right"/>
              <w:rPr>
                <w:rFonts w:ascii="Calibri" w:hAnsi="Calibri"/>
                <w:b/>
                <w:bCs/>
                <w:color w:val="000000"/>
                <w:sz w:val="18"/>
                <w:szCs w:val="18"/>
              </w:rPr>
            </w:pPr>
            <w:r>
              <w:rPr>
                <w:rFonts w:ascii="Calibri" w:hAnsi="Calibri"/>
                <w:b/>
                <w:bCs/>
                <w:color w:val="000000"/>
                <w:sz w:val="18"/>
                <w:szCs w:val="18"/>
              </w:rPr>
              <w:t xml:space="preserve">$ </w:t>
            </w:r>
            <w:r w:rsidR="00E65B64">
              <w:rPr>
                <w:rFonts w:ascii="Calibri" w:hAnsi="Calibri"/>
                <w:b/>
                <w:bCs/>
                <w:color w:val="000000"/>
                <w:sz w:val="18"/>
                <w:szCs w:val="18"/>
              </w:rPr>
              <w:t>23,362,400.00</w:t>
            </w:r>
          </w:p>
        </w:tc>
        <w:tc>
          <w:tcPr>
            <w:tcW w:w="2180" w:type="dxa"/>
            <w:tcBorders>
              <w:top w:val="nil"/>
              <w:left w:val="nil"/>
              <w:bottom w:val="single" w:sz="4" w:space="0" w:color="auto"/>
              <w:right w:val="single" w:sz="4" w:space="0" w:color="auto"/>
            </w:tcBorders>
            <w:shd w:val="clear" w:color="auto" w:fill="D5DCE4" w:themeFill="text2" w:themeFillTint="33"/>
            <w:vAlign w:val="center"/>
            <w:hideMark/>
          </w:tcPr>
          <w:p w:rsidR="00801988" w:rsidRPr="00080856" w:rsidRDefault="00801988" w:rsidP="006A1E23">
            <w:pPr>
              <w:jc w:val="center"/>
              <w:rPr>
                <w:rFonts w:ascii="Calibri" w:hAnsi="Calibri"/>
                <w:b/>
                <w:bCs/>
                <w:color w:val="000000"/>
                <w:sz w:val="18"/>
                <w:szCs w:val="18"/>
              </w:rPr>
            </w:pPr>
            <w:r>
              <w:rPr>
                <w:rFonts w:ascii="Calibri" w:hAnsi="Calibri"/>
                <w:b/>
                <w:bCs/>
                <w:color w:val="000000"/>
                <w:sz w:val="18"/>
                <w:szCs w:val="18"/>
              </w:rPr>
              <w:t>30 DE SEPTIEMBRE DE  2027</w:t>
            </w:r>
            <w:r w:rsidR="00E65B64">
              <w:rPr>
                <w:rFonts w:ascii="Calibri" w:hAnsi="Calibri"/>
                <w:b/>
                <w:bCs/>
                <w:color w:val="000000"/>
                <w:sz w:val="18"/>
                <w:szCs w:val="18"/>
              </w:rPr>
              <w:t xml:space="preserve"> </w:t>
            </w:r>
          </w:p>
        </w:tc>
      </w:tr>
    </w:tbl>
    <w:p w:rsidR="00801988" w:rsidRDefault="00801988" w:rsidP="00801988">
      <w:pPr>
        <w:spacing w:before="80" w:line="250" w:lineRule="exact"/>
        <w:ind w:left="709"/>
        <w:jc w:val="both"/>
        <w:rPr>
          <w:rFonts w:ascii="Arial" w:eastAsia="Calibri" w:hAnsi="Arial" w:cs="Arial"/>
          <w:spacing w:val="-1"/>
          <w:sz w:val="17"/>
          <w:szCs w:val="17"/>
        </w:rPr>
      </w:pPr>
    </w:p>
    <w:p w:rsidR="00801988" w:rsidRPr="002D70DA" w:rsidRDefault="00801988" w:rsidP="00801988">
      <w:pPr>
        <w:autoSpaceDE w:val="0"/>
        <w:autoSpaceDN w:val="0"/>
        <w:adjustRightInd w:val="0"/>
        <w:spacing w:before="240" w:after="120"/>
        <w:jc w:val="both"/>
        <w:rPr>
          <w:rFonts w:ascii="Arial" w:hAnsi="Arial" w:cs="Arial"/>
          <w:b/>
          <w:sz w:val="17"/>
          <w:szCs w:val="17"/>
        </w:rPr>
      </w:pPr>
      <w:r w:rsidRPr="00BA3D55">
        <w:rPr>
          <w:rFonts w:ascii="Arial" w:hAnsi="Arial" w:cs="Arial"/>
          <w:b/>
          <w:sz w:val="17"/>
          <w:szCs w:val="17"/>
        </w:rPr>
        <w:t>Cuentas de orden presupuestario</w:t>
      </w:r>
    </w:p>
    <w:p w:rsidR="00801988" w:rsidRPr="00DF771F" w:rsidRDefault="00801988" w:rsidP="00EB30D0">
      <w:pPr>
        <w:pStyle w:val="Prrafodelista"/>
        <w:numPr>
          <w:ilvl w:val="0"/>
          <w:numId w:val="40"/>
        </w:numPr>
        <w:spacing w:before="80" w:line="250" w:lineRule="exact"/>
        <w:jc w:val="both"/>
        <w:rPr>
          <w:rFonts w:ascii="Arial" w:eastAsia="Calibri" w:hAnsi="Arial" w:cs="Arial"/>
          <w:spacing w:val="-1"/>
          <w:sz w:val="17"/>
          <w:szCs w:val="17"/>
        </w:rPr>
      </w:pPr>
      <w:r w:rsidRPr="00DF771F">
        <w:rPr>
          <w:rFonts w:ascii="Arial" w:eastAsia="Calibri" w:hAnsi="Arial" w:cs="Arial"/>
          <w:spacing w:val="-1"/>
          <w:sz w:val="17"/>
          <w:szCs w:val="17"/>
        </w:rPr>
        <w:t>Se informa del monto al</w:t>
      </w:r>
      <w:r w:rsidR="00615E19">
        <w:rPr>
          <w:rFonts w:ascii="Arial" w:eastAsia="Calibri" w:hAnsi="Arial" w:cs="Arial"/>
          <w:spacing w:val="-1"/>
          <w:sz w:val="17"/>
          <w:szCs w:val="17"/>
        </w:rPr>
        <w:t xml:space="preserve"> 31 de diciembre </w:t>
      </w:r>
      <w:r w:rsidR="00BD5695">
        <w:rPr>
          <w:rFonts w:ascii="Arial" w:eastAsia="Calibri" w:hAnsi="Arial" w:cs="Arial"/>
          <w:spacing w:val="-1"/>
          <w:sz w:val="17"/>
          <w:szCs w:val="17"/>
        </w:rPr>
        <w:t xml:space="preserve">de </w:t>
      </w:r>
      <w:r w:rsidR="00D75F55">
        <w:rPr>
          <w:rFonts w:ascii="Arial" w:eastAsia="Calibri" w:hAnsi="Arial" w:cs="Arial"/>
          <w:spacing w:val="-1"/>
          <w:sz w:val="17"/>
          <w:szCs w:val="17"/>
        </w:rPr>
        <w:t xml:space="preserve"> </w:t>
      </w:r>
      <w:r w:rsidR="004D221F">
        <w:rPr>
          <w:rFonts w:ascii="Arial" w:eastAsia="Calibri" w:hAnsi="Arial" w:cs="Arial"/>
          <w:spacing w:val="-1"/>
          <w:sz w:val="17"/>
          <w:szCs w:val="17"/>
        </w:rPr>
        <w:t xml:space="preserve">2025 </w:t>
      </w:r>
      <w:r w:rsidRPr="00DF771F">
        <w:rPr>
          <w:rFonts w:ascii="Arial" w:eastAsia="Calibri" w:hAnsi="Arial" w:cs="Arial"/>
          <w:spacing w:val="-1"/>
          <w:sz w:val="17"/>
          <w:szCs w:val="17"/>
        </w:rPr>
        <w:t xml:space="preserve"> de las cuentas de orden presupuestario:</w:t>
      </w:r>
    </w:p>
    <w:p w:rsidR="00801988" w:rsidRPr="002D70DA" w:rsidRDefault="00801988" w:rsidP="00801988">
      <w:pPr>
        <w:autoSpaceDE w:val="0"/>
        <w:autoSpaceDN w:val="0"/>
        <w:adjustRightInd w:val="0"/>
        <w:spacing w:before="240" w:after="120"/>
        <w:jc w:val="center"/>
        <w:rPr>
          <w:rFonts w:ascii="Arial" w:eastAsia="Calibri" w:hAnsi="Arial" w:cs="Arial"/>
          <w:b/>
          <w:spacing w:val="-1"/>
          <w:sz w:val="17"/>
          <w:szCs w:val="17"/>
        </w:rPr>
      </w:pPr>
      <w:r w:rsidRPr="002D70DA">
        <w:rPr>
          <w:rFonts w:ascii="Arial" w:eastAsia="Calibri" w:hAnsi="Arial" w:cs="Arial"/>
          <w:b/>
          <w:spacing w:val="-1"/>
          <w:sz w:val="17"/>
          <w:szCs w:val="17"/>
        </w:rPr>
        <w:t>(Pesos)</w:t>
      </w:r>
    </w:p>
    <w:tbl>
      <w:tblPr>
        <w:tblW w:w="7434" w:type="dxa"/>
        <w:jc w:val="center"/>
        <w:tblInd w:w="-934" w:type="dxa"/>
        <w:tblCellMar>
          <w:left w:w="70" w:type="dxa"/>
          <w:right w:w="70" w:type="dxa"/>
        </w:tblCellMar>
        <w:tblLook w:val="04A0" w:firstRow="1" w:lastRow="0" w:firstColumn="1" w:lastColumn="0" w:noHBand="0" w:noVBand="1"/>
      </w:tblPr>
      <w:tblGrid>
        <w:gridCol w:w="5206"/>
        <w:gridCol w:w="2228"/>
      </w:tblGrid>
      <w:tr w:rsidR="00E74BBC" w:rsidTr="00004CCD">
        <w:trPr>
          <w:trHeight w:val="80"/>
          <w:jc w:val="center"/>
        </w:trPr>
        <w:tc>
          <w:tcPr>
            <w:tcW w:w="5206" w:type="dxa"/>
            <w:tcBorders>
              <w:top w:val="nil"/>
              <w:left w:val="nil"/>
              <w:bottom w:val="nil"/>
              <w:right w:val="nil"/>
            </w:tcBorders>
            <w:shd w:val="clear" w:color="000000" w:fill="FFFFFF"/>
            <w:vAlign w:val="center"/>
            <w:hideMark/>
          </w:tcPr>
          <w:p w:rsidR="00E74BBC" w:rsidRDefault="00E74BBC" w:rsidP="00217F00">
            <w:pPr>
              <w:rPr>
                <w:rFonts w:ascii="Calibri" w:hAnsi="Calibri"/>
                <w:b/>
                <w:bCs/>
                <w:color w:val="000000"/>
                <w:sz w:val="18"/>
                <w:szCs w:val="18"/>
              </w:rPr>
            </w:pPr>
          </w:p>
        </w:tc>
        <w:tc>
          <w:tcPr>
            <w:tcW w:w="2228" w:type="dxa"/>
            <w:tcBorders>
              <w:top w:val="nil"/>
              <w:left w:val="nil"/>
              <w:bottom w:val="nil"/>
              <w:right w:val="nil"/>
            </w:tcBorders>
            <w:shd w:val="clear" w:color="000000" w:fill="FFFFFF"/>
            <w:vAlign w:val="center"/>
            <w:hideMark/>
          </w:tcPr>
          <w:p w:rsidR="00E74BBC" w:rsidRDefault="00E74BBC" w:rsidP="00217F00">
            <w:pPr>
              <w:rPr>
                <w:rFonts w:ascii="Calibri" w:hAnsi="Calibri"/>
                <w:b/>
                <w:bCs/>
                <w:color w:val="000000"/>
                <w:sz w:val="18"/>
                <w:szCs w:val="18"/>
              </w:rPr>
            </w:pPr>
            <w:r>
              <w:rPr>
                <w:rFonts w:ascii="Calibri" w:hAnsi="Calibri"/>
                <w:b/>
                <w:bCs/>
                <w:color w:val="000000"/>
                <w:sz w:val="18"/>
                <w:szCs w:val="18"/>
              </w:rPr>
              <w:t> </w:t>
            </w:r>
          </w:p>
        </w:tc>
      </w:tr>
      <w:tr w:rsidR="00ED3B7C" w:rsidTr="00004CCD">
        <w:trPr>
          <w:trHeight w:val="240"/>
          <w:jc w:val="center"/>
        </w:trPr>
        <w:tc>
          <w:tcPr>
            <w:tcW w:w="7434"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rsidR="00ED3B7C" w:rsidRDefault="00ED3B7C" w:rsidP="00217F00">
            <w:pPr>
              <w:jc w:val="center"/>
              <w:rPr>
                <w:rFonts w:ascii="Calibri" w:hAnsi="Calibri"/>
                <w:b/>
                <w:bCs/>
                <w:color w:val="000000"/>
                <w:sz w:val="18"/>
                <w:szCs w:val="18"/>
              </w:rPr>
            </w:pPr>
            <w:r>
              <w:rPr>
                <w:rFonts w:ascii="Calibri" w:hAnsi="Calibri"/>
                <w:b/>
                <w:bCs/>
                <w:color w:val="000000"/>
                <w:sz w:val="18"/>
                <w:szCs w:val="18"/>
              </w:rPr>
              <w:t xml:space="preserve">Cuentas de orden Presupuestarias de Ingresos </w:t>
            </w:r>
          </w:p>
        </w:tc>
      </w:tr>
      <w:tr w:rsidR="00E74BBC" w:rsidTr="00004CCD">
        <w:trPr>
          <w:trHeight w:val="240"/>
          <w:jc w:val="center"/>
        </w:trPr>
        <w:tc>
          <w:tcPr>
            <w:tcW w:w="520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74BBC" w:rsidRDefault="00ED3B7C" w:rsidP="00217F00">
            <w:pPr>
              <w:jc w:val="center"/>
              <w:rPr>
                <w:rFonts w:ascii="Calibri" w:hAnsi="Calibri"/>
                <w:b/>
                <w:bCs/>
                <w:color w:val="000000"/>
                <w:sz w:val="18"/>
                <w:szCs w:val="18"/>
              </w:rPr>
            </w:pPr>
            <w:r>
              <w:rPr>
                <w:rFonts w:ascii="Calibri" w:hAnsi="Calibri"/>
                <w:b/>
                <w:bCs/>
                <w:color w:val="000000"/>
                <w:sz w:val="18"/>
                <w:szCs w:val="18"/>
              </w:rPr>
              <w:t>Concepto</w:t>
            </w:r>
            <w:r w:rsidR="00E74BBC">
              <w:rPr>
                <w:rFonts w:ascii="Calibri" w:hAnsi="Calibri"/>
                <w:b/>
                <w:bCs/>
                <w:color w:val="000000"/>
                <w:sz w:val="18"/>
                <w:szCs w:val="18"/>
              </w:rPr>
              <w:t> </w:t>
            </w:r>
          </w:p>
        </w:tc>
        <w:tc>
          <w:tcPr>
            <w:tcW w:w="2228" w:type="dxa"/>
            <w:tcBorders>
              <w:top w:val="single" w:sz="4" w:space="0" w:color="auto"/>
              <w:left w:val="nil"/>
              <w:bottom w:val="single" w:sz="4" w:space="0" w:color="auto"/>
              <w:right w:val="single" w:sz="4" w:space="0" w:color="auto"/>
            </w:tcBorders>
            <w:shd w:val="clear" w:color="000000" w:fill="F2F2F2"/>
            <w:vAlign w:val="center"/>
            <w:hideMark/>
          </w:tcPr>
          <w:p w:rsidR="00E74BBC" w:rsidRDefault="00ED3B7C" w:rsidP="00ED3B7C">
            <w:pPr>
              <w:jc w:val="center"/>
              <w:rPr>
                <w:rFonts w:ascii="Calibri" w:hAnsi="Calibri"/>
                <w:b/>
                <w:bCs/>
                <w:color w:val="000000"/>
                <w:sz w:val="18"/>
                <w:szCs w:val="18"/>
              </w:rPr>
            </w:pPr>
            <w:r>
              <w:rPr>
                <w:rFonts w:ascii="Calibri" w:hAnsi="Calibri"/>
                <w:b/>
                <w:bCs/>
                <w:color w:val="000000"/>
                <w:sz w:val="18"/>
                <w:szCs w:val="18"/>
              </w:rPr>
              <w:t>202</w:t>
            </w:r>
            <w:r w:rsidR="00004CCD">
              <w:rPr>
                <w:rFonts w:ascii="Calibri" w:hAnsi="Calibri"/>
                <w:b/>
                <w:bCs/>
                <w:color w:val="000000"/>
                <w:sz w:val="18"/>
                <w:szCs w:val="18"/>
              </w:rPr>
              <w:t>5</w:t>
            </w:r>
          </w:p>
        </w:tc>
      </w:tr>
      <w:tr w:rsidR="00E74BBC" w:rsidRPr="00B261F5" w:rsidTr="00004CCD">
        <w:trPr>
          <w:trHeight w:val="359"/>
          <w:jc w:val="center"/>
        </w:trPr>
        <w:tc>
          <w:tcPr>
            <w:tcW w:w="5206"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D3B7C" w:rsidP="00217F00">
            <w:pPr>
              <w:rPr>
                <w:rFonts w:ascii="Calibri" w:hAnsi="Calibri"/>
                <w:color w:val="000000"/>
                <w:sz w:val="18"/>
                <w:szCs w:val="18"/>
              </w:rPr>
            </w:pPr>
            <w:r w:rsidRPr="00B261F5">
              <w:rPr>
                <w:rFonts w:ascii="Calibri" w:hAnsi="Calibri"/>
                <w:color w:val="000000"/>
                <w:sz w:val="18"/>
                <w:szCs w:val="18"/>
              </w:rPr>
              <w:t xml:space="preserve">Ley de Ingresos Estimada </w:t>
            </w:r>
          </w:p>
        </w:tc>
        <w:tc>
          <w:tcPr>
            <w:tcW w:w="2228" w:type="dxa"/>
            <w:tcBorders>
              <w:top w:val="nil"/>
              <w:left w:val="nil"/>
              <w:bottom w:val="single" w:sz="4" w:space="0" w:color="auto"/>
              <w:right w:val="single" w:sz="4" w:space="0" w:color="auto"/>
            </w:tcBorders>
            <w:shd w:val="clear" w:color="000000" w:fill="FFFFFF"/>
            <w:vAlign w:val="center"/>
          </w:tcPr>
          <w:p w:rsidR="00E74BBC" w:rsidRPr="00B261F5" w:rsidRDefault="00A25B04" w:rsidP="005E3549">
            <w:pPr>
              <w:jc w:val="right"/>
              <w:rPr>
                <w:rFonts w:ascii="Calibri" w:hAnsi="Calibri"/>
                <w:b/>
                <w:bCs/>
                <w:color w:val="000000"/>
                <w:sz w:val="18"/>
                <w:szCs w:val="18"/>
              </w:rPr>
            </w:pPr>
            <w:r>
              <w:rPr>
                <w:rFonts w:ascii="Calibri" w:hAnsi="Calibri"/>
                <w:b/>
                <w:bCs/>
                <w:color w:val="000000"/>
                <w:sz w:val="18"/>
                <w:szCs w:val="18"/>
              </w:rPr>
              <w:t>21,252,682.00</w:t>
            </w:r>
          </w:p>
        </w:tc>
      </w:tr>
      <w:tr w:rsidR="00E74BBC" w:rsidRPr="00B261F5" w:rsidTr="00004CCD">
        <w:trPr>
          <w:trHeight w:val="240"/>
          <w:jc w:val="center"/>
        </w:trPr>
        <w:tc>
          <w:tcPr>
            <w:tcW w:w="5206"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Ley de Ingresos por Ejecutar</w:t>
            </w:r>
          </w:p>
        </w:tc>
        <w:tc>
          <w:tcPr>
            <w:tcW w:w="2228" w:type="dxa"/>
            <w:tcBorders>
              <w:top w:val="nil"/>
              <w:left w:val="nil"/>
              <w:bottom w:val="single" w:sz="4" w:space="0" w:color="auto"/>
              <w:right w:val="single" w:sz="4" w:space="0" w:color="auto"/>
            </w:tcBorders>
            <w:shd w:val="clear" w:color="000000" w:fill="FFFFFF"/>
            <w:vAlign w:val="center"/>
          </w:tcPr>
          <w:p w:rsidR="00E74BBC" w:rsidRPr="00B261F5" w:rsidRDefault="003A6EE7" w:rsidP="002A4814">
            <w:pPr>
              <w:jc w:val="right"/>
              <w:rPr>
                <w:rFonts w:ascii="Calibri" w:hAnsi="Calibri"/>
                <w:b/>
                <w:bCs/>
                <w:color w:val="000000"/>
                <w:sz w:val="18"/>
                <w:szCs w:val="18"/>
              </w:rPr>
            </w:pPr>
            <w:r>
              <w:rPr>
                <w:rFonts w:ascii="Calibri" w:hAnsi="Calibri"/>
                <w:b/>
                <w:bCs/>
                <w:color w:val="000000"/>
                <w:sz w:val="18"/>
                <w:szCs w:val="18"/>
              </w:rPr>
              <w:t>2,484,</w:t>
            </w:r>
            <w:r w:rsidR="00DE3735">
              <w:rPr>
                <w:rFonts w:ascii="Calibri" w:hAnsi="Calibri"/>
                <w:b/>
                <w:bCs/>
                <w:color w:val="000000"/>
                <w:sz w:val="18"/>
                <w:szCs w:val="18"/>
              </w:rPr>
              <w:t>917.85</w:t>
            </w:r>
          </w:p>
        </w:tc>
      </w:tr>
      <w:tr w:rsidR="00E74BBC" w:rsidRPr="00B261F5" w:rsidTr="00004CCD">
        <w:trPr>
          <w:trHeight w:val="240"/>
          <w:jc w:val="center"/>
        </w:trPr>
        <w:tc>
          <w:tcPr>
            <w:tcW w:w="5206"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Modificaciones a la Ley de Ingresos Estimada</w:t>
            </w:r>
          </w:p>
        </w:tc>
        <w:tc>
          <w:tcPr>
            <w:tcW w:w="2228" w:type="dxa"/>
            <w:tcBorders>
              <w:top w:val="nil"/>
              <w:left w:val="nil"/>
              <w:bottom w:val="single" w:sz="4" w:space="0" w:color="auto"/>
              <w:right w:val="single" w:sz="4" w:space="0" w:color="auto"/>
            </w:tcBorders>
            <w:shd w:val="clear" w:color="000000" w:fill="FFFFFF"/>
            <w:vAlign w:val="center"/>
          </w:tcPr>
          <w:p w:rsidR="00E74BBC" w:rsidRPr="00B261F5" w:rsidRDefault="00473415" w:rsidP="00217F00">
            <w:pPr>
              <w:jc w:val="right"/>
              <w:rPr>
                <w:rFonts w:ascii="Calibri" w:hAnsi="Calibri"/>
                <w:b/>
                <w:bCs/>
                <w:color w:val="000000"/>
                <w:sz w:val="18"/>
                <w:szCs w:val="18"/>
              </w:rPr>
            </w:pPr>
            <w:r w:rsidRPr="00B2746B">
              <w:rPr>
                <w:rFonts w:ascii="Calibri" w:hAnsi="Calibri"/>
                <w:b/>
                <w:bCs/>
                <w:color w:val="000000"/>
                <w:sz w:val="18"/>
                <w:szCs w:val="18"/>
              </w:rPr>
              <w:t>4</w:t>
            </w:r>
            <w:r w:rsidR="003A6EE7" w:rsidRPr="00B2746B">
              <w:rPr>
                <w:rFonts w:ascii="Calibri" w:hAnsi="Calibri"/>
                <w:b/>
                <w:bCs/>
                <w:color w:val="000000"/>
                <w:sz w:val="18"/>
                <w:szCs w:val="18"/>
              </w:rPr>
              <w:t>,</w:t>
            </w:r>
            <w:r w:rsidRPr="00B2746B">
              <w:rPr>
                <w:rFonts w:ascii="Calibri" w:hAnsi="Calibri"/>
                <w:b/>
                <w:bCs/>
                <w:color w:val="000000"/>
                <w:sz w:val="18"/>
                <w:szCs w:val="18"/>
              </w:rPr>
              <w:t>148</w:t>
            </w:r>
            <w:r w:rsidR="003A6EE7" w:rsidRPr="00B2746B">
              <w:rPr>
                <w:rFonts w:ascii="Calibri" w:hAnsi="Calibri"/>
                <w:b/>
                <w:bCs/>
                <w:color w:val="000000"/>
                <w:sz w:val="18"/>
                <w:szCs w:val="18"/>
              </w:rPr>
              <w:t>,</w:t>
            </w:r>
            <w:r w:rsidRPr="00B2746B">
              <w:rPr>
                <w:rFonts w:ascii="Calibri" w:hAnsi="Calibri"/>
                <w:b/>
                <w:bCs/>
                <w:color w:val="000000"/>
                <w:sz w:val="18"/>
                <w:szCs w:val="18"/>
              </w:rPr>
              <w:t>177.35</w:t>
            </w:r>
          </w:p>
        </w:tc>
      </w:tr>
      <w:tr w:rsidR="00E74BBC" w:rsidRPr="00B261F5" w:rsidTr="00004CCD">
        <w:trPr>
          <w:trHeight w:val="240"/>
          <w:jc w:val="center"/>
        </w:trPr>
        <w:tc>
          <w:tcPr>
            <w:tcW w:w="5206"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Ley de Ingresos Devengada</w:t>
            </w:r>
          </w:p>
        </w:tc>
        <w:tc>
          <w:tcPr>
            <w:tcW w:w="2228" w:type="dxa"/>
            <w:tcBorders>
              <w:top w:val="nil"/>
              <w:left w:val="nil"/>
              <w:bottom w:val="single" w:sz="4" w:space="0" w:color="auto"/>
              <w:right w:val="single" w:sz="4" w:space="0" w:color="auto"/>
            </w:tcBorders>
            <w:shd w:val="clear" w:color="000000" w:fill="FFFFFF"/>
            <w:vAlign w:val="center"/>
          </w:tcPr>
          <w:p w:rsidR="00E74BBC" w:rsidRPr="00B261F5" w:rsidRDefault="003A6EE7" w:rsidP="00217F00">
            <w:pPr>
              <w:jc w:val="right"/>
              <w:rPr>
                <w:rFonts w:ascii="Calibri" w:hAnsi="Calibri"/>
                <w:b/>
                <w:bCs/>
                <w:color w:val="000000"/>
                <w:sz w:val="18"/>
                <w:szCs w:val="18"/>
              </w:rPr>
            </w:pPr>
            <w:r>
              <w:rPr>
                <w:rFonts w:ascii="Calibri" w:hAnsi="Calibri"/>
                <w:b/>
                <w:bCs/>
                <w:color w:val="000000"/>
                <w:sz w:val="18"/>
                <w:szCs w:val="18"/>
              </w:rPr>
              <w:t>22,915,</w:t>
            </w:r>
            <w:r w:rsidR="00DE3735">
              <w:rPr>
                <w:rFonts w:ascii="Calibri" w:hAnsi="Calibri"/>
                <w:b/>
                <w:bCs/>
                <w:color w:val="000000"/>
                <w:sz w:val="18"/>
                <w:szCs w:val="18"/>
              </w:rPr>
              <w:t>941.50</w:t>
            </w:r>
          </w:p>
        </w:tc>
      </w:tr>
      <w:tr w:rsidR="00E74BBC" w:rsidRPr="00B261F5" w:rsidTr="00004CCD">
        <w:trPr>
          <w:trHeight w:val="377"/>
          <w:jc w:val="center"/>
        </w:trPr>
        <w:tc>
          <w:tcPr>
            <w:tcW w:w="5206"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Ley de Ingresos Recaudada</w:t>
            </w:r>
          </w:p>
        </w:tc>
        <w:tc>
          <w:tcPr>
            <w:tcW w:w="2228" w:type="dxa"/>
            <w:tcBorders>
              <w:top w:val="nil"/>
              <w:left w:val="nil"/>
              <w:bottom w:val="single" w:sz="4" w:space="0" w:color="auto"/>
              <w:right w:val="single" w:sz="4" w:space="0" w:color="auto"/>
            </w:tcBorders>
            <w:shd w:val="clear" w:color="000000" w:fill="FFFFFF"/>
            <w:vAlign w:val="center"/>
          </w:tcPr>
          <w:p w:rsidR="00E74BBC" w:rsidRPr="00B261F5" w:rsidRDefault="003A6EE7" w:rsidP="00217F00">
            <w:pPr>
              <w:jc w:val="right"/>
              <w:rPr>
                <w:rFonts w:ascii="Calibri" w:hAnsi="Calibri"/>
                <w:b/>
                <w:bCs/>
                <w:color w:val="000000"/>
                <w:sz w:val="18"/>
                <w:szCs w:val="18"/>
              </w:rPr>
            </w:pPr>
            <w:r>
              <w:rPr>
                <w:rFonts w:ascii="Calibri" w:hAnsi="Calibri"/>
                <w:b/>
                <w:bCs/>
                <w:color w:val="000000"/>
                <w:sz w:val="18"/>
                <w:szCs w:val="18"/>
              </w:rPr>
              <w:t>22,915,</w:t>
            </w:r>
            <w:r w:rsidR="00DE3735">
              <w:rPr>
                <w:rFonts w:ascii="Calibri" w:hAnsi="Calibri"/>
                <w:b/>
                <w:bCs/>
                <w:color w:val="000000"/>
                <w:sz w:val="18"/>
                <w:szCs w:val="18"/>
              </w:rPr>
              <w:t>941.50</w:t>
            </w:r>
          </w:p>
          <w:p w:rsidR="00E74BBC" w:rsidRPr="00B261F5" w:rsidRDefault="00E74BBC" w:rsidP="00217F00">
            <w:pPr>
              <w:jc w:val="right"/>
              <w:rPr>
                <w:rFonts w:ascii="Calibri" w:hAnsi="Calibri"/>
                <w:b/>
                <w:bCs/>
                <w:color w:val="000000"/>
                <w:sz w:val="18"/>
                <w:szCs w:val="18"/>
              </w:rPr>
            </w:pPr>
          </w:p>
        </w:tc>
      </w:tr>
    </w:tbl>
    <w:p w:rsidR="00801988" w:rsidRPr="00B261F5" w:rsidRDefault="00801988" w:rsidP="00801988">
      <w:pPr>
        <w:spacing w:before="80" w:line="250" w:lineRule="exact"/>
        <w:ind w:left="709"/>
        <w:jc w:val="both"/>
        <w:rPr>
          <w:rFonts w:ascii="Arial" w:eastAsia="Calibri" w:hAnsi="Arial" w:cs="Arial"/>
          <w:spacing w:val="-1"/>
          <w:sz w:val="17"/>
          <w:szCs w:val="17"/>
        </w:rPr>
      </w:pPr>
    </w:p>
    <w:tbl>
      <w:tblPr>
        <w:tblW w:w="7635" w:type="dxa"/>
        <w:jc w:val="center"/>
        <w:tblInd w:w="-1179" w:type="dxa"/>
        <w:tblCellMar>
          <w:left w:w="70" w:type="dxa"/>
          <w:right w:w="70" w:type="dxa"/>
        </w:tblCellMar>
        <w:tblLook w:val="04A0" w:firstRow="1" w:lastRow="0" w:firstColumn="1" w:lastColumn="0" w:noHBand="0" w:noVBand="1"/>
      </w:tblPr>
      <w:tblGrid>
        <w:gridCol w:w="5230"/>
        <w:gridCol w:w="2405"/>
      </w:tblGrid>
      <w:tr w:rsidR="00E74BBC" w:rsidRPr="00B261F5" w:rsidTr="00ED3B7C">
        <w:trPr>
          <w:trHeight w:val="240"/>
          <w:jc w:val="center"/>
        </w:trPr>
        <w:tc>
          <w:tcPr>
            <w:tcW w:w="5230" w:type="dxa"/>
            <w:tcBorders>
              <w:top w:val="nil"/>
              <w:left w:val="nil"/>
              <w:bottom w:val="nil"/>
              <w:right w:val="nil"/>
            </w:tcBorders>
            <w:shd w:val="clear" w:color="000000" w:fill="FFFFFF"/>
            <w:vAlign w:val="center"/>
            <w:hideMark/>
          </w:tcPr>
          <w:p w:rsidR="00E74BBC" w:rsidRPr="00B261F5" w:rsidRDefault="00E74BBC" w:rsidP="00217F00">
            <w:pPr>
              <w:rPr>
                <w:rFonts w:ascii="Calibri" w:hAnsi="Calibri"/>
                <w:b/>
                <w:bCs/>
                <w:color w:val="000000"/>
                <w:sz w:val="18"/>
                <w:szCs w:val="18"/>
              </w:rPr>
            </w:pPr>
          </w:p>
        </w:tc>
        <w:tc>
          <w:tcPr>
            <w:tcW w:w="2405" w:type="dxa"/>
            <w:tcBorders>
              <w:top w:val="nil"/>
              <w:left w:val="nil"/>
              <w:bottom w:val="nil"/>
              <w:right w:val="nil"/>
            </w:tcBorders>
            <w:shd w:val="clear" w:color="000000" w:fill="FFFFFF"/>
            <w:vAlign w:val="center"/>
            <w:hideMark/>
          </w:tcPr>
          <w:p w:rsidR="00E74BBC" w:rsidRPr="00B261F5" w:rsidRDefault="00E74BBC" w:rsidP="00217F00">
            <w:pPr>
              <w:rPr>
                <w:rFonts w:ascii="Calibri" w:hAnsi="Calibri"/>
                <w:b/>
                <w:bCs/>
                <w:color w:val="000000"/>
                <w:sz w:val="18"/>
                <w:szCs w:val="18"/>
              </w:rPr>
            </w:pPr>
            <w:r w:rsidRPr="00B261F5">
              <w:rPr>
                <w:rFonts w:ascii="Calibri" w:hAnsi="Calibri"/>
                <w:b/>
                <w:bCs/>
                <w:color w:val="000000"/>
                <w:sz w:val="18"/>
                <w:szCs w:val="18"/>
              </w:rPr>
              <w:t> </w:t>
            </w:r>
          </w:p>
        </w:tc>
      </w:tr>
      <w:tr w:rsidR="00ED3B7C" w:rsidRPr="00B261F5" w:rsidTr="00792CF8">
        <w:trPr>
          <w:trHeight w:val="240"/>
          <w:jc w:val="center"/>
        </w:trPr>
        <w:tc>
          <w:tcPr>
            <w:tcW w:w="7635" w:type="dxa"/>
            <w:gridSpan w:val="2"/>
            <w:tcBorders>
              <w:top w:val="single" w:sz="4" w:space="0" w:color="auto"/>
              <w:left w:val="single" w:sz="4" w:space="0" w:color="auto"/>
              <w:bottom w:val="single" w:sz="4" w:space="0" w:color="auto"/>
              <w:right w:val="single" w:sz="4" w:space="0" w:color="auto"/>
            </w:tcBorders>
            <w:shd w:val="clear" w:color="000000" w:fill="F2F2F2"/>
            <w:vAlign w:val="center"/>
          </w:tcPr>
          <w:p w:rsidR="00ED3B7C" w:rsidRPr="00B261F5" w:rsidRDefault="00ED3B7C" w:rsidP="00ED3B7C">
            <w:pPr>
              <w:ind w:left="-532" w:firstLine="532"/>
              <w:jc w:val="center"/>
              <w:rPr>
                <w:rFonts w:ascii="Calibri" w:hAnsi="Calibri"/>
                <w:b/>
                <w:bCs/>
                <w:color w:val="000000"/>
                <w:sz w:val="18"/>
                <w:szCs w:val="18"/>
              </w:rPr>
            </w:pPr>
            <w:r w:rsidRPr="0086535F">
              <w:rPr>
                <w:rFonts w:ascii="Calibri" w:hAnsi="Calibri"/>
                <w:b/>
                <w:bCs/>
                <w:color w:val="000000"/>
                <w:sz w:val="18"/>
                <w:szCs w:val="18"/>
              </w:rPr>
              <w:t>Cuentas de Orden Presupuestarias de Egresos</w:t>
            </w:r>
          </w:p>
        </w:tc>
      </w:tr>
      <w:tr w:rsidR="00E74BBC" w:rsidRPr="00B261F5" w:rsidTr="00ED3B7C">
        <w:trPr>
          <w:trHeight w:val="240"/>
          <w:jc w:val="center"/>
        </w:trPr>
        <w:tc>
          <w:tcPr>
            <w:tcW w:w="523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74BBC" w:rsidRPr="00B261F5" w:rsidRDefault="00ED3B7C" w:rsidP="00217F00">
            <w:pPr>
              <w:jc w:val="center"/>
              <w:rPr>
                <w:rFonts w:ascii="Calibri" w:hAnsi="Calibri"/>
                <w:b/>
                <w:bCs/>
                <w:color w:val="000000"/>
                <w:sz w:val="18"/>
                <w:szCs w:val="18"/>
              </w:rPr>
            </w:pPr>
            <w:r w:rsidRPr="00B261F5">
              <w:rPr>
                <w:rFonts w:ascii="Calibri" w:hAnsi="Calibri"/>
                <w:b/>
                <w:bCs/>
                <w:color w:val="000000"/>
                <w:sz w:val="18"/>
                <w:szCs w:val="18"/>
              </w:rPr>
              <w:t>Concepto</w:t>
            </w:r>
            <w:r w:rsidR="00E74BBC" w:rsidRPr="00B261F5">
              <w:rPr>
                <w:rFonts w:ascii="Calibri" w:hAnsi="Calibri"/>
                <w:b/>
                <w:bCs/>
                <w:color w:val="000000"/>
                <w:sz w:val="18"/>
                <w:szCs w:val="18"/>
              </w:rPr>
              <w:t> </w:t>
            </w:r>
          </w:p>
        </w:tc>
        <w:tc>
          <w:tcPr>
            <w:tcW w:w="2405" w:type="dxa"/>
            <w:tcBorders>
              <w:top w:val="single" w:sz="4" w:space="0" w:color="auto"/>
              <w:left w:val="nil"/>
              <w:bottom w:val="single" w:sz="4" w:space="0" w:color="auto"/>
              <w:right w:val="single" w:sz="4" w:space="0" w:color="auto"/>
            </w:tcBorders>
            <w:shd w:val="clear" w:color="000000" w:fill="F2F2F2"/>
            <w:vAlign w:val="center"/>
            <w:hideMark/>
          </w:tcPr>
          <w:p w:rsidR="00E74BBC" w:rsidRPr="00B261F5" w:rsidRDefault="00ED3B7C" w:rsidP="00ED3B7C">
            <w:pPr>
              <w:ind w:left="-532" w:firstLine="532"/>
              <w:jc w:val="center"/>
              <w:rPr>
                <w:rFonts w:ascii="Calibri" w:hAnsi="Calibri"/>
                <w:b/>
                <w:bCs/>
                <w:color w:val="000000"/>
                <w:sz w:val="18"/>
                <w:szCs w:val="18"/>
              </w:rPr>
            </w:pPr>
            <w:r w:rsidRPr="00B261F5">
              <w:rPr>
                <w:rFonts w:ascii="Calibri" w:hAnsi="Calibri"/>
                <w:b/>
                <w:bCs/>
                <w:color w:val="000000"/>
                <w:sz w:val="18"/>
                <w:szCs w:val="18"/>
              </w:rPr>
              <w:t>202</w:t>
            </w:r>
            <w:r w:rsidR="00004CCD">
              <w:rPr>
                <w:rFonts w:ascii="Calibri" w:hAnsi="Calibri"/>
                <w:b/>
                <w:bCs/>
                <w:color w:val="000000"/>
                <w:sz w:val="18"/>
                <w:szCs w:val="18"/>
              </w:rPr>
              <w:t>5</w:t>
            </w:r>
          </w:p>
        </w:tc>
      </w:tr>
      <w:tr w:rsidR="00E74BBC" w:rsidRPr="00B261F5" w:rsidTr="00ED3B7C">
        <w:trPr>
          <w:trHeight w:val="240"/>
          <w:jc w:val="center"/>
        </w:trPr>
        <w:tc>
          <w:tcPr>
            <w:tcW w:w="5230"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Presupuesto de Egresos Aprobado</w:t>
            </w:r>
          </w:p>
        </w:tc>
        <w:tc>
          <w:tcPr>
            <w:tcW w:w="2405" w:type="dxa"/>
            <w:tcBorders>
              <w:top w:val="nil"/>
              <w:left w:val="nil"/>
              <w:bottom w:val="single" w:sz="4" w:space="0" w:color="auto"/>
              <w:right w:val="single" w:sz="4" w:space="0" w:color="auto"/>
            </w:tcBorders>
            <w:shd w:val="clear" w:color="000000" w:fill="FFFFFF"/>
            <w:vAlign w:val="center"/>
          </w:tcPr>
          <w:p w:rsidR="00E74BBC" w:rsidRPr="00B261F5" w:rsidRDefault="005E3549" w:rsidP="005E3549">
            <w:pPr>
              <w:jc w:val="right"/>
              <w:rPr>
                <w:rFonts w:ascii="Calibri" w:hAnsi="Calibri"/>
                <w:b/>
                <w:bCs/>
                <w:color w:val="000000"/>
                <w:sz w:val="18"/>
                <w:szCs w:val="18"/>
              </w:rPr>
            </w:pPr>
            <w:r>
              <w:rPr>
                <w:rFonts w:ascii="Calibri" w:hAnsi="Calibri"/>
                <w:b/>
                <w:bCs/>
                <w:color w:val="000000"/>
                <w:sz w:val="18"/>
                <w:szCs w:val="18"/>
              </w:rPr>
              <w:t>21,252,682.00</w:t>
            </w:r>
          </w:p>
        </w:tc>
      </w:tr>
      <w:tr w:rsidR="00E74BBC" w:rsidRPr="00B261F5" w:rsidTr="00ED3B7C">
        <w:trPr>
          <w:trHeight w:val="240"/>
          <w:jc w:val="center"/>
        </w:trPr>
        <w:tc>
          <w:tcPr>
            <w:tcW w:w="5230"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ED3B7C">
            <w:pPr>
              <w:ind w:left="-882" w:firstLine="882"/>
              <w:rPr>
                <w:rFonts w:ascii="Calibri" w:hAnsi="Calibri"/>
                <w:color w:val="000000"/>
                <w:sz w:val="18"/>
                <w:szCs w:val="18"/>
              </w:rPr>
            </w:pPr>
            <w:r w:rsidRPr="00B261F5">
              <w:rPr>
                <w:rFonts w:ascii="Calibri" w:hAnsi="Calibri"/>
                <w:color w:val="000000"/>
                <w:sz w:val="18"/>
                <w:szCs w:val="18"/>
              </w:rPr>
              <w:t>Presupuesto de Egresos por Ejercer</w:t>
            </w:r>
          </w:p>
        </w:tc>
        <w:tc>
          <w:tcPr>
            <w:tcW w:w="2405" w:type="dxa"/>
            <w:tcBorders>
              <w:top w:val="nil"/>
              <w:left w:val="nil"/>
              <w:bottom w:val="single" w:sz="4" w:space="0" w:color="auto"/>
              <w:right w:val="single" w:sz="4" w:space="0" w:color="auto"/>
            </w:tcBorders>
            <w:shd w:val="clear" w:color="000000" w:fill="FFFFFF"/>
            <w:vAlign w:val="center"/>
          </w:tcPr>
          <w:p w:rsidR="00EB3738" w:rsidRPr="00B261F5" w:rsidRDefault="00473415" w:rsidP="00EB3738">
            <w:pPr>
              <w:jc w:val="right"/>
              <w:rPr>
                <w:rFonts w:ascii="Calibri" w:hAnsi="Calibri"/>
                <w:b/>
                <w:bCs/>
                <w:color w:val="000000"/>
                <w:sz w:val="18"/>
                <w:szCs w:val="18"/>
              </w:rPr>
            </w:pPr>
            <w:r w:rsidRPr="00B2746B">
              <w:rPr>
                <w:rFonts w:ascii="Calibri" w:hAnsi="Calibri"/>
                <w:b/>
                <w:bCs/>
                <w:color w:val="000000"/>
                <w:sz w:val="18"/>
                <w:szCs w:val="18"/>
              </w:rPr>
              <w:t>46,131.78</w:t>
            </w:r>
          </w:p>
        </w:tc>
      </w:tr>
      <w:tr w:rsidR="00E74BBC" w:rsidRPr="00B261F5" w:rsidTr="00ED3B7C">
        <w:trPr>
          <w:trHeight w:val="529"/>
          <w:jc w:val="center"/>
        </w:trPr>
        <w:tc>
          <w:tcPr>
            <w:tcW w:w="5230"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ED3B7C">
            <w:pPr>
              <w:ind w:left="-457" w:firstLine="457"/>
              <w:rPr>
                <w:rFonts w:ascii="Calibri" w:hAnsi="Calibri"/>
                <w:color w:val="000000"/>
                <w:sz w:val="18"/>
                <w:szCs w:val="18"/>
              </w:rPr>
            </w:pPr>
            <w:r w:rsidRPr="00B261F5">
              <w:rPr>
                <w:rFonts w:ascii="Calibri" w:hAnsi="Calibri"/>
                <w:color w:val="000000"/>
                <w:sz w:val="18"/>
                <w:szCs w:val="18"/>
              </w:rPr>
              <w:t>Modificaciones al Presupuesto de Egresos Aprobado</w:t>
            </w:r>
          </w:p>
        </w:tc>
        <w:tc>
          <w:tcPr>
            <w:tcW w:w="2405" w:type="dxa"/>
            <w:tcBorders>
              <w:top w:val="nil"/>
              <w:left w:val="nil"/>
              <w:bottom w:val="single" w:sz="4" w:space="0" w:color="auto"/>
              <w:right w:val="single" w:sz="4" w:space="0" w:color="auto"/>
            </w:tcBorders>
            <w:shd w:val="clear" w:color="000000" w:fill="FFFFFF"/>
            <w:vAlign w:val="center"/>
          </w:tcPr>
          <w:p w:rsidR="00E74BBC" w:rsidRPr="00B261F5" w:rsidRDefault="00A25B04" w:rsidP="00A25B04">
            <w:pPr>
              <w:jc w:val="right"/>
              <w:rPr>
                <w:rFonts w:ascii="Calibri" w:hAnsi="Calibri"/>
                <w:b/>
                <w:bCs/>
                <w:color w:val="000000"/>
                <w:sz w:val="18"/>
                <w:szCs w:val="18"/>
              </w:rPr>
            </w:pPr>
            <w:r>
              <w:rPr>
                <w:rFonts w:ascii="Calibri" w:hAnsi="Calibri"/>
                <w:b/>
                <w:bCs/>
                <w:color w:val="000000"/>
                <w:sz w:val="18"/>
                <w:szCs w:val="18"/>
              </w:rPr>
              <w:t>4,166,169.15</w:t>
            </w:r>
          </w:p>
        </w:tc>
      </w:tr>
      <w:tr w:rsidR="00E74BBC" w:rsidRPr="00B261F5" w:rsidTr="00ED3B7C">
        <w:trPr>
          <w:trHeight w:val="303"/>
          <w:jc w:val="center"/>
        </w:trPr>
        <w:tc>
          <w:tcPr>
            <w:tcW w:w="5230" w:type="dxa"/>
            <w:tcBorders>
              <w:top w:val="nil"/>
              <w:left w:val="single" w:sz="4" w:space="0" w:color="auto"/>
              <w:bottom w:val="single" w:sz="4" w:space="0" w:color="auto"/>
              <w:right w:val="single" w:sz="4" w:space="0" w:color="auto"/>
            </w:tcBorders>
            <w:shd w:val="clear" w:color="000000" w:fill="FFFFFF"/>
            <w:vAlign w:val="center"/>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Presupuesto de Egresos Comprometido</w:t>
            </w:r>
          </w:p>
        </w:tc>
        <w:tc>
          <w:tcPr>
            <w:tcW w:w="2405" w:type="dxa"/>
            <w:tcBorders>
              <w:top w:val="nil"/>
              <w:left w:val="nil"/>
              <w:bottom w:val="single" w:sz="4" w:space="0" w:color="auto"/>
              <w:right w:val="single" w:sz="4" w:space="0" w:color="auto"/>
            </w:tcBorders>
            <w:shd w:val="clear" w:color="000000" w:fill="FFFFFF"/>
            <w:vAlign w:val="center"/>
          </w:tcPr>
          <w:p w:rsidR="00E74BBC" w:rsidRPr="00B261F5" w:rsidRDefault="00A46706" w:rsidP="00217F00">
            <w:pPr>
              <w:jc w:val="right"/>
              <w:rPr>
                <w:rFonts w:ascii="Calibri" w:hAnsi="Calibri"/>
                <w:b/>
                <w:bCs/>
                <w:color w:val="000000"/>
                <w:sz w:val="18"/>
                <w:szCs w:val="18"/>
              </w:rPr>
            </w:pPr>
            <w:r>
              <w:rPr>
                <w:rFonts w:ascii="Calibri" w:hAnsi="Calibri"/>
                <w:b/>
                <w:bCs/>
                <w:color w:val="000000"/>
                <w:sz w:val="18"/>
                <w:szCs w:val="18"/>
              </w:rPr>
              <w:t>2</w:t>
            </w:r>
            <w:r w:rsidR="00A25B04">
              <w:rPr>
                <w:rFonts w:ascii="Calibri" w:hAnsi="Calibri"/>
                <w:b/>
                <w:bCs/>
                <w:color w:val="000000"/>
                <w:sz w:val="18"/>
                <w:szCs w:val="18"/>
              </w:rPr>
              <w:t>5,372,719.37</w:t>
            </w:r>
          </w:p>
        </w:tc>
      </w:tr>
      <w:tr w:rsidR="00E74BBC" w:rsidRPr="00B261F5" w:rsidTr="00ED3B7C">
        <w:trPr>
          <w:trHeight w:val="336"/>
          <w:jc w:val="center"/>
        </w:trPr>
        <w:tc>
          <w:tcPr>
            <w:tcW w:w="5230" w:type="dxa"/>
            <w:tcBorders>
              <w:top w:val="nil"/>
              <w:left w:val="single" w:sz="4" w:space="0" w:color="auto"/>
              <w:bottom w:val="single" w:sz="4" w:space="0" w:color="auto"/>
              <w:right w:val="single" w:sz="4" w:space="0" w:color="auto"/>
            </w:tcBorders>
            <w:shd w:val="clear" w:color="000000" w:fill="FFFFFF"/>
            <w:vAlign w:val="center"/>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Presupuesto de Egresos Devengado</w:t>
            </w:r>
          </w:p>
        </w:tc>
        <w:tc>
          <w:tcPr>
            <w:tcW w:w="2405" w:type="dxa"/>
            <w:tcBorders>
              <w:top w:val="nil"/>
              <w:left w:val="nil"/>
              <w:bottom w:val="single" w:sz="4" w:space="0" w:color="auto"/>
              <w:right w:val="single" w:sz="4" w:space="0" w:color="auto"/>
            </w:tcBorders>
            <w:shd w:val="clear" w:color="000000" w:fill="FFFFFF"/>
            <w:vAlign w:val="center"/>
          </w:tcPr>
          <w:p w:rsidR="00054611" w:rsidRDefault="00054611" w:rsidP="009B64F9">
            <w:pPr>
              <w:rPr>
                <w:rFonts w:ascii="Calibri" w:hAnsi="Calibri"/>
                <w:b/>
                <w:bCs/>
                <w:color w:val="000000"/>
                <w:sz w:val="18"/>
                <w:szCs w:val="18"/>
              </w:rPr>
            </w:pPr>
          </w:p>
          <w:p w:rsidR="00C82CF3" w:rsidRPr="00B261F5" w:rsidRDefault="00A25B04" w:rsidP="005D644C">
            <w:pPr>
              <w:jc w:val="right"/>
              <w:rPr>
                <w:rFonts w:ascii="Calibri" w:hAnsi="Calibri"/>
                <w:b/>
                <w:bCs/>
                <w:color w:val="000000"/>
                <w:sz w:val="18"/>
                <w:szCs w:val="18"/>
              </w:rPr>
            </w:pPr>
            <w:r>
              <w:rPr>
                <w:rFonts w:ascii="Calibri" w:hAnsi="Calibri"/>
                <w:b/>
                <w:bCs/>
                <w:color w:val="000000"/>
                <w:sz w:val="18"/>
                <w:szCs w:val="18"/>
              </w:rPr>
              <w:t>22,748,019.81</w:t>
            </w:r>
          </w:p>
        </w:tc>
      </w:tr>
      <w:tr w:rsidR="00E74BBC" w:rsidRPr="00B261F5" w:rsidTr="00ED3B7C">
        <w:trPr>
          <w:trHeight w:val="372"/>
          <w:jc w:val="center"/>
        </w:trPr>
        <w:tc>
          <w:tcPr>
            <w:tcW w:w="5230"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Presupuesto de Egresos Ejercido</w:t>
            </w:r>
          </w:p>
        </w:tc>
        <w:tc>
          <w:tcPr>
            <w:tcW w:w="2405" w:type="dxa"/>
            <w:tcBorders>
              <w:top w:val="nil"/>
              <w:left w:val="nil"/>
              <w:bottom w:val="single" w:sz="4" w:space="0" w:color="auto"/>
              <w:right w:val="single" w:sz="4" w:space="0" w:color="auto"/>
            </w:tcBorders>
            <w:shd w:val="clear" w:color="000000" w:fill="FFFFFF"/>
            <w:vAlign w:val="center"/>
          </w:tcPr>
          <w:p w:rsidR="00C216D6" w:rsidRPr="00B261F5" w:rsidRDefault="00A25B04" w:rsidP="00C216D6">
            <w:pPr>
              <w:jc w:val="right"/>
              <w:rPr>
                <w:rFonts w:ascii="Calibri" w:hAnsi="Calibri"/>
                <w:b/>
                <w:bCs/>
                <w:color w:val="000000"/>
                <w:sz w:val="18"/>
                <w:szCs w:val="18"/>
              </w:rPr>
            </w:pPr>
            <w:r>
              <w:rPr>
                <w:rFonts w:ascii="Calibri" w:hAnsi="Calibri"/>
                <w:b/>
                <w:bCs/>
                <w:color w:val="000000"/>
                <w:sz w:val="18"/>
                <w:szCs w:val="18"/>
              </w:rPr>
              <w:t>22,748,019.81</w:t>
            </w:r>
          </w:p>
        </w:tc>
      </w:tr>
      <w:tr w:rsidR="00E74BBC" w:rsidTr="00ED3B7C">
        <w:trPr>
          <w:trHeight w:val="278"/>
          <w:jc w:val="center"/>
        </w:trPr>
        <w:tc>
          <w:tcPr>
            <w:tcW w:w="5230" w:type="dxa"/>
            <w:tcBorders>
              <w:top w:val="nil"/>
              <w:left w:val="single" w:sz="4" w:space="0" w:color="auto"/>
              <w:bottom w:val="single" w:sz="4" w:space="0" w:color="auto"/>
              <w:right w:val="single" w:sz="4" w:space="0" w:color="auto"/>
            </w:tcBorders>
            <w:shd w:val="clear" w:color="000000" w:fill="FFFFFF"/>
            <w:vAlign w:val="center"/>
            <w:hideMark/>
          </w:tcPr>
          <w:p w:rsidR="00E74BBC" w:rsidRPr="00B261F5" w:rsidRDefault="00E74BBC" w:rsidP="00217F00">
            <w:pPr>
              <w:rPr>
                <w:rFonts w:ascii="Calibri" w:hAnsi="Calibri"/>
                <w:color w:val="000000"/>
                <w:sz w:val="18"/>
                <w:szCs w:val="18"/>
              </w:rPr>
            </w:pPr>
            <w:r w:rsidRPr="00B261F5">
              <w:rPr>
                <w:rFonts w:ascii="Calibri" w:hAnsi="Calibri"/>
                <w:color w:val="000000"/>
                <w:sz w:val="18"/>
                <w:szCs w:val="18"/>
              </w:rPr>
              <w:t>Presupuesto de Egresos Pagado</w:t>
            </w:r>
          </w:p>
        </w:tc>
        <w:tc>
          <w:tcPr>
            <w:tcW w:w="2405" w:type="dxa"/>
            <w:tcBorders>
              <w:top w:val="nil"/>
              <w:left w:val="nil"/>
              <w:bottom w:val="single" w:sz="4" w:space="0" w:color="auto"/>
              <w:right w:val="single" w:sz="4" w:space="0" w:color="auto"/>
            </w:tcBorders>
            <w:shd w:val="clear" w:color="000000" w:fill="FFFFFF"/>
            <w:vAlign w:val="center"/>
          </w:tcPr>
          <w:p w:rsidR="00E74BBC" w:rsidRPr="00080856" w:rsidRDefault="00A25B04" w:rsidP="00217F00">
            <w:pPr>
              <w:jc w:val="right"/>
              <w:rPr>
                <w:rFonts w:ascii="Calibri" w:hAnsi="Calibri"/>
                <w:b/>
                <w:bCs/>
                <w:color w:val="000000"/>
                <w:sz w:val="18"/>
                <w:szCs w:val="18"/>
              </w:rPr>
            </w:pPr>
            <w:r>
              <w:rPr>
                <w:rFonts w:ascii="Calibri" w:hAnsi="Calibri"/>
                <w:b/>
                <w:bCs/>
                <w:color w:val="000000"/>
                <w:sz w:val="18"/>
                <w:szCs w:val="18"/>
              </w:rPr>
              <w:t>22,620,071.81</w:t>
            </w:r>
          </w:p>
        </w:tc>
      </w:tr>
    </w:tbl>
    <w:p w:rsidR="00731F9D" w:rsidRPr="002D70DA" w:rsidRDefault="00731F9D" w:rsidP="00B93E5E">
      <w:pPr>
        <w:autoSpaceDE w:val="0"/>
        <w:autoSpaceDN w:val="0"/>
        <w:adjustRightInd w:val="0"/>
        <w:spacing w:before="80" w:line="250" w:lineRule="exact"/>
        <w:jc w:val="both"/>
        <w:rPr>
          <w:rFonts w:ascii="Arial" w:hAnsi="Arial" w:cs="Arial"/>
          <w:bCs/>
          <w:iCs/>
          <w:sz w:val="17"/>
          <w:szCs w:val="17"/>
          <w:lang w:eastAsia="es-ES"/>
        </w:rPr>
      </w:pPr>
    </w:p>
    <w:tbl>
      <w:tblPr>
        <w:tblW w:w="12376" w:type="dxa"/>
        <w:tblInd w:w="496" w:type="dxa"/>
        <w:tblCellMar>
          <w:left w:w="70" w:type="dxa"/>
          <w:right w:w="70" w:type="dxa"/>
        </w:tblCellMar>
        <w:tblLook w:val="04A0" w:firstRow="1" w:lastRow="0" w:firstColumn="1" w:lastColumn="0" w:noHBand="0" w:noVBand="1"/>
      </w:tblPr>
      <w:tblGrid>
        <w:gridCol w:w="5840"/>
        <w:gridCol w:w="280"/>
        <w:gridCol w:w="416"/>
        <w:gridCol w:w="5840"/>
      </w:tblGrid>
      <w:tr w:rsidR="00195F8A" w:rsidRPr="002D70DA" w:rsidTr="00195F8A">
        <w:trPr>
          <w:trHeight w:val="499"/>
        </w:trPr>
        <w:tc>
          <w:tcPr>
            <w:tcW w:w="5840" w:type="dxa"/>
            <w:tcBorders>
              <w:top w:val="nil"/>
              <w:left w:val="nil"/>
              <w:bottom w:val="single" w:sz="4" w:space="0" w:color="auto"/>
              <w:right w:val="nil"/>
            </w:tcBorders>
            <w:shd w:val="clear" w:color="000000" w:fill="FFFFFF"/>
            <w:noWrap/>
            <w:vAlign w:val="bottom"/>
            <w:hideMark/>
          </w:tcPr>
          <w:p w:rsidR="00195F8A" w:rsidRPr="009A6D87" w:rsidRDefault="00195F8A">
            <w:pPr>
              <w:jc w:val="center"/>
              <w:rPr>
                <w:rFonts w:ascii="Arial" w:hAnsi="Arial" w:cs="Arial"/>
                <w:sz w:val="17"/>
                <w:szCs w:val="17"/>
              </w:rPr>
            </w:pPr>
          </w:p>
        </w:tc>
        <w:tc>
          <w:tcPr>
            <w:tcW w:w="280" w:type="dxa"/>
            <w:tcBorders>
              <w:top w:val="nil"/>
              <w:left w:val="nil"/>
              <w:bottom w:val="nil"/>
              <w:right w:val="nil"/>
            </w:tcBorders>
            <w:shd w:val="clear" w:color="000000" w:fill="FFFFFF"/>
            <w:noWrap/>
            <w:vAlign w:val="bottom"/>
          </w:tcPr>
          <w:p w:rsidR="00195F8A" w:rsidRPr="009A6D87" w:rsidRDefault="00195F8A">
            <w:pPr>
              <w:rPr>
                <w:rFonts w:ascii="Arial" w:hAnsi="Arial" w:cs="Arial"/>
                <w:color w:val="000000"/>
                <w:sz w:val="17"/>
                <w:szCs w:val="17"/>
              </w:rPr>
            </w:pPr>
          </w:p>
        </w:tc>
        <w:tc>
          <w:tcPr>
            <w:tcW w:w="416" w:type="dxa"/>
            <w:tcBorders>
              <w:top w:val="nil"/>
              <w:left w:val="nil"/>
              <w:bottom w:val="nil"/>
              <w:right w:val="nil"/>
            </w:tcBorders>
            <w:shd w:val="clear" w:color="000000" w:fill="FFFFFF"/>
            <w:noWrap/>
            <w:vAlign w:val="bottom"/>
          </w:tcPr>
          <w:p w:rsidR="00195F8A" w:rsidRPr="009A6D87" w:rsidRDefault="00195F8A">
            <w:pPr>
              <w:rPr>
                <w:rFonts w:ascii="Arial" w:hAnsi="Arial" w:cs="Arial"/>
                <w:color w:val="000000"/>
                <w:sz w:val="17"/>
                <w:szCs w:val="17"/>
              </w:rPr>
            </w:pPr>
          </w:p>
        </w:tc>
        <w:tc>
          <w:tcPr>
            <w:tcW w:w="5840" w:type="dxa"/>
            <w:tcBorders>
              <w:top w:val="nil"/>
              <w:left w:val="nil"/>
              <w:bottom w:val="single" w:sz="4" w:space="0" w:color="auto"/>
              <w:right w:val="nil"/>
            </w:tcBorders>
            <w:shd w:val="clear" w:color="000000" w:fill="FFFFFF"/>
            <w:noWrap/>
            <w:vAlign w:val="center"/>
            <w:hideMark/>
          </w:tcPr>
          <w:p w:rsidR="00195F8A" w:rsidRPr="009A6D87" w:rsidRDefault="00195F8A">
            <w:pPr>
              <w:jc w:val="center"/>
              <w:rPr>
                <w:rFonts w:ascii="Arial" w:hAnsi="Arial" w:cs="Arial"/>
                <w:sz w:val="17"/>
                <w:szCs w:val="17"/>
              </w:rPr>
            </w:pPr>
          </w:p>
        </w:tc>
      </w:tr>
      <w:tr w:rsidR="00195F8A" w:rsidRPr="002D70DA" w:rsidTr="00D70C82">
        <w:trPr>
          <w:trHeight w:val="300"/>
        </w:trPr>
        <w:tc>
          <w:tcPr>
            <w:tcW w:w="5840" w:type="dxa"/>
            <w:tcBorders>
              <w:top w:val="single" w:sz="4" w:space="0" w:color="auto"/>
              <w:left w:val="nil"/>
              <w:bottom w:val="nil"/>
              <w:right w:val="nil"/>
            </w:tcBorders>
            <w:shd w:val="clear" w:color="000000" w:fill="FFFFFF"/>
            <w:noWrap/>
            <w:vAlign w:val="bottom"/>
          </w:tcPr>
          <w:p w:rsidR="00D70C82" w:rsidRPr="009A6D87" w:rsidRDefault="00696709" w:rsidP="00696709">
            <w:pPr>
              <w:jc w:val="center"/>
              <w:rPr>
                <w:rFonts w:ascii="Arial" w:hAnsi="Arial" w:cs="Arial"/>
                <w:color w:val="000000"/>
                <w:sz w:val="17"/>
                <w:szCs w:val="17"/>
              </w:rPr>
            </w:pPr>
            <w:r>
              <w:rPr>
                <w:rFonts w:ascii="Arial" w:hAnsi="Arial" w:cs="Arial"/>
                <w:color w:val="000000"/>
                <w:sz w:val="17"/>
                <w:szCs w:val="17"/>
              </w:rPr>
              <w:t xml:space="preserve">Ing. </w:t>
            </w:r>
            <w:r w:rsidR="00D70C82" w:rsidRPr="009A6D87">
              <w:rPr>
                <w:rFonts w:ascii="Arial" w:hAnsi="Arial" w:cs="Arial"/>
                <w:color w:val="000000"/>
                <w:sz w:val="17"/>
                <w:szCs w:val="17"/>
              </w:rPr>
              <w:t>Fernando</w:t>
            </w:r>
            <w:r>
              <w:rPr>
                <w:rFonts w:ascii="Arial" w:hAnsi="Arial" w:cs="Arial"/>
                <w:color w:val="000000"/>
                <w:sz w:val="17"/>
                <w:szCs w:val="17"/>
              </w:rPr>
              <w:t xml:space="preserve"> de Néstor Mendoza Sánchez</w:t>
            </w:r>
          </w:p>
          <w:p w:rsidR="00195F8A" w:rsidRPr="009A6D87" w:rsidRDefault="00D70C82" w:rsidP="00696709">
            <w:pPr>
              <w:jc w:val="center"/>
              <w:rPr>
                <w:rFonts w:ascii="Arial" w:hAnsi="Arial" w:cs="Arial"/>
                <w:color w:val="000000"/>
                <w:sz w:val="17"/>
                <w:szCs w:val="17"/>
              </w:rPr>
            </w:pPr>
            <w:r w:rsidRPr="009A6D87">
              <w:rPr>
                <w:rFonts w:ascii="Arial" w:hAnsi="Arial" w:cs="Arial"/>
                <w:color w:val="000000"/>
                <w:sz w:val="17"/>
                <w:szCs w:val="17"/>
              </w:rPr>
              <w:t>Director General</w:t>
            </w:r>
          </w:p>
        </w:tc>
        <w:tc>
          <w:tcPr>
            <w:tcW w:w="280" w:type="dxa"/>
            <w:tcBorders>
              <w:top w:val="nil"/>
              <w:left w:val="nil"/>
              <w:bottom w:val="nil"/>
              <w:right w:val="nil"/>
            </w:tcBorders>
            <w:shd w:val="clear" w:color="000000" w:fill="FFFFFF"/>
            <w:noWrap/>
            <w:vAlign w:val="bottom"/>
          </w:tcPr>
          <w:p w:rsidR="00195F8A" w:rsidRPr="009A6D87" w:rsidRDefault="00195F8A">
            <w:pPr>
              <w:rPr>
                <w:rFonts w:ascii="Arial" w:hAnsi="Arial" w:cs="Arial"/>
                <w:color w:val="000000"/>
                <w:sz w:val="17"/>
                <w:szCs w:val="17"/>
              </w:rPr>
            </w:pPr>
          </w:p>
        </w:tc>
        <w:tc>
          <w:tcPr>
            <w:tcW w:w="416" w:type="dxa"/>
            <w:tcBorders>
              <w:top w:val="nil"/>
              <w:left w:val="nil"/>
              <w:bottom w:val="nil"/>
              <w:right w:val="nil"/>
            </w:tcBorders>
            <w:shd w:val="clear" w:color="000000" w:fill="FFFFFF"/>
            <w:noWrap/>
            <w:vAlign w:val="bottom"/>
          </w:tcPr>
          <w:p w:rsidR="00195F8A" w:rsidRPr="009A6D87" w:rsidRDefault="00195F8A">
            <w:pPr>
              <w:rPr>
                <w:rFonts w:ascii="Arial" w:hAnsi="Arial" w:cs="Arial"/>
                <w:color w:val="000000"/>
                <w:sz w:val="17"/>
                <w:szCs w:val="17"/>
              </w:rPr>
            </w:pPr>
          </w:p>
        </w:tc>
        <w:tc>
          <w:tcPr>
            <w:tcW w:w="5840" w:type="dxa"/>
            <w:tcBorders>
              <w:top w:val="single" w:sz="4" w:space="0" w:color="auto"/>
              <w:left w:val="nil"/>
              <w:bottom w:val="nil"/>
              <w:right w:val="nil"/>
            </w:tcBorders>
            <w:shd w:val="clear" w:color="000000" w:fill="FFFFFF"/>
            <w:noWrap/>
            <w:vAlign w:val="bottom"/>
          </w:tcPr>
          <w:p w:rsidR="00D70C82" w:rsidRPr="009A6D87" w:rsidRDefault="00540C47" w:rsidP="00D70C82">
            <w:pPr>
              <w:jc w:val="center"/>
              <w:rPr>
                <w:rFonts w:ascii="Arial" w:hAnsi="Arial" w:cs="Arial"/>
                <w:color w:val="000000"/>
                <w:sz w:val="17"/>
                <w:szCs w:val="17"/>
              </w:rPr>
            </w:pPr>
            <w:r>
              <w:rPr>
                <w:rFonts w:ascii="Arial" w:hAnsi="Arial" w:cs="Arial"/>
                <w:color w:val="000000"/>
                <w:sz w:val="17"/>
                <w:szCs w:val="17"/>
              </w:rPr>
              <w:t>M</w:t>
            </w:r>
            <w:r w:rsidR="00696709">
              <w:rPr>
                <w:rFonts w:ascii="Arial" w:hAnsi="Arial" w:cs="Arial"/>
                <w:color w:val="000000"/>
                <w:sz w:val="17"/>
                <w:szCs w:val="17"/>
              </w:rPr>
              <w:t>. en D.C.O.</w:t>
            </w:r>
            <w:r w:rsidR="00580B8A" w:rsidRPr="009A6D87">
              <w:rPr>
                <w:rFonts w:ascii="Arial" w:hAnsi="Arial" w:cs="Arial"/>
                <w:color w:val="000000"/>
                <w:sz w:val="17"/>
                <w:szCs w:val="17"/>
              </w:rPr>
              <w:t xml:space="preserve"> </w:t>
            </w:r>
            <w:r w:rsidR="00D70C82" w:rsidRPr="009A6D87">
              <w:rPr>
                <w:rFonts w:ascii="Arial" w:hAnsi="Arial" w:cs="Arial"/>
                <w:color w:val="000000"/>
                <w:sz w:val="17"/>
                <w:szCs w:val="17"/>
              </w:rPr>
              <w:t>María del Carmen Pérez Jiménez</w:t>
            </w:r>
          </w:p>
          <w:p w:rsidR="00195F8A" w:rsidRPr="009A6D87" w:rsidRDefault="00D70C82" w:rsidP="00D70C82">
            <w:pPr>
              <w:jc w:val="center"/>
              <w:rPr>
                <w:rFonts w:ascii="Arial" w:hAnsi="Arial" w:cs="Arial"/>
                <w:color w:val="000000"/>
                <w:sz w:val="17"/>
                <w:szCs w:val="17"/>
              </w:rPr>
            </w:pPr>
            <w:r w:rsidRPr="009A6D87">
              <w:rPr>
                <w:rFonts w:ascii="Arial" w:hAnsi="Arial" w:cs="Arial"/>
                <w:color w:val="000000"/>
                <w:sz w:val="17"/>
                <w:szCs w:val="17"/>
              </w:rPr>
              <w:t>Jefa del Depto. Administrativo.</w:t>
            </w:r>
          </w:p>
        </w:tc>
      </w:tr>
    </w:tbl>
    <w:p w:rsidR="0037658D" w:rsidRDefault="0037658D" w:rsidP="001218C3">
      <w:pPr>
        <w:rPr>
          <w:rFonts w:ascii="Arial" w:hAnsi="Arial" w:cs="Arial"/>
          <w:b/>
          <w:sz w:val="17"/>
          <w:szCs w:val="17"/>
        </w:rPr>
      </w:pPr>
    </w:p>
    <w:sectPr w:rsidR="0037658D" w:rsidSect="00442218">
      <w:type w:val="continuous"/>
      <w:pgSz w:w="15840" w:h="12240" w:orient="landscape" w:code="1"/>
      <w:pgMar w:top="1843" w:right="1418" w:bottom="1134" w:left="1134" w:header="851" w:footer="567" w:gutter="0"/>
      <w:pgBorders w:offsetFrom="page">
        <w:top w:val="none" w:sz="0" w:space="13" w:color="000000" w:shadow="1"/>
        <w:left w:val="none" w:sz="0" w:space="0" w:color="000000" w:shadow="1"/>
        <w:bottom w:val="none" w:sz="0" w:space="0" w:color="000000" w:shadow="1"/>
        <w:right w:val="none" w:sz="0" w:space="14" w:color="000000" w:shadow="1"/>
      </w:pgBorders>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811" w:rsidRDefault="00807811">
      <w:r>
        <w:separator/>
      </w:r>
    </w:p>
  </w:endnote>
  <w:endnote w:type="continuationSeparator" w:id="0">
    <w:p w:rsidR="00807811" w:rsidRDefault="00807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EurekaSans-Regular">
    <w:panose1 w:val="00000000000000000000"/>
    <w:charset w:val="00"/>
    <w:family w:val="moder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mSprings">
    <w:altName w:val="Courier New"/>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rekaSans-Light">
    <w:altName w:val="Courier New"/>
    <w:panose1 w:val="00000000000000000000"/>
    <w:charset w:val="00"/>
    <w:family w:val="modern"/>
    <w:notTrueType/>
    <w:pitch w:val="variable"/>
    <w:sig w:usb0="00000003" w:usb1="00000000" w:usb2="00000000" w:usb3="00000000" w:csb0="00000001" w:csb1="00000000"/>
  </w:font>
  <w:font w:name="Arial,Bold">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venir LT Std 45 Book">
    <w:panose1 w:val="00000000000000000000"/>
    <w:charset w:val="00"/>
    <w:family w:val="swiss"/>
    <w:notTrueType/>
    <w:pitch w:val="variable"/>
    <w:sig w:usb0="800000AF" w:usb1="4000204A" w:usb2="00000000" w:usb3="00000000" w:csb0="00000001" w:csb1="00000000"/>
  </w:font>
  <w:font w:name="Soberana Sans Light">
    <w:altName w:val="Times New Roman"/>
    <w:panose1 w:val="00000000000000000000"/>
    <w:charset w:val="00"/>
    <w:family w:val="modern"/>
    <w:notTrueType/>
    <w:pitch w:val="variable"/>
    <w:sig w:usb0="00000003" w:usb1="4000204B"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E19" w:rsidRPr="00CF00D0" w:rsidRDefault="00615E19" w:rsidP="00813029">
    <w:pPr>
      <w:pStyle w:val="Textoindependiente3"/>
      <w:tabs>
        <w:tab w:val="right" w:pos="13288"/>
      </w:tabs>
      <w:rPr>
        <w:rFonts w:ascii="Avenir LT Std 45 Book" w:hAnsi="Avenir LT Std 45 Book" w:cs="Arial"/>
        <w:color w:val="808080"/>
        <w:szCs w:val="20"/>
      </w:rPr>
    </w:pPr>
    <w:r>
      <w:rPr>
        <w:rFonts w:ascii="Avenir LT Std 45 Book" w:hAnsi="Avenir LT Std 45 Book" w:cs="Arial"/>
        <w:b/>
        <w:caps/>
        <w:noProof/>
        <w:color w:val="808080"/>
        <w:szCs w:val="20"/>
        <w:lang w:val="es-ES" w:eastAsia="es-ES"/>
      </w:rPr>
      <mc:AlternateContent>
        <mc:Choice Requires="wps">
          <w:drawing>
            <wp:anchor distT="0" distB="0" distL="114300" distR="114300" simplePos="0" relativeHeight="251657216" behindDoc="0" locked="0" layoutInCell="1" allowOverlap="1" wp14:anchorId="1A0937F4" wp14:editId="6EB44B1A">
              <wp:simplePos x="0" y="0"/>
              <wp:positionH relativeFrom="margin">
                <wp:align>left</wp:align>
              </wp:positionH>
              <wp:positionV relativeFrom="bottomMargin">
                <wp:posOffset>6903085</wp:posOffset>
              </wp:positionV>
              <wp:extent cx="8442325" cy="45085"/>
              <wp:effectExtent l="0" t="0" r="15875" b="12065"/>
              <wp:wrapSquare wrapText="bothSides"/>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42325" cy="4508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4" o:spid="_x0000_s1026" style="position:absolute;margin-left:0;margin-top:543.55pt;width:664.75pt;height:3.55pt;z-index:251657216;visibility:visible;mso-wrap-style:square;mso-width-percent:0;mso-height-percent:0;mso-wrap-distance-left:9pt;mso-wrap-distance-top:0;mso-wrap-distance-right:9pt;mso-wrap-distance-bottom:0;mso-position-horizontal:left;mso-position-horizontal-relative:margin;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" fillcolor="#a5a5a5 [3206]" strokecolor="#525252 [1606]" strokeweight="1pt">
              <v:path arrowok="t"/>
              <w10:wrap type="square" anchorx="margin" anchory="margin"/>
            </v:rect>
          </w:pict>
        </mc:Fallback>
      </mc:AlternateContent>
    </w:r>
    <w:r>
      <w:rPr>
        <w:rFonts w:ascii="Avenir LT Std 45 Book" w:hAnsi="Avenir LT Std 45 Book" w:cs="Arial"/>
        <w:color w:val="808080"/>
        <w:szCs w:val="20"/>
      </w:rPr>
      <w:tab/>
    </w:r>
    <w:r w:rsidRPr="00CF00D0">
      <w:rPr>
        <w:rFonts w:ascii="Avenir LT Std 45 Book" w:hAnsi="Avenir LT Std 45 Book" w:cs="Arial"/>
        <w:color w:val="808080"/>
        <w:szCs w:val="20"/>
      </w:rPr>
      <w:t xml:space="preserve">Página </w:t>
    </w:r>
    <w:r w:rsidRPr="00CF00D0">
      <w:rPr>
        <w:rFonts w:ascii="Avenir LT Std 45 Book" w:hAnsi="Avenir LT Std 45 Book" w:cs="Arial"/>
        <w:color w:val="808080"/>
        <w:szCs w:val="20"/>
      </w:rPr>
      <w:fldChar w:fldCharType="begin"/>
    </w:r>
    <w:r w:rsidRPr="00CF00D0">
      <w:rPr>
        <w:rFonts w:ascii="Avenir LT Std 45 Book" w:hAnsi="Avenir LT Std 45 Book" w:cs="Arial"/>
        <w:color w:val="808080"/>
        <w:szCs w:val="20"/>
      </w:rPr>
      <w:instrText xml:space="preserve"> PAGE   \* MERGEFORMAT </w:instrText>
    </w:r>
    <w:r w:rsidRPr="00CF00D0">
      <w:rPr>
        <w:rFonts w:ascii="Avenir LT Std 45 Book" w:hAnsi="Avenir LT Std 45 Book" w:cs="Arial"/>
        <w:color w:val="808080"/>
        <w:szCs w:val="20"/>
      </w:rPr>
      <w:fldChar w:fldCharType="separate"/>
    </w:r>
    <w:r w:rsidR="00BC59A3">
      <w:rPr>
        <w:rFonts w:ascii="Avenir LT Std 45 Book" w:hAnsi="Avenir LT Std 45 Book" w:cs="Arial"/>
        <w:noProof/>
        <w:color w:val="808080"/>
        <w:szCs w:val="20"/>
      </w:rPr>
      <w:t>42</w:t>
    </w:r>
    <w:r w:rsidRPr="00CF00D0">
      <w:rPr>
        <w:rFonts w:ascii="Avenir LT Std 45 Book" w:hAnsi="Avenir LT Std 45 Book" w:cs="Arial"/>
        <w:color w:val="808080"/>
        <w:szCs w:val="20"/>
      </w:rPr>
      <w:fldChar w:fldCharType="end"/>
    </w:r>
    <w:r w:rsidRPr="00CF00D0">
      <w:rPr>
        <w:rFonts w:ascii="Avenir LT Std 45 Book" w:hAnsi="Avenir LT Std 45 Book" w:cs="Arial"/>
        <w:color w:val="808080"/>
        <w:szCs w:val="20"/>
      </w:rPr>
      <w:t xml:space="preserve"> de </w:t>
    </w:r>
    <w:r w:rsidR="00807811">
      <w:fldChar w:fldCharType="begin"/>
    </w:r>
    <w:r w:rsidR="00807811">
      <w:instrText xml:space="preserve"> NUMPAGES   \* MERGEFORMAT </w:instrText>
    </w:r>
    <w:r w:rsidR="00807811">
      <w:fldChar w:fldCharType="separate"/>
    </w:r>
    <w:r w:rsidR="00BC59A3" w:rsidRPr="00BC59A3">
      <w:rPr>
        <w:rFonts w:ascii="Avenir LT Std 45 Book" w:hAnsi="Avenir LT Std 45 Book" w:cs="Arial"/>
        <w:noProof/>
        <w:color w:val="808080"/>
        <w:szCs w:val="20"/>
      </w:rPr>
      <w:t>42</w:t>
    </w:r>
    <w:r w:rsidR="00807811">
      <w:rPr>
        <w:rFonts w:ascii="Avenir LT Std 45 Book" w:hAnsi="Avenir LT Std 45 Book" w:cs="Arial"/>
        <w:noProof/>
        <w:color w:val="808080"/>
        <w:szCs w:val="20"/>
      </w:rPr>
      <w:fldChar w:fldCharType="end"/>
    </w:r>
  </w:p>
  <w:p w:rsidR="00615E19" w:rsidRPr="00813029" w:rsidRDefault="00615E19" w:rsidP="0081302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E19" w:rsidRPr="00CF00D0" w:rsidRDefault="00615E19" w:rsidP="00593741">
    <w:pPr>
      <w:pStyle w:val="Textoindependiente3"/>
      <w:tabs>
        <w:tab w:val="left" w:pos="9328"/>
        <w:tab w:val="right" w:pos="13288"/>
      </w:tabs>
      <w:jc w:val="right"/>
      <w:rPr>
        <w:rFonts w:ascii="Avenir LT Std 45 Book" w:hAnsi="Avenir LT Std 45 Book" w:cs="Arial"/>
        <w:color w:val="808080"/>
        <w:szCs w:val="20"/>
      </w:rPr>
    </w:pPr>
    <w:r w:rsidRPr="00CF00D0">
      <w:rPr>
        <w:rFonts w:ascii="Avenir LT Std 45 Book" w:hAnsi="Avenir LT Std 45 Book" w:cs="Arial"/>
        <w:color w:val="808080"/>
        <w:szCs w:val="20"/>
      </w:rPr>
      <w:t xml:space="preserve">Página </w:t>
    </w:r>
    <w:r w:rsidRPr="00CF00D0">
      <w:rPr>
        <w:rFonts w:ascii="Avenir LT Std 45 Book" w:hAnsi="Avenir LT Std 45 Book" w:cs="Arial"/>
        <w:color w:val="808080"/>
        <w:szCs w:val="20"/>
      </w:rPr>
      <w:fldChar w:fldCharType="begin"/>
    </w:r>
    <w:r w:rsidRPr="00CF00D0">
      <w:rPr>
        <w:rFonts w:ascii="Avenir LT Std 45 Book" w:hAnsi="Avenir LT Std 45 Book" w:cs="Arial"/>
        <w:color w:val="808080"/>
        <w:szCs w:val="20"/>
      </w:rPr>
      <w:instrText xml:space="preserve"> PAGE   \* MERGEFORMAT </w:instrText>
    </w:r>
    <w:r w:rsidRPr="00CF00D0">
      <w:rPr>
        <w:rFonts w:ascii="Avenir LT Std 45 Book" w:hAnsi="Avenir LT Std 45 Book" w:cs="Arial"/>
        <w:color w:val="808080"/>
        <w:szCs w:val="20"/>
      </w:rPr>
      <w:fldChar w:fldCharType="separate"/>
    </w:r>
    <w:r w:rsidR="00BC59A3">
      <w:rPr>
        <w:rFonts w:ascii="Avenir LT Std 45 Book" w:hAnsi="Avenir LT Std 45 Book" w:cs="Arial"/>
        <w:noProof/>
        <w:color w:val="808080"/>
        <w:szCs w:val="20"/>
      </w:rPr>
      <w:t>31</w:t>
    </w:r>
    <w:r w:rsidRPr="00CF00D0">
      <w:rPr>
        <w:rFonts w:ascii="Avenir LT Std 45 Book" w:hAnsi="Avenir LT Std 45 Book" w:cs="Arial"/>
        <w:color w:val="808080"/>
        <w:szCs w:val="20"/>
      </w:rPr>
      <w:fldChar w:fldCharType="end"/>
    </w:r>
    <w:r w:rsidRPr="00CF00D0">
      <w:rPr>
        <w:rFonts w:ascii="Avenir LT Std 45 Book" w:hAnsi="Avenir LT Std 45 Book" w:cs="Arial"/>
        <w:color w:val="808080"/>
        <w:szCs w:val="20"/>
      </w:rPr>
      <w:t xml:space="preserve"> de </w:t>
    </w:r>
    <w:r w:rsidR="00807811">
      <w:fldChar w:fldCharType="begin"/>
    </w:r>
    <w:r w:rsidR="00807811">
      <w:instrText xml:space="preserve"> NUMPAGES   \* MERGEFORMAT </w:instrText>
    </w:r>
    <w:r w:rsidR="00807811">
      <w:fldChar w:fldCharType="separate"/>
    </w:r>
    <w:r w:rsidR="00BC59A3" w:rsidRPr="00BC59A3">
      <w:rPr>
        <w:rFonts w:ascii="Avenir LT Std 45 Book" w:hAnsi="Avenir LT Std 45 Book" w:cs="Arial"/>
        <w:noProof/>
        <w:color w:val="808080"/>
        <w:szCs w:val="20"/>
      </w:rPr>
      <w:t>42</w:t>
    </w:r>
    <w:r w:rsidR="00807811">
      <w:rPr>
        <w:rFonts w:ascii="Avenir LT Std 45 Book" w:hAnsi="Avenir LT Std 45 Book" w:cs="Arial"/>
        <w:noProof/>
        <w:color w:val="80808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811" w:rsidRDefault="00807811">
      <w:r>
        <w:separator/>
      </w:r>
    </w:p>
  </w:footnote>
  <w:footnote w:type="continuationSeparator" w:id="0">
    <w:p w:rsidR="00807811" w:rsidRDefault="00807811">
      <w:r>
        <w:continuationSeparator/>
      </w:r>
    </w:p>
  </w:footnote>
  <w:footnote w:id="1">
    <w:p w:rsidR="00615E19" w:rsidRPr="000008C2" w:rsidRDefault="00615E19" w:rsidP="00801988">
      <w:pPr>
        <w:pStyle w:val="Textonotapie"/>
        <w:rPr>
          <w:rFonts w:ascii="Arial" w:hAnsi="Arial" w:cs="Aria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E19" w:rsidRPr="00CF00D0" w:rsidRDefault="00615E19" w:rsidP="00067E5B">
    <w:pPr>
      <w:jc w:val="right"/>
      <w:rPr>
        <w:rFonts w:ascii="Avenir LT Std 45 Book" w:hAnsi="Avenir LT Std 45 Book" w:cs="Arial"/>
        <w:b/>
        <w:color w:val="808080"/>
        <w:sz w:val="36"/>
        <w:szCs w:val="20"/>
      </w:rPr>
    </w:pPr>
    <w:r>
      <w:rPr>
        <w:noProof/>
        <w:lang w:val="es-ES" w:eastAsia="es-ES"/>
      </w:rPr>
      <mc:AlternateContent>
        <mc:Choice Requires="wps">
          <w:drawing>
            <wp:anchor distT="0" distB="0" distL="114300" distR="114300" simplePos="0" relativeHeight="251660288" behindDoc="0" locked="0" layoutInCell="1" allowOverlap="1" wp14:anchorId="5060C64C" wp14:editId="2BA41F16">
              <wp:simplePos x="0" y="0"/>
              <wp:positionH relativeFrom="margin">
                <wp:align>right</wp:align>
              </wp:positionH>
              <wp:positionV relativeFrom="paragraph">
                <wp:posOffset>-97155</wp:posOffset>
              </wp:positionV>
              <wp:extent cx="3088005" cy="628015"/>
              <wp:effectExtent l="0" t="0" r="0" b="635"/>
              <wp:wrapNone/>
              <wp:docPr id="11"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8005" cy="628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5E19" w:rsidRDefault="00615E19" w:rsidP="00F91AC2">
                          <w:pPr>
                            <w:jc w:val="right"/>
                            <w:rPr>
                              <w:rFonts w:ascii="Avenir LT Std 45 Book" w:hAnsi="Avenir LT Std 45 Book" w:cs="Arial"/>
                              <w:b/>
                              <w:color w:val="808080"/>
                              <w:szCs w:val="20"/>
                            </w:rPr>
                          </w:pPr>
                          <w:r>
                            <w:rPr>
                              <w:rFonts w:ascii="Avenir LT Std 45 Book" w:hAnsi="Avenir LT Std 45 Book" w:cs="Arial"/>
                              <w:b/>
                              <w:color w:val="808080"/>
                              <w:szCs w:val="20"/>
                            </w:rPr>
                            <w:t xml:space="preserve">Notas Estados Financieros </w:t>
                          </w:r>
                        </w:p>
                        <w:p w:rsidR="00615E19" w:rsidRPr="00067E5B" w:rsidRDefault="00615E19" w:rsidP="00C81884">
                          <w:pPr>
                            <w:jc w:val="center"/>
                            <w:rPr>
                              <w:sz w:val="36"/>
                              <w:szCs w:val="36"/>
                            </w:rPr>
                          </w:pPr>
                          <w:r>
                            <w:rPr>
                              <w:rFonts w:ascii="Avenir LT Std 45 Book" w:hAnsi="Avenir LT Std 45 Book" w:cs="Arial"/>
                              <w:b/>
                              <w:color w:val="808080"/>
                              <w:szCs w:val="20"/>
                            </w:rPr>
                            <w:t xml:space="preserve">                       31 de diciembre de  2025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5" o:spid="_x0000_s1029" type="#_x0000_t202" style="position:absolute;left:0;text-align:left;margin-left:191.95pt;margin-top:-7.65pt;width:243.15pt;height:49.4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" stroked="f">
              <v:textbox>
                <w:txbxContent>
                  <w:p w:rsidR="00615E19" w:rsidRDefault="00615E19" w:rsidP="00F91AC2">
                    <w:pPr>
                      <w:jc w:val="right"/>
                      <w:rPr>
                        <w:rFonts w:ascii="Avenir LT Std 45 Book" w:hAnsi="Avenir LT Std 45 Book" w:cs="Arial"/>
                        <w:b/>
                        <w:color w:val="808080"/>
                        <w:szCs w:val="20"/>
                      </w:rPr>
                    </w:pPr>
                    <w:r>
                      <w:rPr>
                        <w:rFonts w:ascii="Avenir LT Std 45 Book" w:hAnsi="Avenir LT Std 45 Book" w:cs="Arial"/>
                        <w:b/>
                        <w:color w:val="808080"/>
                        <w:szCs w:val="20"/>
                      </w:rPr>
                      <w:t xml:space="preserve">Notas Estados Financieros </w:t>
                    </w:r>
                  </w:p>
                  <w:p w:rsidR="00615E19" w:rsidRPr="00067E5B" w:rsidRDefault="00615E19" w:rsidP="00C81884">
                    <w:pPr>
                      <w:jc w:val="center"/>
                      <w:rPr>
                        <w:sz w:val="36"/>
                        <w:szCs w:val="36"/>
                      </w:rPr>
                    </w:pPr>
                    <w:r>
                      <w:rPr>
                        <w:rFonts w:ascii="Avenir LT Std 45 Book" w:hAnsi="Avenir LT Std 45 Book" w:cs="Arial"/>
                        <w:b/>
                        <w:color w:val="808080"/>
                        <w:szCs w:val="20"/>
                      </w:rPr>
                      <w:t xml:space="preserve">                       31 de diciembre de  2025  </w:t>
                    </w:r>
                  </w:p>
                </w:txbxContent>
              </v:textbox>
              <w10:wrap anchorx="margin"/>
            </v:shape>
          </w:pict>
        </mc:Fallback>
      </mc:AlternateContent>
    </w:r>
    <w:r>
      <w:rPr>
        <w:rFonts w:ascii="Avenir LT Std 45 Book" w:hAnsi="Avenir LT Std 45 Book" w:cs="Arial"/>
        <w:b/>
        <w:color w:val="808080"/>
        <w:sz w:val="36"/>
        <w:szCs w:val="20"/>
      </w:rPr>
      <w:t>208</w:t>
    </w:r>
  </w:p>
  <w:p w:rsidR="00615E19" w:rsidRPr="002809DB" w:rsidRDefault="00615E19" w:rsidP="00627A77">
    <w:pPr>
      <w:rPr>
        <w:rFonts w:ascii="Soberana Sans Light" w:hAnsi="Soberana Sans Light"/>
        <w:b/>
        <w:sz w:val="20"/>
        <w:szCs w:val="20"/>
      </w:rPr>
    </w:pPr>
    <w:r>
      <w:rPr>
        <w:rFonts w:ascii="Arial" w:hAnsi="Arial" w:cs="Arial"/>
        <w:b/>
        <w:caps/>
        <w:noProof/>
        <w:color w:val="808080"/>
        <w:sz w:val="20"/>
        <w:szCs w:val="20"/>
        <w:lang w:val="es-ES" w:eastAsia="es-ES"/>
      </w:rPr>
      <mc:AlternateContent>
        <mc:Choice Requires="wps">
          <w:drawing>
            <wp:anchor distT="0" distB="0" distL="114300" distR="114300" simplePos="0" relativeHeight="251659264" behindDoc="0" locked="0" layoutInCell="1" allowOverlap="1" wp14:anchorId="524961CA" wp14:editId="64395135">
              <wp:simplePos x="0" y="0"/>
              <wp:positionH relativeFrom="margin">
                <wp:align>left</wp:align>
              </wp:positionH>
              <wp:positionV relativeFrom="paragraph">
                <wp:posOffset>268605</wp:posOffset>
              </wp:positionV>
              <wp:extent cx="8442325" cy="45085"/>
              <wp:effectExtent l="0" t="0" r="15875" b="12065"/>
              <wp:wrapNone/>
              <wp:docPr id="10"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42325" cy="4508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9" o:spid="_x0000_s1026" style="position:absolute;margin-left:0;margin-top:21.15pt;width:664.75pt;height:3.5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" fillcolor="#a5a5a5 [3206]" strokecolor="#525252 [1606]" strokeweight="1pt">
              <v:path arrowok="t"/>
              <w10:wrap anchorx="margin"/>
            </v:rect>
          </w:pict>
        </mc:Fallback>
      </mc:AlternateContent>
    </w:r>
    <w:r>
      <w:rPr>
        <w:noProof/>
        <w:lang w:val="es-ES" w:eastAsia="es-ES"/>
      </w:rPr>
      <mc:AlternateContent>
        <mc:Choice Requires="wps">
          <w:drawing>
            <wp:anchor distT="0" distB="0" distL="114300" distR="114300" simplePos="0" relativeHeight="251656192" behindDoc="0" locked="0" layoutInCell="1" allowOverlap="1" wp14:anchorId="05ED3B65" wp14:editId="790C3CB2">
              <wp:simplePos x="0" y="0"/>
              <wp:positionH relativeFrom="column">
                <wp:posOffset>6488430</wp:posOffset>
              </wp:positionH>
              <wp:positionV relativeFrom="paragraph">
                <wp:posOffset>-422275</wp:posOffset>
              </wp:positionV>
              <wp:extent cx="1940560" cy="398145"/>
              <wp:effectExtent l="0" t="0" r="2540" b="1905"/>
              <wp:wrapNone/>
              <wp:docPr id="9"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0560" cy="3981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5E19" w:rsidRDefault="00615E19" w:rsidP="00275FC6">
                          <w:pPr>
                            <w:jc w:val="right"/>
                            <w:rPr>
                              <w:rFonts w:ascii="Avenir LT Std 45 Book" w:hAnsi="Avenir LT Std 45 Book" w:cs="Arial"/>
                              <w:color w:val="808080"/>
                              <w:sz w:val="20"/>
                              <w:szCs w:val="20"/>
                            </w:rPr>
                          </w:pPr>
                        </w:p>
                        <w:p w:rsidR="00615E19" w:rsidRPr="00CF00D0" w:rsidRDefault="00615E19" w:rsidP="00275FC6">
                          <w:pPr>
                            <w:jc w:val="right"/>
                            <w:rPr>
                              <w:rFonts w:ascii="Avenir LT Std 45 Book" w:hAnsi="Avenir LT Std 45 Book" w:cs="Arial"/>
                              <w:color w:val="80808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margin-left:510.9pt;margin-top:-33.25pt;width:152.8pt;height:3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" stroked="f">
              <v:textbox>
                <w:txbxContent>
                  <w:p w:rsidR="00615E19" w:rsidRDefault="00615E19" w:rsidP="00275FC6">
                    <w:pPr>
                      <w:jc w:val="right"/>
                      <w:rPr>
                        <w:rFonts w:ascii="Avenir LT Std 45 Book" w:hAnsi="Avenir LT Std 45 Book" w:cs="Arial"/>
                        <w:color w:val="808080"/>
                        <w:sz w:val="20"/>
                        <w:szCs w:val="20"/>
                      </w:rPr>
                    </w:pPr>
                  </w:p>
                  <w:p w:rsidR="00615E19" w:rsidRPr="00CF00D0" w:rsidRDefault="00615E19" w:rsidP="00275FC6">
                    <w:pPr>
                      <w:jc w:val="right"/>
                      <w:rPr>
                        <w:rFonts w:ascii="Avenir LT Std 45 Book" w:hAnsi="Avenir LT Std 45 Book" w:cs="Arial"/>
                        <w:color w:val="808080"/>
                        <w:sz w:val="20"/>
                        <w:szCs w:val="20"/>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E19" w:rsidRPr="00CF00D0" w:rsidRDefault="00615E19" w:rsidP="00823211">
    <w:pPr>
      <w:jc w:val="center"/>
      <w:rPr>
        <w:rFonts w:ascii="Avenir LT Std 45 Book" w:hAnsi="Avenir LT Std 45 Book"/>
        <w:b/>
        <w:color w:val="808080"/>
        <w:sz w:val="20"/>
        <w:szCs w:val="20"/>
      </w:rPr>
    </w:pPr>
    <w:r>
      <w:rPr>
        <w:rFonts w:ascii="Avenir LT Std 45 Book" w:hAnsi="Avenir LT Std 45 Book" w:cs="Arial"/>
        <w:b/>
        <w:caps/>
        <w:noProof/>
        <w:color w:val="808080"/>
        <w:sz w:val="20"/>
        <w:szCs w:val="20"/>
        <w:lang w:val="es-ES" w:eastAsia="es-ES"/>
      </w:rPr>
      <mc:AlternateContent>
        <mc:Choice Requires="wps">
          <w:drawing>
            <wp:anchor distT="0" distB="0" distL="114300" distR="114300" simplePos="0" relativeHeight="251658240" behindDoc="0" locked="0" layoutInCell="1" allowOverlap="1" wp14:anchorId="658182E8" wp14:editId="3487DD11">
              <wp:simplePos x="0" y="0"/>
              <wp:positionH relativeFrom="margin">
                <wp:align>center</wp:align>
              </wp:positionH>
              <wp:positionV relativeFrom="paragraph">
                <wp:posOffset>205740</wp:posOffset>
              </wp:positionV>
              <wp:extent cx="7955915" cy="45720"/>
              <wp:effectExtent l="0" t="0" r="26035" b="11430"/>
              <wp:wrapNone/>
              <wp:docPr id="8"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955915" cy="4572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5" o:spid="_x0000_s1026" style="position:absolute;margin-left:0;margin-top:16.2pt;width:626.45pt;height:3.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" fillcolor="#a5a5a5 [3206]" strokecolor="#525252 [1606]" strokeweight="1pt">
              <v:path arrowok="t"/>
              <w10:wrap anchorx="margin"/>
            </v:rect>
          </w:pict>
        </mc:Fallback>
      </mc:AlternateContent>
    </w:r>
    <w:r>
      <w:rPr>
        <w:rFonts w:ascii="Avenir LT Std 45 Book" w:hAnsi="Avenir LT Std 45 Book" w:cs="Arial"/>
        <w:b/>
        <w:caps/>
        <w:noProof/>
        <w:color w:val="808080"/>
        <w:sz w:val="20"/>
        <w:szCs w:val="20"/>
      </w:rPr>
      <w:t>INSTITUTO DE ARTES Y OFICIOS DE QUERÉTARO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363D4"/>
    <w:multiLevelType w:val="hybridMultilevel"/>
    <w:tmpl w:val="1AB28572"/>
    <w:lvl w:ilvl="0" w:tplc="F14C734E">
      <w:start w:val="1"/>
      <w:numFmt w:val="bullet"/>
      <w:pStyle w:val="BULET"/>
      <w:lvlText w:val=""/>
      <w:lvlJc w:val="left"/>
      <w:pPr>
        <w:tabs>
          <w:tab w:val="num" w:pos="717"/>
        </w:tabs>
        <w:ind w:left="697" w:hanging="340"/>
      </w:pPr>
      <w:rPr>
        <w:rFonts w:ascii="Symbol" w:hAnsi="Symbol" w:hint="default"/>
      </w:rPr>
    </w:lvl>
    <w:lvl w:ilvl="1" w:tplc="0C0A0001">
      <w:start w:val="1"/>
      <w:numFmt w:val="bullet"/>
      <w:lvlText w:val=""/>
      <w:lvlJc w:val="left"/>
      <w:pPr>
        <w:tabs>
          <w:tab w:val="num" w:pos="946"/>
        </w:tabs>
        <w:ind w:left="946" w:hanging="360"/>
      </w:pPr>
      <w:rPr>
        <w:rFonts w:ascii="Symbol" w:hAnsi="Symbol" w:hint="default"/>
      </w:rPr>
    </w:lvl>
    <w:lvl w:ilvl="2" w:tplc="0C0A0005" w:tentative="1">
      <w:start w:val="1"/>
      <w:numFmt w:val="bullet"/>
      <w:lvlText w:val=""/>
      <w:lvlJc w:val="left"/>
      <w:pPr>
        <w:tabs>
          <w:tab w:val="num" w:pos="1666"/>
        </w:tabs>
        <w:ind w:left="1666" w:hanging="360"/>
      </w:pPr>
      <w:rPr>
        <w:rFonts w:ascii="Wingdings" w:hAnsi="Wingdings" w:hint="default"/>
      </w:rPr>
    </w:lvl>
    <w:lvl w:ilvl="3" w:tplc="0C0A0001" w:tentative="1">
      <w:start w:val="1"/>
      <w:numFmt w:val="bullet"/>
      <w:lvlText w:val=""/>
      <w:lvlJc w:val="left"/>
      <w:pPr>
        <w:tabs>
          <w:tab w:val="num" w:pos="2386"/>
        </w:tabs>
        <w:ind w:left="2386" w:hanging="360"/>
      </w:pPr>
      <w:rPr>
        <w:rFonts w:ascii="Symbol" w:hAnsi="Symbol" w:hint="default"/>
      </w:rPr>
    </w:lvl>
    <w:lvl w:ilvl="4" w:tplc="0C0A0003" w:tentative="1">
      <w:start w:val="1"/>
      <w:numFmt w:val="bullet"/>
      <w:lvlText w:val="o"/>
      <w:lvlJc w:val="left"/>
      <w:pPr>
        <w:tabs>
          <w:tab w:val="num" w:pos="3106"/>
        </w:tabs>
        <w:ind w:left="3106" w:hanging="360"/>
      </w:pPr>
      <w:rPr>
        <w:rFonts w:ascii="Courier New" w:hAnsi="Courier New" w:hint="default"/>
      </w:rPr>
    </w:lvl>
    <w:lvl w:ilvl="5" w:tplc="0C0A0005" w:tentative="1">
      <w:start w:val="1"/>
      <w:numFmt w:val="bullet"/>
      <w:lvlText w:val=""/>
      <w:lvlJc w:val="left"/>
      <w:pPr>
        <w:tabs>
          <w:tab w:val="num" w:pos="3826"/>
        </w:tabs>
        <w:ind w:left="3826" w:hanging="360"/>
      </w:pPr>
      <w:rPr>
        <w:rFonts w:ascii="Wingdings" w:hAnsi="Wingdings" w:hint="default"/>
      </w:rPr>
    </w:lvl>
    <w:lvl w:ilvl="6" w:tplc="0C0A0001" w:tentative="1">
      <w:start w:val="1"/>
      <w:numFmt w:val="bullet"/>
      <w:lvlText w:val=""/>
      <w:lvlJc w:val="left"/>
      <w:pPr>
        <w:tabs>
          <w:tab w:val="num" w:pos="4546"/>
        </w:tabs>
        <w:ind w:left="4546" w:hanging="360"/>
      </w:pPr>
      <w:rPr>
        <w:rFonts w:ascii="Symbol" w:hAnsi="Symbol" w:hint="default"/>
      </w:rPr>
    </w:lvl>
    <w:lvl w:ilvl="7" w:tplc="0C0A0003" w:tentative="1">
      <w:start w:val="1"/>
      <w:numFmt w:val="bullet"/>
      <w:lvlText w:val="o"/>
      <w:lvlJc w:val="left"/>
      <w:pPr>
        <w:tabs>
          <w:tab w:val="num" w:pos="5266"/>
        </w:tabs>
        <w:ind w:left="5266" w:hanging="360"/>
      </w:pPr>
      <w:rPr>
        <w:rFonts w:ascii="Courier New" w:hAnsi="Courier New" w:hint="default"/>
      </w:rPr>
    </w:lvl>
    <w:lvl w:ilvl="8" w:tplc="0C0A0005" w:tentative="1">
      <w:start w:val="1"/>
      <w:numFmt w:val="bullet"/>
      <w:lvlText w:val=""/>
      <w:lvlJc w:val="left"/>
      <w:pPr>
        <w:tabs>
          <w:tab w:val="num" w:pos="5986"/>
        </w:tabs>
        <w:ind w:left="5986" w:hanging="360"/>
      </w:pPr>
      <w:rPr>
        <w:rFonts w:ascii="Wingdings" w:hAnsi="Wingdings" w:hint="default"/>
      </w:rPr>
    </w:lvl>
  </w:abstractNum>
  <w:abstractNum w:abstractNumId="1">
    <w:nsid w:val="055120CC"/>
    <w:multiLevelType w:val="hybridMultilevel"/>
    <w:tmpl w:val="43E4CFA8"/>
    <w:lvl w:ilvl="0" w:tplc="ECA89778">
      <w:start w:val="1"/>
      <w:numFmt w:val="bullet"/>
      <w:pStyle w:val="Vieta1"/>
      <w:lvlText w:val="•"/>
      <w:lvlJc w:val="left"/>
      <w:pPr>
        <w:tabs>
          <w:tab w:val="num" w:pos="240"/>
        </w:tabs>
        <w:ind w:left="480" w:hanging="240"/>
      </w:pPr>
      <w:rPr>
        <w:rFonts w:ascii="EurekaSans-Regular" w:hAnsi="EurekaSans-Regular" w:hint="default"/>
        <w:sz w:val="32"/>
      </w:rPr>
    </w:lvl>
    <w:lvl w:ilvl="1" w:tplc="040A0003">
      <w:start w:val="1"/>
      <w:numFmt w:val="bullet"/>
      <w:lvlText w:val="o"/>
      <w:lvlJc w:val="left"/>
      <w:pPr>
        <w:tabs>
          <w:tab w:val="num" w:pos="1440"/>
        </w:tabs>
        <w:ind w:left="1440" w:hanging="360"/>
      </w:pPr>
      <w:rPr>
        <w:rFonts w:ascii="Courier" w:hAnsi="Courier" w:hint="default"/>
      </w:rPr>
    </w:lvl>
    <w:lvl w:ilvl="2" w:tplc="040A0005">
      <w:start w:val="1"/>
      <w:numFmt w:val="bullet"/>
      <w:lvlText w:val=""/>
      <w:lvlJc w:val="left"/>
      <w:pPr>
        <w:tabs>
          <w:tab w:val="num" w:pos="2160"/>
        </w:tabs>
        <w:ind w:left="2160" w:hanging="360"/>
      </w:pPr>
      <w:rPr>
        <w:rFonts w:ascii="Symbol" w:eastAsia="Times New Roman" w:hAnsi="Symbol" w:hint="default"/>
      </w:rPr>
    </w:lvl>
    <w:lvl w:ilvl="3" w:tplc="040A0001">
      <w:start w:val="1"/>
      <w:numFmt w:val="bullet"/>
      <w:lvlText w:val=""/>
      <w:lvlJc w:val="left"/>
      <w:pPr>
        <w:tabs>
          <w:tab w:val="num" w:pos="2880"/>
        </w:tabs>
        <w:ind w:left="2880" w:hanging="360"/>
      </w:pPr>
      <w:rPr>
        <w:rFonts w:ascii="Symbol" w:eastAsia="Times New Roman" w:hAnsi="Symbol" w:hint="default"/>
      </w:rPr>
    </w:lvl>
    <w:lvl w:ilvl="4" w:tplc="040A0003">
      <w:start w:val="1"/>
      <w:numFmt w:val="bullet"/>
      <w:lvlText w:val="o"/>
      <w:lvlJc w:val="left"/>
      <w:pPr>
        <w:tabs>
          <w:tab w:val="num" w:pos="3600"/>
        </w:tabs>
        <w:ind w:left="3600" w:hanging="360"/>
      </w:pPr>
      <w:rPr>
        <w:rFonts w:ascii="Courier" w:hAnsi="Courier" w:hint="default"/>
      </w:rPr>
    </w:lvl>
    <w:lvl w:ilvl="5" w:tplc="040A0005">
      <w:start w:val="1"/>
      <w:numFmt w:val="bullet"/>
      <w:lvlText w:val=""/>
      <w:lvlJc w:val="left"/>
      <w:pPr>
        <w:tabs>
          <w:tab w:val="num" w:pos="4320"/>
        </w:tabs>
        <w:ind w:left="4320" w:hanging="360"/>
      </w:pPr>
      <w:rPr>
        <w:rFonts w:ascii="Symbol" w:eastAsia="Times New Roman" w:hAnsi="Symbol" w:hint="default"/>
      </w:rPr>
    </w:lvl>
    <w:lvl w:ilvl="6" w:tplc="040A0001">
      <w:start w:val="1"/>
      <w:numFmt w:val="bullet"/>
      <w:lvlText w:val=""/>
      <w:lvlJc w:val="left"/>
      <w:pPr>
        <w:tabs>
          <w:tab w:val="num" w:pos="5040"/>
        </w:tabs>
        <w:ind w:left="5040" w:hanging="360"/>
      </w:pPr>
      <w:rPr>
        <w:rFonts w:ascii="Symbol" w:eastAsia="Times New Roman" w:hAnsi="Symbol" w:hint="default"/>
      </w:rPr>
    </w:lvl>
    <w:lvl w:ilvl="7" w:tplc="040A0003">
      <w:start w:val="1"/>
      <w:numFmt w:val="bullet"/>
      <w:lvlText w:val="o"/>
      <w:lvlJc w:val="left"/>
      <w:pPr>
        <w:tabs>
          <w:tab w:val="num" w:pos="5760"/>
        </w:tabs>
        <w:ind w:left="5760" w:hanging="360"/>
      </w:pPr>
      <w:rPr>
        <w:rFonts w:ascii="Courier" w:hAnsi="Courier" w:hint="default"/>
      </w:rPr>
    </w:lvl>
    <w:lvl w:ilvl="8" w:tplc="040A0005">
      <w:start w:val="1"/>
      <w:numFmt w:val="bullet"/>
      <w:lvlText w:val=""/>
      <w:lvlJc w:val="left"/>
      <w:pPr>
        <w:tabs>
          <w:tab w:val="num" w:pos="6480"/>
        </w:tabs>
        <w:ind w:left="6480" w:hanging="360"/>
      </w:pPr>
      <w:rPr>
        <w:rFonts w:ascii="Symbol" w:eastAsia="Times New Roman" w:hAnsi="Symbol" w:hint="default"/>
      </w:rPr>
    </w:lvl>
  </w:abstractNum>
  <w:abstractNum w:abstractNumId="2">
    <w:nsid w:val="09761865"/>
    <w:multiLevelType w:val="singleLevel"/>
    <w:tmpl w:val="3EBAF0BE"/>
    <w:lvl w:ilvl="0">
      <w:start w:val="1"/>
      <w:numFmt w:val="bullet"/>
      <w:pStyle w:val="Bala"/>
      <w:lvlText w:val=""/>
      <w:lvlJc w:val="left"/>
      <w:pPr>
        <w:tabs>
          <w:tab w:val="num" w:pos="397"/>
        </w:tabs>
        <w:ind w:left="397" w:hanging="397"/>
      </w:pPr>
      <w:rPr>
        <w:rFonts w:ascii="Symbol" w:hAnsi="Symbol" w:hint="default"/>
      </w:rPr>
    </w:lvl>
  </w:abstractNum>
  <w:abstractNum w:abstractNumId="3">
    <w:nsid w:val="0A046503"/>
    <w:multiLevelType w:val="hybridMultilevel"/>
    <w:tmpl w:val="C9A8E09E"/>
    <w:lvl w:ilvl="0" w:tplc="804A2E86">
      <w:start w:val="2"/>
      <w:numFmt w:val="lowerLetter"/>
      <w:lvlText w:val="%1)"/>
      <w:lvlJc w:val="left"/>
      <w:pPr>
        <w:ind w:left="135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EBC78DB"/>
    <w:multiLevelType w:val="hybridMultilevel"/>
    <w:tmpl w:val="5FDA86A4"/>
    <w:lvl w:ilvl="0" w:tplc="1136B66E">
      <w:start w:val="1"/>
      <w:numFmt w:val="decimal"/>
      <w:lvlText w:val="%1."/>
      <w:lvlJc w:val="left"/>
      <w:pPr>
        <w:ind w:left="720" w:hanging="360"/>
      </w:pPr>
      <w:rPr>
        <w:rFonts w:hint="default"/>
      </w:rPr>
    </w:lvl>
    <w:lvl w:ilvl="1" w:tplc="3296F400">
      <w:start w:val="1"/>
      <w:numFmt w:val="lowerLetter"/>
      <w:lvlText w:val="%2)"/>
      <w:lvlJc w:val="left"/>
      <w:pPr>
        <w:ind w:left="1080" w:firstLine="0"/>
      </w:pPr>
      <w:rPr>
        <w:rFonts w:hint="default"/>
      </w:rPr>
    </w:lvl>
    <w:lvl w:ilvl="2" w:tplc="2416BF1A">
      <w:start w:val="5"/>
      <w:numFmt w:val="bullet"/>
      <w:lvlText w:val="-"/>
      <w:lvlJc w:val="left"/>
      <w:pPr>
        <w:ind w:left="1980" w:firstLine="0"/>
      </w:pPr>
      <w:rPr>
        <w:rFonts w:ascii="Arial" w:eastAsia="Calibri" w:hAnsi="Arial" w:cs="Arial"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2D647C7"/>
    <w:multiLevelType w:val="hybridMultilevel"/>
    <w:tmpl w:val="B096EA3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61C68EE"/>
    <w:multiLevelType w:val="hybridMultilevel"/>
    <w:tmpl w:val="5C9E717A"/>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7BA5E7D"/>
    <w:multiLevelType w:val="hybridMultilevel"/>
    <w:tmpl w:val="5FB89BCC"/>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1A41789D"/>
    <w:multiLevelType w:val="hybridMultilevel"/>
    <w:tmpl w:val="EE14F720"/>
    <w:lvl w:ilvl="0" w:tplc="203ACC2C">
      <w:start w:val="4"/>
      <w:numFmt w:val="upp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5321AC7"/>
    <w:multiLevelType w:val="hybridMultilevel"/>
    <w:tmpl w:val="721C18A2"/>
    <w:lvl w:ilvl="0" w:tplc="E44CF40E">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nsid w:val="273A14F1"/>
    <w:multiLevelType w:val="hybridMultilevel"/>
    <w:tmpl w:val="30F8255C"/>
    <w:lvl w:ilvl="0" w:tplc="122441DE">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88816E1"/>
    <w:multiLevelType w:val="hybridMultilevel"/>
    <w:tmpl w:val="49720C08"/>
    <w:lvl w:ilvl="0" w:tplc="080A0017">
      <w:start w:val="1"/>
      <w:numFmt w:val="lowerLetter"/>
      <w:lvlText w:val="%1)"/>
      <w:lvlJc w:val="left"/>
      <w:pPr>
        <w:ind w:left="720" w:hanging="360"/>
      </w:pPr>
    </w:lvl>
    <w:lvl w:ilvl="1" w:tplc="080A0017">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28A1498"/>
    <w:multiLevelType w:val="hybridMultilevel"/>
    <w:tmpl w:val="A7F63CE0"/>
    <w:lvl w:ilvl="0" w:tplc="0C0A000F">
      <w:start w:val="1"/>
      <w:numFmt w:val="decimal"/>
      <w:lvlText w:val="%1."/>
      <w:lvlJc w:val="left"/>
      <w:pPr>
        <w:ind w:left="720" w:hanging="360"/>
      </w:pPr>
    </w:lvl>
    <w:lvl w:ilvl="1" w:tplc="080A0017">
      <w:start w:val="1"/>
      <w:numFmt w:val="lowerLetter"/>
      <w:lvlText w:val="%2)"/>
      <w:lvlJc w:val="left"/>
      <w:pPr>
        <w:ind w:left="1440" w:hanging="360"/>
      </w:pPr>
      <w:rPr>
        <w:rFonts w:hint="default"/>
      </w:rPr>
    </w:lvl>
    <w:lvl w:ilvl="2" w:tplc="080A001B">
      <w:start w:val="1"/>
      <w:numFmt w:val="lowerRoman"/>
      <w:lvlText w:val="%3."/>
      <w:lvlJc w:val="right"/>
      <w:pPr>
        <w:ind w:left="2160" w:hanging="180"/>
      </w:pPr>
    </w:lvl>
    <w:lvl w:ilvl="3" w:tplc="1248BB02">
      <w:start w:val="6"/>
      <w:numFmt w:val="decimal"/>
      <w:lvlText w:val="%4."/>
      <w:lvlJc w:val="left"/>
      <w:pPr>
        <w:ind w:left="2880" w:hanging="360"/>
      </w:pPr>
      <w:rPr>
        <w:rFonts w:hint="default"/>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61E4DD6"/>
    <w:multiLevelType w:val="hybridMultilevel"/>
    <w:tmpl w:val="C1FED8F0"/>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87F2F28"/>
    <w:multiLevelType w:val="hybridMultilevel"/>
    <w:tmpl w:val="7EFC325C"/>
    <w:lvl w:ilvl="0" w:tplc="DFA44D28">
      <w:start w:val="3"/>
      <w:numFmt w:val="lowerLetter"/>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9D72CF1"/>
    <w:multiLevelType w:val="hybridMultilevel"/>
    <w:tmpl w:val="FA7AA944"/>
    <w:lvl w:ilvl="0" w:tplc="0FAECB1A">
      <w:start w:val="1"/>
      <w:numFmt w:val="bullet"/>
      <w:pStyle w:val="VIETANEGRA"/>
      <w:lvlText w:val=""/>
      <w:lvlJc w:val="left"/>
      <w:pPr>
        <w:tabs>
          <w:tab w:val="num" w:pos="785"/>
        </w:tabs>
        <w:ind w:left="766" w:hanging="341"/>
      </w:pPr>
      <w:rPr>
        <w:rFonts w:ascii="Wingdings" w:hAnsi="Wingdings" w:hint="default"/>
        <w:sz w:val="1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C9E3164"/>
    <w:multiLevelType w:val="hybridMultilevel"/>
    <w:tmpl w:val="C3A8AB80"/>
    <w:lvl w:ilvl="0" w:tplc="3CF6141A">
      <w:start w:val="2"/>
      <w:numFmt w:val="decimal"/>
      <w:lvlText w:val="%1."/>
      <w:lvlJc w:val="left"/>
      <w:pPr>
        <w:ind w:left="720"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43235170"/>
    <w:multiLevelType w:val="hybridMultilevel"/>
    <w:tmpl w:val="06287F42"/>
    <w:lvl w:ilvl="0" w:tplc="080A0017">
      <w:start w:val="1"/>
      <w:numFmt w:val="lowerLetter"/>
      <w:lvlText w:val="%1)"/>
      <w:lvlJc w:val="left"/>
      <w:pPr>
        <w:ind w:left="720" w:hanging="360"/>
      </w:pPr>
    </w:lvl>
    <w:lvl w:ilvl="1" w:tplc="080A0017">
      <w:start w:val="1"/>
      <w:numFmt w:val="lowerLetter"/>
      <w:lvlText w:val="%2)"/>
      <w:lvlJc w:val="left"/>
      <w:pPr>
        <w:ind w:left="1440" w:hanging="360"/>
      </w:pPr>
      <w:rPr>
        <w:rFonts w:hint="default"/>
      </w:rPr>
    </w:lvl>
    <w:lvl w:ilvl="2" w:tplc="2416BF1A">
      <w:start w:val="5"/>
      <w:numFmt w:val="bullet"/>
      <w:lvlText w:val="-"/>
      <w:lvlJc w:val="left"/>
      <w:pPr>
        <w:ind w:left="2024" w:hanging="180"/>
      </w:pPr>
      <w:rPr>
        <w:rFonts w:ascii="Arial" w:eastAsia="Calibri" w:hAnsi="Arial" w:cs="Arial" w:hint="default"/>
      </w:rPr>
    </w:lvl>
    <w:lvl w:ilvl="3" w:tplc="1248BB02">
      <w:start w:val="6"/>
      <w:numFmt w:val="decimal"/>
      <w:lvlText w:val="%4."/>
      <w:lvlJc w:val="left"/>
      <w:pPr>
        <w:ind w:left="2880" w:hanging="360"/>
      </w:pPr>
      <w:rPr>
        <w:rFonts w:hint="default"/>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35F5914"/>
    <w:multiLevelType w:val="hybridMultilevel"/>
    <w:tmpl w:val="8A845C48"/>
    <w:lvl w:ilvl="0" w:tplc="0C0A000F">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43892865"/>
    <w:multiLevelType w:val="hybridMultilevel"/>
    <w:tmpl w:val="2E4A4086"/>
    <w:lvl w:ilvl="0" w:tplc="37D8B2C8">
      <w:start w:val="1"/>
      <w:numFmt w:val="bullet"/>
      <w:pStyle w:val="VIETABLANCA"/>
      <w:lvlText w:val=""/>
      <w:lvlJc w:val="left"/>
      <w:pPr>
        <w:tabs>
          <w:tab w:val="num" w:pos="785"/>
        </w:tabs>
        <w:ind w:left="567" w:hanging="142"/>
      </w:pPr>
      <w:rPr>
        <w:rFonts w:ascii="Wingdings" w:hAnsi="Wingdings" w:hint="default"/>
        <w:sz w:val="18"/>
      </w:rPr>
    </w:lvl>
    <w:lvl w:ilvl="1" w:tplc="12BC1C2C" w:tentative="1">
      <w:start w:val="1"/>
      <w:numFmt w:val="bullet"/>
      <w:lvlText w:val="o"/>
      <w:lvlJc w:val="left"/>
      <w:pPr>
        <w:tabs>
          <w:tab w:val="num" w:pos="1440"/>
        </w:tabs>
        <w:ind w:left="1440" w:hanging="360"/>
      </w:pPr>
      <w:rPr>
        <w:rFonts w:ascii="Courier New" w:hAnsi="Courier New" w:hint="default"/>
      </w:rPr>
    </w:lvl>
    <w:lvl w:ilvl="2" w:tplc="1AD6E33E" w:tentative="1">
      <w:start w:val="1"/>
      <w:numFmt w:val="bullet"/>
      <w:lvlText w:val=""/>
      <w:lvlJc w:val="left"/>
      <w:pPr>
        <w:tabs>
          <w:tab w:val="num" w:pos="2160"/>
        </w:tabs>
        <w:ind w:left="2160" w:hanging="360"/>
      </w:pPr>
      <w:rPr>
        <w:rFonts w:ascii="Wingdings" w:hAnsi="Wingdings" w:hint="default"/>
      </w:rPr>
    </w:lvl>
    <w:lvl w:ilvl="3" w:tplc="6F3CC046" w:tentative="1">
      <w:start w:val="1"/>
      <w:numFmt w:val="bullet"/>
      <w:lvlText w:val=""/>
      <w:lvlJc w:val="left"/>
      <w:pPr>
        <w:tabs>
          <w:tab w:val="num" w:pos="2880"/>
        </w:tabs>
        <w:ind w:left="2880" w:hanging="360"/>
      </w:pPr>
      <w:rPr>
        <w:rFonts w:ascii="Symbol" w:hAnsi="Symbol" w:hint="default"/>
      </w:rPr>
    </w:lvl>
    <w:lvl w:ilvl="4" w:tplc="D9E0F0EE" w:tentative="1">
      <w:start w:val="1"/>
      <w:numFmt w:val="bullet"/>
      <w:lvlText w:val="o"/>
      <w:lvlJc w:val="left"/>
      <w:pPr>
        <w:tabs>
          <w:tab w:val="num" w:pos="3600"/>
        </w:tabs>
        <w:ind w:left="3600" w:hanging="360"/>
      </w:pPr>
      <w:rPr>
        <w:rFonts w:ascii="Courier New" w:hAnsi="Courier New" w:hint="default"/>
      </w:rPr>
    </w:lvl>
    <w:lvl w:ilvl="5" w:tplc="743ED386" w:tentative="1">
      <w:start w:val="1"/>
      <w:numFmt w:val="bullet"/>
      <w:lvlText w:val=""/>
      <w:lvlJc w:val="left"/>
      <w:pPr>
        <w:tabs>
          <w:tab w:val="num" w:pos="4320"/>
        </w:tabs>
        <w:ind w:left="4320" w:hanging="360"/>
      </w:pPr>
      <w:rPr>
        <w:rFonts w:ascii="Wingdings" w:hAnsi="Wingdings" w:hint="default"/>
      </w:rPr>
    </w:lvl>
    <w:lvl w:ilvl="6" w:tplc="581C7FCE" w:tentative="1">
      <w:start w:val="1"/>
      <w:numFmt w:val="bullet"/>
      <w:lvlText w:val=""/>
      <w:lvlJc w:val="left"/>
      <w:pPr>
        <w:tabs>
          <w:tab w:val="num" w:pos="5040"/>
        </w:tabs>
        <w:ind w:left="5040" w:hanging="360"/>
      </w:pPr>
      <w:rPr>
        <w:rFonts w:ascii="Symbol" w:hAnsi="Symbol" w:hint="default"/>
      </w:rPr>
    </w:lvl>
    <w:lvl w:ilvl="7" w:tplc="6D027FB2" w:tentative="1">
      <w:start w:val="1"/>
      <w:numFmt w:val="bullet"/>
      <w:lvlText w:val="o"/>
      <w:lvlJc w:val="left"/>
      <w:pPr>
        <w:tabs>
          <w:tab w:val="num" w:pos="5760"/>
        </w:tabs>
        <w:ind w:left="5760" w:hanging="360"/>
      </w:pPr>
      <w:rPr>
        <w:rFonts w:ascii="Courier New" w:hAnsi="Courier New" w:hint="default"/>
      </w:rPr>
    </w:lvl>
    <w:lvl w:ilvl="8" w:tplc="69E26FDC" w:tentative="1">
      <w:start w:val="1"/>
      <w:numFmt w:val="bullet"/>
      <w:lvlText w:val=""/>
      <w:lvlJc w:val="left"/>
      <w:pPr>
        <w:tabs>
          <w:tab w:val="num" w:pos="6480"/>
        </w:tabs>
        <w:ind w:left="6480" w:hanging="360"/>
      </w:pPr>
      <w:rPr>
        <w:rFonts w:ascii="Wingdings" w:hAnsi="Wingdings" w:hint="default"/>
      </w:rPr>
    </w:lvl>
  </w:abstractNum>
  <w:abstractNum w:abstractNumId="20">
    <w:nsid w:val="472343FB"/>
    <w:multiLevelType w:val="hybridMultilevel"/>
    <w:tmpl w:val="93EC4746"/>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A9028B5"/>
    <w:multiLevelType w:val="hybridMultilevel"/>
    <w:tmpl w:val="608655B4"/>
    <w:lvl w:ilvl="0" w:tplc="7186A402">
      <w:start w:val="1"/>
      <w:numFmt w:val="bullet"/>
      <w:pStyle w:val="BALA0"/>
      <w:lvlText w:val=""/>
      <w:lvlJc w:val="left"/>
      <w:pPr>
        <w:tabs>
          <w:tab w:val="num" w:pos="417"/>
        </w:tabs>
        <w:ind w:left="340" w:hanging="283"/>
      </w:pPr>
      <w:rPr>
        <w:rFonts w:ascii="Symbol" w:hAnsi="Symbol" w:hint="default"/>
        <w:color w:val="auto"/>
        <w:sz w:val="16"/>
      </w:rPr>
    </w:lvl>
    <w:lvl w:ilvl="1" w:tplc="1ED0659E" w:tentative="1">
      <w:start w:val="1"/>
      <w:numFmt w:val="bullet"/>
      <w:lvlText w:val="o"/>
      <w:lvlJc w:val="left"/>
      <w:pPr>
        <w:tabs>
          <w:tab w:val="num" w:pos="1440"/>
        </w:tabs>
        <w:ind w:left="1440" w:hanging="360"/>
      </w:pPr>
      <w:rPr>
        <w:rFonts w:ascii="Courier New" w:hAnsi="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abstractNum w:abstractNumId="22">
    <w:nsid w:val="55957AEE"/>
    <w:multiLevelType w:val="hybridMultilevel"/>
    <w:tmpl w:val="A79EF69E"/>
    <w:lvl w:ilvl="0" w:tplc="2416BF1A">
      <w:start w:val="5"/>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61C34F8"/>
    <w:multiLevelType w:val="hybridMultilevel"/>
    <w:tmpl w:val="64D0056E"/>
    <w:lvl w:ilvl="0" w:tplc="656E96F2">
      <w:start w:val="1"/>
      <w:numFmt w:val="lowerLetter"/>
      <w:lvlText w:val="%1)"/>
      <w:lvlJc w:val="left"/>
      <w:pPr>
        <w:ind w:left="1080" w:hanging="360"/>
      </w:pPr>
      <w:rPr>
        <w:rFonts w:hint="default"/>
        <w:b/>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nsid w:val="56B93E34"/>
    <w:multiLevelType w:val="hybridMultilevel"/>
    <w:tmpl w:val="9E9432AA"/>
    <w:lvl w:ilvl="0" w:tplc="8F24D8DA">
      <w:start w:val="1"/>
      <w:numFmt w:val="decimal"/>
      <w:lvlText w:val="%1."/>
      <w:lvlJc w:val="left"/>
      <w:pPr>
        <w:ind w:left="648" w:hanging="360"/>
      </w:pPr>
      <w:rPr>
        <w:rFonts w:hint="default"/>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25">
    <w:nsid w:val="58697663"/>
    <w:multiLevelType w:val="hybridMultilevel"/>
    <w:tmpl w:val="1068DF4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5B9E74BD"/>
    <w:multiLevelType w:val="hybridMultilevel"/>
    <w:tmpl w:val="F112C03A"/>
    <w:lvl w:ilvl="0" w:tplc="6D5E1C7A">
      <w:start w:val="3"/>
      <w:numFmt w:val="decimal"/>
      <w:lvlText w:val="%1."/>
      <w:lvlJc w:val="left"/>
      <w:pPr>
        <w:ind w:left="10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FFD38B2"/>
    <w:multiLevelType w:val="hybridMultilevel"/>
    <w:tmpl w:val="54F6D34C"/>
    <w:lvl w:ilvl="0" w:tplc="B87E6BE2">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63DE1206"/>
    <w:multiLevelType w:val="hybridMultilevel"/>
    <w:tmpl w:val="6EC05F3C"/>
    <w:lvl w:ilvl="0" w:tplc="080A0017">
      <w:start w:val="1"/>
      <w:numFmt w:val="lowerLetter"/>
      <w:lvlText w:val="%1)"/>
      <w:lvlJc w:val="left"/>
      <w:pPr>
        <w:ind w:left="720" w:hanging="360"/>
      </w:pPr>
    </w:lvl>
    <w:lvl w:ilvl="1" w:tplc="080A0017">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4BA02E9"/>
    <w:multiLevelType w:val="hybridMultilevel"/>
    <w:tmpl w:val="9664E3FC"/>
    <w:lvl w:ilvl="0" w:tplc="54EEA0D6">
      <w:start w:val="1"/>
      <w:numFmt w:val="decimal"/>
      <w:lvlText w:val="%1."/>
      <w:lvlJc w:val="left"/>
      <w:pPr>
        <w:ind w:left="1429" w:hanging="360"/>
      </w:pPr>
      <w:rPr>
        <w:rFonts w:hint="default"/>
        <w:b w:val="0"/>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64E73371"/>
    <w:multiLevelType w:val="hybridMultilevel"/>
    <w:tmpl w:val="7C287B0A"/>
    <w:lvl w:ilvl="0" w:tplc="8196FDF8">
      <w:start w:val="3"/>
      <w:numFmt w:val="upp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661B659A"/>
    <w:multiLevelType w:val="hybridMultilevel"/>
    <w:tmpl w:val="E62A944A"/>
    <w:lvl w:ilvl="0" w:tplc="080A0017">
      <w:start w:val="1"/>
      <w:numFmt w:val="lowerLetter"/>
      <w:lvlText w:val="%1)"/>
      <w:lvlJc w:val="left"/>
      <w:pPr>
        <w:ind w:left="720" w:hanging="360"/>
      </w:pPr>
    </w:lvl>
    <w:lvl w:ilvl="1" w:tplc="CB0C3684">
      <w:start w:val="1"/>
      <w:numFmt w:val="lowerLetter"/>
      <w:lvlText w:val="%2)"/>
      <w:lvlJc w:val="left"/>
      <w:pPr>
        <w:ind w:left="1353"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69CE5EA7"/>
    <w:multiLevelType w:val="hybridMultilevel"/>
    <w:tmpl w:val="18FCD5B6"/>
    <w:lvl w:ilvl="0" w:tplc="080A0017">
      <w:start w:val="1"/>
      <w:numFmt w:val="lowerLetter"/>
      <w:lvlText w:val="%1)"/>
      <w:lvlJc w:val="left"/>
      <w:pPr>
        <w:ind w:left="720" w:hanging="360"/>
      </w:pPr>
    </w:lvl>
    <w:lvl w:ilvl="1" w:tplc="316EB49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F5D197A"/>
    <w:multiLevelType w:val="hybridMultilevel"/>
    <w:tmpl w:val="AAAC0B82"/>
    <w:lvl w:ilvl="0" w:tplc="BD5CF8AA">
      <w:start w:val="1"/>
      <w:numFmt w:val="decimal"/>
      <w:lvlText w:val="%1."/>
      <w:lvlJc w:val="left"/>
      <w:pPr>
        <w:ind w:left="1353" w:hanging="360"/>
      </w:pPr>
      <w:rPr>
        <w:color w:val="auto"/>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4">
    <w:nsid w:val="723B18F4"/>
    <w:multiLevelType w:val="hybridMultilevel"/>
    <w:tmpl w:val="DA9AE754"/>
    <w:lvl w:ilvl="0" w:tplc="08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74B80A77"/>
    <w:multiLevelType w:val="hybridMultilevel"/>
    <w:tmpl w:val="F4E82B6A"/>
    <w:lvl w:ilvl="0" w:tplc="DE249C5C">
      <w:start w:val="1"/>
      <w:numFmt w:val="upperRoman"/>
      <w:pStyle w:val="bala11pts"/>
      <w:lvlText w:val="%1."/>
      <w:lvlJc w:val="left"/>
      <w:pPr>
        <w:tabs>
          <w:tab w:val="num" w:pos="340"/>
        </w:tabs>
        <w:ind w:left="340" w:hanging="340"/>
      </w:pPr>
      <w:rPr>
        <w:rFonts w:hint="default"/>
      </w:rPr>
    </w:lvl>
    <w:lvl w:ilvl="1" w:tplc="080A0003" w:tentative="1">
      <w:start w:val="1"/>
      <w:numFmt w:val="lowerLetter"/>
      <w:lvlText w:val="%2."/>
      <w:lvlJc w:val="left"/>
      <w:pPr>
        <w:tabs>
          <w:tab w:val="num" w:pos="1440"/>
        </w:tabs>
        <w:ind w:left="1440" w:hanging="360"/>
      </w:pPr>
    </w:lvl>
    <w:lvl w:ilvl="2" w:tplc="080A0005" w:tentative="1">
      <w:start w:val="1"/>
      <w:numFmt w:val="lowerRoman"/>
      <w:lvlText w:val="%3."/>
      <w:lvlJc w:val="right"/>
      <w:pPr>
        <w:tabs>
          <w:tab w:val="num" w:pos="2160"/>
        </w:tabs>
        <w:ind w:left="2160" w:hanging="180"/>
      </w:pPr>
    </w:lvl>
    <w:lvl w:ilvl="3" w:tplc="080A0001" w:tentative="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36">
    <w:nsid w:val="76DB0370"/>
    <w:multiLevelType w:val="hybridMultilevel"/>
    <w:tmpl w:val="8C2611AE"/>
    <w:lvl w:ilvl="0" w:tplc="CCA8F9D8">
      <w:start w:val="1"/>
      <w:numFmt w:val="decimal"/>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77CF1298"/>
    <w:multiLevelType w:val="hybridMultilevel"/>
    <w:tmpl w:val="096A935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7AEB57E2"/>
    <w:multiLevelType w:val="hybridMultilevel"/>
    <w:tmpl w:val="242ABBF4"/>
    <w:lvl w:ilvl="0" w:tplc="2416BF1A">
      <w:start w:val="5"/>
      <w:numFmt w:val="bullet"/>
      <w:lvlText w:val="-"/>
      <w:lvlJc w:val="left"/>
      <w:pPr>
        <w:ind w:left="1789" w:hanging="360"/>
      </w:pPr>
      <w:rPr>
        <w:rFonts w:ascii="Arial" w:eastAsia="Calibri" w:hAnsi="Arial" w:cs="Aria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39">
    <w:nsid w:val="7E31032B"/>
    <w:multiLevelType w:val="hybridMultilevel"/>
    <w:tmpl w:val="60561EF0"/>
    <w:lvl w:ilvl="0" w:tplc="080A0017">
      <w:start w:val="1"/>
      <w:numFmt w:val="lowerLetter"/>
      <w:lvlText w:val="%1)"/>
      <w:lvlJc w:val="left"/>
      <w:pPr>
        <w:ind w:left="2073" w:hanging="360"/>
      </w:pPr>
      <w:rPr>
        <w:rFonts w:hint="default"/>
      </w:r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40">
    <w:nsid w:val="7F216A52"/>
    <w:multiLevelType w:val="hybridMultilevel"/>
    <w:tmpl w:val="2EA25F9A"/>
    <w:lvl w:ilvl="0" w:tplc="0C0A000F">
      <w:start w:val="1"/>
      <w:numFmt w:val="decimal"/>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41">
    <w:nsid w:val="7FA94D2F"/>
    <w:multiLevelType w:val="hybridMultilevel"/>
    <w:tmpl w:val="94343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35"/>
  </w:num>
  <w:num w:numId="2">
    <w:abstractNumId w:val="19"/>
  </w:num>
  <w:num w:numId="3">
    <w:abstractNumId w:val="0"/>
  </w:num>
  <w:num w:numId="4">
    <w:abstractNumId w:val="21"/>
  </w:num>
  <w:num w:numId="5">
    <w:abstractNumId w:val="15"/>
  </w:num>
  <w:num w:numId="6">
    <w:abstractNumId w:val="1"/>
  </w:num>
  <w:num w:numId="7">
    <w:abstractNumId w:val="2"/>
  </w:num>
  <w:num w:numId="8">
    <w:abstractNumId w:val="41"/>
  </w:num>
  <w:num w:numId="9">
    <w:abstractNumId w:val="18"/>
  </w:num>
  <w:num w:numId="10">
    <w:abstractNumId w:val="27"/>
  </w:num>
  <w:num w:numId="11">
    <w:abstractNumId w:val="4"/>
  </w:num>
  <w:num w:numId="12">
    <w:abstractNumId w:val="25"/>
  </w:num>
  <w:num w:numId="13">
    <w:abstractNumId w:val="13"/>
  </w:num>
  <w:num w:numId="14">
    <w:abstractNumId w:val="12"/>
  </w:num>
  <w:num w:numId="15">
    <w:abstractNumId w:val="20"/>
  </w:num>
  <w:num w:numId="16">
    <w:abstractNumId w:val="7"/>
  </w:num>
  <w:num w:numId="17">
    <w:abstractNumId w:val="28"/>
  </w:num>
  <w:num w:numId="18">
    <w:abstractNumId w:val="11"/>
  </w:num>
  <w:num w:numId="19">
    <w:abstractNumId w:val="6"/>
  </w:num>
  <w:num w:numId="20">
    <w:abstractNumId w:val="32"/>
  </w:num>
  <w:num w:numId="21">
    <w:abstractNumId w:val="34"/>
  </w:num>
  <w:num w:numId="22">
    <w:abstractNumId w:val="24"/>
  </w:num>
  <w:num w:numId="23">
    <w:abstractNumId w:val="40"/>
  </w:num>
  <w:num w:numId="24">
    <w:abstractNumId w:val="9"/>
  </w:num>
  <w:num w:numId="25">
    <w:abstractNumId w:val="33"/>
  </w:num>
  <w:num w:numId="26">
    <w:abstractNumId w:val="5"/>
  </w:num>
  <w:num w:numId="27">
    <w:abstractNumId w:val="17"/>
  </w:num>
  <w:num w:numId="28">
    <w:abstractNumId w:val="31"/>
  </w:num>
  <w:num w:numId="29">
    <w:abstractNumId w:val="3"/>
  </w:num>
  <w:num w:numId="30">
    <w:abstractNumId w:val="39"/>
  </w:num>
  <w:num w:numId="31">
    <w:abstractNumId w:val="22"/>
  </w:num>
  <w:num w:numId="32">
    <w:abstractNumId w:val="38"/>
  </w:num>
  <w:num w:numId="33">
    <w:abstractNumId w:val="36"/>
  </w:num>
  <w:num w:numId="34">
    <w:abstractNumId w:val="29"/>
  </w:num>
  <w:num w:numId="35">
    <w:abstractNumId w:val="16"/>
  </w:num>
  <w:num w:numId="36">
    <w:abstractNumId w:val="37"/>
  </w:num>
  <w:num w:numId="37">
    <w:abstractNumId w:val="30"/>
  </w:num>
  <w:num w:numId="38">
    <w:abstractNumId w:val="8"/>
  </w:num>
  <w:num w:numId="39">
    <w:abstractNumId w:val="10"/>
  </w:num>
  <w:num w:numId="40">
    <w:abstractNumId w:val="26"/>
  </w:num>
  <w:num w:numId="41">
    <w:abstractNumId w:val="23"/>
  </w:num>
  <w:num w:numId="42">
    <w:abstractNumId w:val="1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8A2"/>
    <w:rsid w:val="00000166"/>
    <w:rsid w:val="000001DC"/>
    <w:rsid w:val="00000634"/>
    <w:rsid w:val="000008C2"/>
    <w:rsid w:val="000014B1"/>
    <w:rsid w:val="00003379"/>
    <w:rsid w:val="0000365A"/>
    <w:rsid w:val="00003BAA"/>
    <w:rsid w:val="00003DE4"/>
    <w:rsid w:val="00003E23"/>
    <w:rsid w:val="00004BC0"/>
    <w:rsid w:val="00004CCD"/>
    <w:rsid w:val="00004DA3"/>
    <w:rsid w:val="00005143"/>
    <w:rsid w:val="00005BA1"/>
    <w:rsid w:val="00005BBF"/>
    <w:rsid w:val="00005C4C"/>
    <w:rsid w:val="00005E43"/>
    <w:rsid w:val="0000609D"/>
    <w:rsid w:val="0000634E"/>
    <w:rsid w:val="00006F2D"/>
    <w:rsid w:val="0000700F"/>
    <w:rsid w:val="00007C9B"/>
    <w:rsid w:val="00007D4F"/>
    <w:rsid w:val="000102CA"/>
    <w:rsid w:val="000104E8"/>
    <w:rsid w:val="00010CAA"/>
    <w:rsid w:val="0001104C"/>
    <w:rsid w:val="000110F0"/>
    <w:rsid w:val="00011170"/>
    <w:rsid w:val="00011178"/>
    <w:rsid w:val="000119FE"/>
    <w:rsid w:val="00012490"/>
    <w:rsid w:val="00012DB2"/>
    <w:rsid w:val="000131F4"/>
    <w:rsid w:val="0001374B"/>
    <w:rsid w:val="00013D14"/>
    <w:rsid w:val="00013F81"/>
    <w:rsid w:val="0001459A"/>
    <w:rsid w:val="00014948"/>
    <w:rsid w:val="00014AC2"/>
    <w:rsid w:val="0001532A"/>
    <w:rsid w:val="00015369"/>
    <w:rsid w:val="00015D2D"/>
    <w:rsid w:val="00015D87"/>
    <w:rsid w:val="0001648C"/>
    <w:rsid w:val="00016612"/>
    <w:rsid w:val="00016A7F"/>
    <w:rsid w:val="00016D41"/>
    <w:rsid w:val="00017442"/>
    <w:rsid w:val="00017ACD"/>
    <w:rsid w:val="00020476"/>
    <w:rsid w:val="00020508"/>
    <w:rsid w:val="00021962"/>
    <w:rsid w:val="00021A7C"/>
    <w:rsid w:val="00022551"/>
    <w:rsid w:val="00022761"/>
    <w:rsid w:val="00022A63"/>
    <w:rsid w:val="0002301D"/>
    <w:rsid w:val="00023339"/>
    <w:rsid w:val="00023DF1"/>
    <w:rsid w:val="00023E1D"/>
    <w:rsid w:val="00024330"/>
    <w:rsid w:val="0002480B"/>
    <w:rsid w:val="00024A39"/>
    <w:rsid w:val="00025067"/>
    <w:rsid w:val="000258DA"/>
    <w:rsid w:val="00026019"/>
    <w:rsid w:val="0002745E"/>
    <w:rsid w:val="000300E8"/>
    <w:rsid w:val="00030184"/>
    <w:rsid w:val="000302DB"/>
    <w:rsid w:val="00030803"/>
    <w:rsid w:val="00030959"/>
    <w:rsid w:val="00030C0F"/>
    <w:rsid w:val="000317EE"/>
    <w:rsid w:val="00032519"/>
    <w:rsid w:val="00033094"/>
    <w:rsid w:val="000331A9"/>
    <w:rsid w:val="000331EA"/>
    <w:rsid w:val="0003424F"/>
    <w:rsid w:val="00035026"/>
    <w:rsid w:val="000352FF"/>
    <w:rsid w:val="0003551F"/>
    <w:rsid w:val="00036640"/>
    <w:rsid w:val="0003731E"/>
    <w:rsid w:val="00037710"/>
    <w:rsid w:val="00040092"/>
    <w:rsid w:val="000404D7"/>
    <w:rsid w:val="00040731"/>
    <w:rsid w:val="00040AA9"/>
    <w:rsid w:val="00040B8E"/>
    <w:rsid w:val="0004100D"/>
    <w:rsid w:val="000412BA"/>
    <w:rsid w:val="0004161D"/>
    <w:rsid w:val="00041FB3"/>
    <w:rsid w:val="00042AF1"/>
    <w:rsid w:val="00042E9B"/>
    <w:rsid w:val="000433AF"/>
    <w:rsid w:val="00043437"/>
    <w:rsid w:val="00044072"/>
    <w:rsid w:val="000444E0"/>
    <w:rsid w:val="000446F8"/>
    <w:rsid w:val="00044902"/>
    <w:rsid w:val="0004490E"/>
    <w:rsid w:val="00044FDC"/>
    <w:rsid w:val="0004576A"/>
    <w:rsid w:val="000457EF"/>
    <w:rsid w:val="00045BA9"/>
    <w:rsid w:val="00050A75"/>
    <w:rsid w:val="000517CC"/>
    <w:rsid w:val="00052DA0"/>
    <w:rsid w:val="0005300F"/>
    <w:rsid w:val="00054092"/>
    <w:rsid w:val="000542CB"/>
    <w:rsid w:val="00054611"/>
    <w:rsid w:val="000556E4"/>
    <w:rsid w:val="000559A5"/>
    <w:rsid w:val="0005607C"/>
    <w:rsid w:val="00056302"/>
    <w:rsid w:val="00056524"/>
    <w:rsid w:val="0005667D"/>
    <w:rsid w:val="00056988"/>
    <w:rsid w:val="00056A0C"/>
    <w:rsid w:val="00056F35"/>
    <w:rsid w:val="00057B5A"/>
    <w:rsid w:val="00060302"/>
    <w:rsid w:val="00060636"/>
    <w:rsid w:val="0006070E"/>
    <w:rsid w:val="00060AC8"/>
    <w:rsid w:val="00061335"/>
    <w:rsid w:val="00061C12"/>
    <w:rsid w:val="00061CB6"/>
    <w:rsid w:val="00063DF1"/>
    <w:rsid w:val="00063EA6"/>
    <w:rsid w:val="00063F68"/>
    <w:rsid w:val="00063FC3"/>
    <w:rsid w:val="0006463E"/>
    <w:rsid w:val="00064969"/>
    <w:rsid w:val="000650AB"/>
    <w:rsid w:val="0006510D"/>
    <w:rsid w:val="0006529B"/>
    <w:rsid w:val="0006580F"/>
    <w:rsid w:val="00065B36"/>
    <w:rsid w:val="00065EDF"/>
    <w:rsid w:val="00066272"/>
    <w:rsid w:val="0006650E"/>
    <w:rsid w:val="00067070"/>
    <w:rsid w:val="000673FF"/>
    <w:rsid w:val="000674A8"/>
    <w:rsid w:val="00067C3C"/>
    <w:rsid w:val="00067E5B"/>
    <w:rsid w:val="00070107"/>
    <w:rsid w:val="00070370"/>
    <w:rsid w:val="00071233"/>
    <w:rsid w:val="0007127A"/>
    <w:rsid w:val="00071E6D"/>
    <w:rsid w:val="00072CB2"/>
    <w:rsid w:val="00072E86"/>
    <w:rsid w:val="00072E8E"/>
    <w:rsid w:val="00072F8B"/>
    <w:rsid w:val="00074B74"/>
    <w:rsid w:val="00075D85"/>
    <w:rsid w:val="00075E8D"/>
    <w:rsid w:val="0007643E"/>
    <w:rsid w:val="00076572"/>
    <w:rsid w:val="0007681E"/>
    <w:rsid w:val="00076B68"/>
    <w:rsid w:val="00077078"/>
    <w:rsid w:val="00077231"/>
    <w:rsid w:val="0007770A"/>
    <w:rsid w:val="00077BF0"/>
    <w:rsid w:val="00080148"/>
    <w:rsid w:val="00080856"/>
    <w:rsid w:val="00080A73"/>
    <w:rsid w:val="0008164A"/>
    <w:rsid w:val="00081951"/>
    <w:rsid w:val="00082348"/>
    <w:rsid w:val="00082CFE"/>
    <w:rsid w:val="00082F60"/>
    <w:rsid w:val="000830F7"/>
    <w:rsid w:val="0008362C"/>
    <w:rsid w:val="000839E8"/>
    <w:rsid w:val="000840A2"/>
    <w:rsid w:val="00084189"/>
    <w:rsid w:val="00084341"/>
    <w:rsid w:val="00084842"/>
    <w:rsid w:val="00084BAD"/>
    <w:rsid w:val="00084E97"/>
    <w:rsid w:val="00084F11"/>
    <w:rsid w:val="00085B38"/>
    <w:rsid w:val="000864BC"/>
    <w:rsid w:val="00086796"/>
    <w:rsid w:val="00086DC3"/>
    <w:rsid w:val="000874E8"/>
    <w:rsid w:val="00090DE7"/>
    <w:rsid w:val="00090F42"/>
    <w:rsid w:val="00091924"/>
    <w:rsid w:val="00091AD4"/>
    <w:rsid w:val="00091D44"/>
    <w:rsid w:val="0009257C"/>
    <w:rsid w:val="000927AA"/>
    <w:rsid w:val="00092DB3"/>
    <w:rsid w:val="0009428C"/>
    <w:rsid w:val="00094466"/>
    <w:rsid w:val="00095694"/>
    <w:rsid w:val="00096233"/>
    <w:rsid w:val="00096B0F"/>
    <w:rsid w:val="000974A0"/>
    <w:rsid w:val="00097513"/>
    <w:rsid w:val="00097DDA"/>
    <w:rsid w:val="000A04D9"/>
    <w:rsid w:val="000A0712"/>
    <w:rsid w:val="000A0865"/>
    <w:rsid w:val="000A0CEB"/>
    <w:rsid w:val="000A0F75"/>
    <w:rsid w:val="000A1602"/>
    <w:rsid w:val="000A1CD9"/>
    <w:rsid w:val="000A204D"/>
    <w:rsid w:val="000A2512"/>
    <w:rsid w:val="000A2711"/>
    <w:rsid w:val="000A3272"/>
    <w:rsid w:val="000A3751"/>
    <w:rsid w:val="000A39DC"/>
    <w:rsid w:val="000A3AED"/>
    <w:rsid w:val="000A5ABC"/>
    <w:rsid w:val="000A5D95"/>
    <w:rsid w:val="000A66A2"/>
    <w:rsid w:val="000A67A3"/>
    <w:rsid w:val="000A6DA7"/>
    <w:rsid w:val="000A6EDA"/>
    <w:rsid w:val="000A7728"/>
    <w:rsid w:val="000A7A55"/>
    <w:rsid w:val="000B09F9"/>
    <w:rsid w:val="000B0AAA"/>
    <w:rsid w:val="000B103B"/>
    <w:rsid w:val="000B136D"/>
    <w:rsid w:val="000B15B5"/>
    <w:rsid w:val="000B1C26"/>
    <w:rsid w:val="000B2E80"/>
    <w:rsid w:val="000B331D"/>
    <w:rsid w:val="000B3DAC"/>
    <w:rsid w:val="000B44AC"/>
    <w:rsid w:val="000B487D"/>
    <w:rsid w:val="000B51EB"/>
    <w:rsid w:val="000B5A3F"/>
    <w:rsid w:val="000B5B5B"/>
    <w:rsid w:val="000B6CF1"/>
    <w:rsid w:val="000B72EB"/>
    <w:rsid w:val="000B78FA"/>
    <w:rsid w:val="000C00FF"/>
    <w:rsid w:val="000C0C81"/>
    <w:rsid w:val="000C0D6D"/>
    <w:rsid w:val="000C1190"/>
    <w:rsid w:val="000C1729"/>
    <w:rsid w:val="000C1C05"/>
    <w:rsid w:val="000C2AA7"/>
    <w:rsid w:val="000C472B"/>
    <w:rsid w:val="000C5566"/>
    <w:rsid w:val="000C5731"/>
    <w:rsid w:val="000C598F"/>
    <w:rsid w:val="000C634E"/>
    <w:rsid w:val="000C65BA"/>
    <w:rsid w:val="000C69D3"/>
    <w:rsid w:val="000C6B30"/>
    <w:rsid w:val="000C7361"/>
    <w:rsid w:val="000C736D"/>
    <w:rsid w:val="000C773F"/>
    <w:rsid w:val="000C785E"/>
    <w:rsid w:val="000D02D9"/>
    <w:rsid w:val="000D0770"/>
    <w:rsid w:val="000D07EC"/>
    <w:rsid w:val="000D14C1"/>
    <w:rsid w:val="000D1A75"/>
    <w:rsid w:val="000D1C10"/>
    <w:rsid w:val="000D1E3A"/>
    <w:rsid w:val="000D262A"/>
    <w:rsid w:val="000D2B07"/>
    <w:rsid w:val="000D2B10"/>
    <w:rsid w:val="000D56D6"/>
    <w:rsid w:val="000D5EFC"/>
    <w:rsid w:val="000D61D2"/>
    <w:rsid w:val="000D65D2"/>
    <w:rsid w:val="000D6790"/>
    <w:rsid w:val="000D68E5"/>
    <w:rsid w:val="000D698D"/>
    <w:rsid w:val="000D6A6C"/>
    <w:rsid w:val="000D7187"/>
    <w:rsid w:val="000D7232"/>
    <w:rsid w:val="000D72F2"/>
    <w:rsid w:val="000D76CA"/>
    <w:rsid w:val="000D7719"/>
    <w:rsid w:val="000D7EB5"/>
    <w:rsid w:val="000E00BA"/>
    <w:rsid w:val="000E08A8"/>
    <w:rsid w:val="000E0E94"/>
    <w:rsid w:val="000E15DF"/>
    <w:rsid w:val="000E1920"/>
    <w:rsid w:val="000E2BF9"/>
    <w:rsid w:val="000E2EE4"/>
    <w:rsid w:val="000E302E"/>
    <w:rsid w:val="000E381F"/>
    <w:rsid w:val="000E4D88"/>
    <w:rsid w:val="000E51A0"/>
    <w:rsid w:val="000E52AA"/>
    <w:rsid w:val="000E546D"/>
    <w:rsid w:val="000E6331"/>
    <w:rsid w:val="000E6345"/>
    <w:rsid w:val="000E67EB"/>
    <w:rsid w:val="000E685C"/>
    <w:rsid w:val="000E6A2B"/>
    <w:rsid w:val="000E746A"/>
    <w:rsid w:val="000F012E"/>
    <w:rsid w:val="000F01DE"/>
    <w:rsid w:val="000F0639"/>
    <w:rsid w:val="000F0C82"/>
    <w:rsid w:val="000F1037"/>
    <w:rsid w:val="000F12DA"/>
    <w:rsid w:val="000F17A5"/>
    <w:rsid w:val="000F19CA"/>
    <w:rsid w:val="000F1A8B"/>
    <w:rsid w:val="000F1CE7"/>
    <w:rsid w:val="000F244E"/>
    <w:rsid w:val="000F257A"/>
    <w:rsid w:val="000F2A98"/>
    <w:rsid w:val="000F2B18"/>
    <w:rsid w:val="000F2CED"/>
    <w:rsid w:val="000F325D"/>
    <w:rsid w:val="000F33EB"/>
    <w:rsid w:val="000F3CB9"/>
    <w:rsid w:val="000F44F2"/>
    <w:rsid w:val="000F4EF5"/>
    <w:rsid w:val="000F5010"/>
    <w:rsid w:val="000F5057"/>
    <w:rsid w:val="000F613A"/>
    <w:rsid w:val="000F62AD"/>
    <w:rsid w:val="000F664A"/>
    <w:rsid w:val="000F6F56"/>
    <w:rsid w:val="000F72A0"/>
    <w:rsid w:val="000F7354"/>
    <w:rsid w:val="000F73D7"/>
    <w:rsid w:val="000F74C6"/>
    <w:rsid w:val="000F784C"/>
    <w:rsid w:val="000F798A"/>
    <w:rsid w:val="000F79B7"/>
    <w:rsid w:val="001000AE"/>
    <w:rsid w:val="001011B3"/>
    <w:rsid w:val="00101978"/>
    <w:rsid w:val="001019AB"/>
    <w:rsid w:val="0010253F"/>
    <w:rsid w:val="00102A50"/>
    <w:rsid w:val="00102A98"/>
    <w:rsid w:val="00102FF2"/>
    <w:rsid w:val="00103956"/>
    <w:rsid w:val="00103A00"/>
    <w:rsid w:val="00103B46"/>
    <w:rsid w:val="00103ECB"/>
    <w:rsid w:val="001042D7"/>
    <w:rsid w:val="001045F8"/>
    <w:rsid w:val="00104AA7"/>
    <w:rsid w:val="00104DA0"/>
    <w:rsid w:val="00104FB4"/>
    <w:rsid w:val="00105078"/>
    <w:rsid w:val="0010523D"/>
    <w:rsid w:val="0010561E"/>
    <w:rsid w:val="001059EB"/>
    <w:rsid w:val="001064F1"/>
    <w:rsid w:val="0010654C"/>
    <w:rsid w:val="00106825"/>
    <w:rsid w:val="00106BED"/>
    <w:rsid w:val="001075B4"/>
    <w:rsid w:val="00107C77"/>
    <w:rsid w:val="0011076A"/>
    <w:rsid w:val="0011185D"/>
    <w:rsid w:val="001126C6"/>
    <w:rsid w:val="00112B33"/>
    <w:rsid w:val="001134A2"/>
    <w:rsid w:val="00113984"/>
    <w:rsid w:val="001143D3"/>
    <w:rsid w:val="001145CE"/>
    <w:rsid w:val="00114B14"/>
    <w:rsid w:val="00114E02"/>
    <w:rsid w:val="0011508E"/>
    <w:rsid w:val="00115BB9"/>
    <w:rsid w:val="00116340"/>
    <w:rsid w:val="00116D56"/>
    <w:rsid w:val="00116F9D"/>
    <w:rsid w:val="0011776C"/>
    <w:rsid w:val="00120E87"/>
    <w:rsid w:val="00121751"/>
    <w:rsid w:val="001218C3"/>
    <w:rsid w:val="00121BD7"/>
    <w:rsid w:val="00121E0E"/>
    <w:rsid w:val="00121F14"/>
    <w:rsid w:val="00122060"/>
    <w:rsid w:val="00122DB7"/>
    <w:rsid w:val="00123130"/>
    <w:rsid w:val="001235DF"/>
    <w:rsid w:val="0012387F"/>
    <w:rsid w:val="001248CE"/>
    <w:rsid w:val="00124B1D"/>
    <w:rsid w:val="00124E6A"/>
    <w:rsid w:val="0012509D"/>
    <w:rsid w:val="00125540"/>
    <w:rsid w:val="001257A0"/>
    <w:rsid w:val="00125A62"/>
    <w:rsid w:val="001262ED"/>
    <w:rsid w:val="001266F2"/>
    <w:rsid w:val="00126B81"/>
    <w:rsid w:val="00126CAD"/>
    <w:rsid w:val="00126FF3"/>
    <w:rsid w:val="0012763F"/>
    <w:rsid w:val="00127BB0"/>
    <w:rsid w:val="00130425"/>
    <w:rsid w:val="00130D5D"/>
    <w:rsid w:val="001311F5"/>
    <w:rsid w:val="00131312"/>
    <w:rsid w:val="00131F75"/>
    <w:rsid w:val="001323BA"/>
    <w:rsid w:val="001326AB"/>
    <w:rsid w:val="001336DB"/>
    <w:rsid w:val="0013418A"/>
    <w:rsid w:val="00134C59"/>
    <w:rsid w:val="00135031"/>
    <w:rsid w:val="00135562"/>
    <w:rsid w:val="00135637"/>
    <w:rsid w:val="00135733"/>
    <w:rsid w:val="001358C2"/>
    <w:rsid w:val="0013607B"/>
    <w:rsid w:val="001363B3"/>
    <w:rsid w:val="001364C8"/>
    <w:rsid w:val="001378B3"/>
    <w:rsid w:val="00137D04"/>
    <w:rsid w:val="00137D20"/>
    <w:rsid w:val="00137E66"/>
    <w:rsid w:val="0014035E"/>
    <w:rsid w:val="0014066B"/>
    <w:rsid w:val="0014083D"/>
    <w:rsid w:val="0014089D"/>
    <w:rsid w:val="00141B26"/>
    <w:rsid w:val="00141D19"/>
    <w:rsid w:val="00142169"/>
    <w:rsid w:val="0014285E"/>
    <w:rsid w:val="001428F2"/>
    <w:rsid w:val="00142DF3"/>
    <w:rsid w:val="001434DE"/>
    <w:rsid w:val="001439B4"/>
    <w:rsid w:val="00143D0D"/>
    <w:rsid w:val="00143ED9"/>
    <w:rsid w:val="001441B9"/>
    <w:rsid w:val="001449DE"/>
    <w:rsid w:val="00144EB1"/>
    <w:rsid w:val="0014555C"/>
    <w:rsid w:val="00146909"/>
    <w:rsid w:val="00146B53"/>
    <w:rsid w:val="00146FDB"/>
    <w:rsid w:val="00147069"/>
    <w:rsid w:val="001479F4"/>
    <w:rsid w:val="00147D25"/>
    <w:rsid w:val="00150FB0"/>
    <w:rsid w:val="0015112C"/>
    <w:rsid w:val="001515D9"/>
    <w:rsid w:val="00151E66"/>
    <w:rsid w:val="00152352"/>
    <w:rsid w:val="0015238C"/>
    <w:rsid w:val="00152AD0"/>
    <w:rsid w:val="00153348"/>
    <w:rsid w:val="0015346B"/>
    <w:rsid w:val="0015373F"/>
    <w:rsid w:val="0015556A"/>
    <w:rsid w:val="00155834"/>
    <w:rsid w:val="0015599B"/>
    <w:rsid w:val="00155FB9"/>
    <w:rsid w:val="0015640F"/>
    <w:rsid w:val="00156528"/>
    <w:rsid w:val="001570D8"/>
    <w:rsid w:val="001604B7"/>
    <w:rsid w:val="0016150C"/>
    <w:rsid w:val="00161CF6"/>
    <w:rsid w:val="0016265A"/>
    <w:rsid w:val="00162C4D"/>
    <w:rsid w:val="00163119"/>
    <w:rsid w:val="00163185"/>
    <w:rsid w:val="001631D1"/>
    <w:rsid w:val="00163673"/>
    <w:rsid w:val="0016374B"/>
    <w:rsid w:val="00163787"/>
    <w:rsid w:val="0016474A"/>
    <w:rsid w:val="00164A2F"/>
    <w:rsid w:val="00164B95"/>
    <w:rsid w:val="001657B1"/>
    <w:rsid w:val="00165E47"/>
    <w:rsid w:val="001661C1"/>
    <w:rsid w:val="00166C24"/>
    <w:rsid w:val="0016729E"/>
    <w:rsid w:val="00167B6A"/>
    <w:rsid w:val="00167DCA"/>
    <w:rsid w:val="001720CF"/>
    <w:rsid w:val="001723C6"/>
    <w:rsid w:val="001728A2"/>
    <w:rsid w:val="00173224"/>
    <w:rsid w:val="0017369F"/>
    <w:rsid w:val="00173753"/>
    <w:rsid w:val="00173A90"/>
    <w:rsid w:val="00173C71"/>
    <w:rsid w:val="001749D4"/>
    <w:rsid w:val="001751E0"/>
    <w:rsid w:val="00175478"/>
    <w:rsid w:val="0017567F"/>
    <w:rsid w:val="00175A92"/>
    <w:rsid w:val="00175C25"/>
    <w:rsid w:val="00176EAC"/>
    <w:rsid w:val="00177147"/>
    <w:rsid w:val="001772F2"/>
    <w:rsid w:val="001774A7"/>
    <w:rsid w:val="00180019"/>
    <w:rsid w:val="001800C2"/>
    <w:rsid w:val="00180430"/>
    <w:rsid w:val="00181118"/>
    <w:rsid w:val="0018120A"/>
    <w:rsid w:val="00181661"/>
    <w:rsid w:val="001819E5"/>
    <w:rsid w:val="00181B52"/>
    <w:rsid w:val="0018222D"/>
    <w:rsid w:val="001825EC"/>
    <w:rsid w:val="001828F1"/>
    <w:rsid w:val="00182C0E"/>
    <w:rsid w:val="00182DD5"/>
    <w:rsid w:val="001835F3"/>
    <w:rsid w:val="001838C3"/>
    <w:rsid w:val="00183D6A"/>
    <w:rsid w:val="001844DD"/>
    <w:rsid w:val="00184614"/>
    <w:rsid w:val="00184871"/>
    <w:rsid w:val="001848C5"/>
    <w:rsid w:val="001851AA"/>
    <w:rsid w:val="0018537E"/>
    <w:rsid w:val="00185889"/>
    <w:rsid w:val="00185ADC"/>
    <w:rsid w:val="00185C96"/>
    <w:rsid w:val="00185EE4"/>
    <w:rsid w:val="00185F68"/>
    <w:rsid w:val="00187595"/>
    <w:rsid w:val="0018790A"/>
    <w:rsid w:val="0019000C"/>
    <w:rsid w:val="0019004E"/>
    <w:rsid w:val="00190A9D"/>
    <w:rsid w:val="00190F9E"/>
    <w:rsid w:val="00191953"/>
    <w:rsid w:val="0019278B"/>
    <w:rsid w:val="00192871"/>
    <w:rsid w:val="00192880"/>
    <w:rsid w:val="00192F45"/>
    <w:rsid w:val="00193BE1"/>
    <w:rsid w:val="00193FF0"/>
    <w:rsid w:val="00195F8A"/>
    <w:rsid w:val="0019606A"/>
    <w:rsid w:val="00196215"/>
    <w:rsid w:val="0019652C"/>
    <w:rsid w:val="00196E7A"/>
    <w:rsid w:val="001971C1"/>
    <w:rsid w:val="0019722F"/>
    <w:rsid w:val="001979E6"/>
    <w:rsid w:val="001A00F8"/>
    <w:rsid w:val="001A0D70"/>
    <w:rsid w:val="001A1EFE"/>
    <w:rsid w:val="001A2717"/>
    <w:rsid w:val="001A2810"/>
    <w:rsid w:val="001A2D33"/>
    <w:rsid w:val="001A317C"/>
    <w:rsid w:val="001A33C5"/>
    <w:rsid w:val="001A360B"/>
    <w:rsid w:val="001A36A0"/>
    <w:rsid w:val="001A3EA9"/>
    <w:rsid w:val="001A4389"/>
    <w:rsid w:val="001A43DB"/>
    <w:rsid w:val="001A4D2B"/>
    <w:rsid w:val="001A54B2"/>
    <w:rsid w:val="001A6687"/>
    <w:rsid w:val="001A6A58"/>
    <w:rsid w:val="001A765E"/>
    <w:rsid w:val="001A795C"/>
    <w:rsid w:val="001A7A7F"/>
    <w:rsid w:val="001A7FEA"/>
    <w:rsid w:val="001B0262"/>
    <w:rsid w:val="001B0600"/>
    <w:rsid w:val="001B09A8"/>
    <w:rsid w:val="001B09F3"/>
    <w:rsid w:val="001B17A7"/>
    <w:rsid w:val="001B1872"/>
    <w:rsid w:val="001B1930"/>
    <w:rsid w:val="001B2EE0"/>
    <w:rsid w:val="001B332A"/>
    <w:rsid w:val="001B33AA"/>
    <w:rsid w:val="001B3BC0"/>
    <w:rsid w:val="001B4040"/>
    <w:rsid w:val="001B45CC"/>
    <w:rsid w:val="001B49B4"/>
    <w:rsid w:val="001B49BF"/>
    <w:rsid w:val="001B5431"/>
    <w:rsid w:val="001B5F2A"/>
    <w:rsid w:val="001B5FF6"/>
    <w:rsid w:val="001B690B"/>
    <w:rsid w:val="001B6B15"/>
    <w:rsid w:val="001B6F76"/>
    <w:rsid w:val="001B751A"/>
    <w:rsid w:val="001B7767"/>
    <w:rsid w:val="001C038F"/>
    <w:rsid w:val="001C089A"/>
    <w:rsid w:val="001C0D4F"/>
    <w:rsid w:val="001C123D"/>
    <w:rsid w:val="001C1C28"/>
    <w:rsid w:val="001C231B"/>
    <w:rsid w:val="001C2566"/>
    <w:rsid w:val="001C2638"/>
    <w:rsid w:val="001C3174"/>
    <w:rsid w:val="001C32E8"/>
    <w:rsid w:val="001C3549"/>
    <w:rsid w:val="001C44F0"/>
    <w:rsid w:val="001C4C8E"/>
    <w:rsid w:val="001C5B92"/>
    <w:rsid w:val="001C5EB7"/>
    <w:rsid w:val="001C65AE"/>
    <w:rsid w:val="001C69F7"/>
    <w:rsid w:val="001C6B5B"/>
    <w:rsid w:val="001C6C60"/>
    <w:rsid w:val="001C7767"/>
    <w:rsid w:val="001D0074"/>
    <w:rsid w:val="001D0243"/>
    <w:rsid w:val="001D03B5"/>
    <w:rsid w:val="001D065E"/>
    <w:rsid w:val="001D12B4"/>
    <w:rsid w:val="001D14DA"/>
    <w:rsid w:val="001D1946"/>
    <w:rsid w:val="001D1B8D"/>
    <w:rsid w:val="001D2447"/>
    <w:rsid w:val="001D24E0"/>
    <w:rsid w:val="001D2A70"/>
    <w:rsid w:val="001D33F2"/>
    <w:rsid w:val="001D3596"/>
    <w:rsid w:val="001D37EB"/>
    <w:rsid w:val="001D4900"/>
    <w:rsid w:val="001D49E1"/>
    <w:rsid w:val="001D4CA1"/>
    <w:rsid w:val="001D4EBF"/>
    <w:rsid w:val="001D5A62"/>
    <w:rsid w:val="001D5CDB"/>
    <w:rsid w:val="001D6A55"/>
    <w:rsid w:val="001D6F6F"/>
    <w:rsid w:val="001D7230"/>
    <w:rsid w:val="001D7872"/>
    <w:rsid w:val="001D7F34"/>
    <w:rsid w:val="001E05DF"/>
    <w:rsid w:val="001E093F"/>
    <w:rsid w:val="001E0BB0"/>
    <w:rsid w:val="001E0C43"/>
    <w:rsid w:val="001E1A9D"/>
    <w:rsid w:val="001E2785"/>
    <w:rsid w:val="001E3D90"/>
    <w:rsid w:val="001E469A"/>
    <w:rsid w:val="001E4A67"/>
    <w:rsid w:val="001E5378"/>
    <w:rsid w:val="001E5CC7"/>
    <w:rsid w:val="001E5FBD"/>
    <w:rsid w:val="001E6F08"/>
    <w:rsid w:val="001E756A"/>
    <w:rsid w:val="001E76A0"/>
    <w:rsid w:val="001E7A8F"/>
    <w:rsid w:val="001E7E9F"/>
    <w:rsid w:val="001F0B6C"/>
    <w:rsid w:val="001F0DBF"/>
    <w:rsid w:val="001F1419"/>
    <w:rsid w:val="001F1713"/>
    <w:rsid w:val="001F1C10"/>
    <w:rsid w:val="001F1EBB"/>
    <w:rsid w:val="001F2518"/>
    <w:rsid w:val="001F2A2D"/>
    <w:rsid w:val="001F2B6F"/>
    <w:rsid w:val="001F326D"/>
    <w:rsid w:val="001F3B02"/>
    <w:rsid w:val="001F3F66"/>
    <w:rsid w:val="001F3FD7"/>
    <w:rsid w:val="001F4B48"/>
    <w:rsid w:val="001F53E6"/>
    <w:rsid w:val="001F5E00"/>
    <w:rsid w:val="001F693E"/>
    <w:rsid w:val="001F6D00"/>
    <w:rsid w:val="00200625"/>
    <w:rsid w:val="0020078F"/>
    <w:rsid w:val="002007D1"/>
    <w:rsid w:val="00200A51"/>
    <w:rsid w:val="00200F3B"/>
    <w:rsid w:val="002015DB"/>
    <w:rsid w:val="00201A4F"/>
    <w:rsid w:val="00201D7B"/>
    <w:rsid w:val="00201E62"/>
    <w:rsid w:val="002020EC"/>
    <w:rsid w:val="002025F0"/>
    <w:rsid w:val="00202657"/>
    <w:rsid w:val="00203057"/>
    <w:rsid w:val="00203570"/>
    <w:rsid w:val="00203925"/>
    <w:rsid w:val="00203F78"/>
    <w:rsid w:val="00204724"/>
    <w:rsid w:val="00204A50"/>
    <w:rsid w:val="00205485"/>
    <w:rsid w:val="00206182"/>
    <w:rsid w:val="00206284"/>
    <w:rsid w:val="0020639A"/>
    <w:rsid w:val="002067F6"/>
    <w:rsid w:val="0020707C"/>
    <w:rsid w:val="00207405"/>
    <w:rsid w:val="00207EF6"/>
    <w:rsid w:val="00210909"/>
    <w:rsid w:val="00211037"/>
    <w:rsid w:val="00211E43"/>
    <w:rsid w:val="002123FA"/>
    <w:rsid w:val="00212892"/>
    <w:rsid w:val="002129B5"/>
    <w:rsid w:val="00213708"/>
    <w:rsid w:val="00213C1C"/>
    <w:rsid w:val="00214FFC"/>
    <w:rsid w:val="002151B4"/>
    <w:rsid w:val="0021543A"/>
    <w:rsid w:val="00215B81"/>
    <w:rsid w:val="00215D0E"/>
    <w:rsid w:val="002160AB"/>
    <w:rsid w:val="00216680"/>
    <w:rsid w:val="00216698"/>
    <w:rsid w:val="00216857"/>
    <w:rsid w:val="002170CD"/>
    <w:rsid w:val="00217211"/>
    <w:rsid w:val="00217F00"/>
    <w:rsid w:val="00220306"/>
    <w:rsid w:val="0022073E"/>
    <w:rsid w:val="002209CC"/>
    <w:rsid w:val="00220B39"/>
    <w:rsid w:val="00220CB2"/>
    <w:rsid w:val="00220D8E"/>
    <w:rsid w:val="00220F3A"/>
    <w:rsid w:val="00221280"/>
    <w:rsid w:val="002218F0"/>
    <w:rsid w:val="00221F19"/>
    <w:rsid w:val="00222005"/>
    <w:rsid w:val="002221E2"/>
    <w:rsid w:val="0022228D"/>
    <w:rsid w:val="0022268B"/>
    <w:rsid w:val="002230CB"/>
    <w:rsid w:val="0022314F"/>
    <w:rsid w:val="002231E1"/>
    <w:rsid w:val="0022333B"/>
    <w:rsid w:val="0022337B"/>
    <w:rsid w:val="00223CA1"/>
    <w:rsid w:val="00224698"/>
    <w:rsid w:val="00224C36"/>
    <w:rsid w:val="00224CEF"/>
    <w:rsid w:val="00224F0E"/>
    <w:rsid w:val="002250C8"/>
    <w:rsid w:val="002251DE"/>
    <w:rsid w:val="00225517"/>
    <w:rsid w:val="00226419"/>
    <w:rsid w:val="00226B9F"/>
    <w:rsid w:val="0022707A"/>
    <w:rsid w:val="00227712"/>
    <w:rsid w:val="00227879"/>
    <w:rsid w:val="00227DFB"/>
    <w:rsid w:val="00227DFE"/>
    <w:rsid w:val="00227E58"/>
    <w:rsid w:val="00227F86"/>
    <w:rsid w:val="00230158"/>
    <w:rsid w:val="002324B3"/>
    <w:rsid w:val="002328B9"/>
    <w:rsid w:val="00232A23"/>
    <w:rsid w:val="002332A2"/>
    <w:rsid w:val="00233D70"/>
    <w:rsid w:val="0023432A"/>
    <w:rsid w:val="002343EC"/>
    <w:rsid w:val="00234938"/>
    <w:rsid w:val="00234BEA"/>
    <w:rsid w:val="00234DCE"/>
    <w:rsid w:val="0023594C"/>
    <w:rsid w:val="00236062"/>
    <w:rsid w:val="00236CF7"/>
    <w:rsid w:val="00236E6C"/>
    <w:rsid w:val="00240BB4"/>
    <w:rsid w:val="0024101B"/>
    <w:rsid w:val="00241442"/>
    <w:rsid w:val="00241785"/>
    <w:rsid w:val="00241941"/>
    <w:rsid w:val="00241A7E"/>
    <w:rsid w:val="00242B10"/>
    <w:rsid w:val="00242C39"/>
    <w:rsid w:val="00242CD0"/>
    <w:rsid w:val="00242F62"/>
    <w:rsid w:val="00244436"/>
    <w:rsid w:val="0024447E"/>
    <w:rsid w:val="002449EB"/>
    <w:rsid w:val="00244FE9"/>
    <w:rsid w:val="00246630"/>
    <w:rsid w:val="00246712"/>
    <w:rsid w:val="00246F3D"/>
    <w:rsid w:val="002500E4"/>
    <w:rsid w:val="00250B7B"/>
    <w:rsid w:val="00250DEE"/>
    <w:rsid w:val="00250F2A"/>
    <w:rsid w:val="002511D2"/>
    <w:rsid w:val="0025145F"/>
    <w:rsid w:val="00251F00"/>
    <w:rsid w:val="002520CD"/>
    <w:rsid w:val="00252AD1"/>
    <w:rsid w:val="00252CEB"/>
    <w:rsid w:val="00252F2E"/>
    <w:rsid w:val="00253096"/>
    <w:rsid w:val="002533F7"/>
    <w:rsid w:val="00253AA8"/>
    <w:rsid w:val="00253F02"/>
    <w:rsid w:val="00254118"/>
    <w:rsid w:val="002541BC"/>
    <w:rsid w:val="002543BF"/>
    <w:rsid w:val="00254988"/>
    <w:rsid w:val="00255338"/>
    <w:rsid w:val="00255FAC"/>
    <w:rsid w:val="002561E9"/>
    <w:rsid w:val="00256C7C"/>
    <w:rsid w:val="00257C43"/>
    <w:rsid w:val="002608C3"/>
    <w:rsid w:val="00260BA7"/>
    <w:rsid w:val="00260DF9"/>
    <w:rsid w:val="00262330"/>
    <w:rsid w:val="002625A8"/>
    <w:rsid w:val="002636D4"/>
    <w:rsid w:val="00263A17"/>
    <w:rsid w:val="00263BCB"/>
    <w:rsid w:val="00264007"/>
    <w:rsid w:val="0026424A"/>
    <w:rsid w:val="0026437C"/>
    <w:rsid w:val="00264C81"/>
    <w:rsid w:val="0026632B"/>
    <w:rsid w:val="00270F8E"/>
    <w:rsid w:val="00271074"/>
    <w:rsid w:val="0027121D"/>
    <w:rsid w:val="002719BC"/>
    <w:rsid w:val="00271A8C"/>
    <w:rsid w:val="00273FF7"/>
    <w:rsid w:val="002740AC"/>
    <w:rsid w:val="00274470"/>
    <w:rsid w:val="002746C5"/>
    <w:rsid w:val="002746E2"/>
    <w:rsid w:val="00274EBC"/>
    <w:rsid w:val="00275709"/>
    <w:rsid w:val="00275FC6"/>
    <w:rsid w:val="0027623B"/>
    <w:rsid w:val="002809DB"/>
    <w:rsid w:val="00280BD9"/>
    <w:rsid w:val="00281841"/>
    <w:rsid w:val="00281919"/>
    <w:rsid w:val="00282523"/>
    <w:rsid w:val="00283228"/>
    <w:rsid w:val="00283713"/>
    <w:rsid w:val="0028373B"/>
    <w:rsid w:val="00284E6C"/>
    <w:rsid w:val="00285268"/>
    <w:rsid w:val="00285E49"/>
    <w:rsid w:val="0028603C"/>
    <w:rsid w:val="00286380"/>
    <w:rsid w:val="00286927"/>
    <w:rsid w:val="002878D3"/>
    <w:rsid w:val="00287D34"/>
    <w:rsid w:val="00287E21"/>
    <w:rsid w:val="00290786"/>
    <w:rsid w:val="00290959"/>
    <w:rsid w:val="00290A1E"/>
    <w:rsid w:val="00290C1C"/>
    <w:rsid w:val="00291307"/>
    <w:rsid w:val="002914B5"/>
    <w:rsid w:val="002917C4"/>
    <w:rsid w:val="002917EF"/>
    <w:rsid w:val="00291C87"/>
    <w:rsid w:val="00292137"/>
    <w:rsid w:val="00292885"/>
    <w:rsid w:val="00292960"/>
    <w:rsid w:val="00293BB8"/>
    <w:rsid w:val="00294785"/>
    <w:rsid w:val="0029502C"/>
    <w:rsid w:val="002952A6"/>
    <w:rsid w:val="00295733"/>
    <w:rsid w:val="00295E86"/>
    <w:rsid w:val="00295EC2"/>
    <w:rsid w:val="0029601B"/>
    <w:rsid w:val="002961AF"/>
    <w:rsid w:val="00296939"/>
    <w:rsid w:val="00296A1F"/>
    <w:rsid w:val="00297497"/>
    <w:rsid w:val="00297E51"/>
    <w:rsid w:val="00297FED"/>
    <w:rsid w:val="002A0427"/>
    <w:rsid w:val="002A0A7D"/>
    <w:rsid w:val="002A0DEA"/>
    <w:rsid w:val="002A1796"/>
    <w:rsid w:val="002A244F"/>
    <w:rsid w:val="002A2B9C"/>
    <w:rsid w:val="002A4488"/>
    <w:rsid w:val="002A4762"/>
    <w:rsid w:val="002A4804"/>
    <w:rsid w:val="002A4814"/>
    <w:rsid w:val="002A5C40"/>
    <w:rsid w:val="002A67D5"/>
    <w:rsid w:val="002A68E0"/>
    <w:rsid w:val="002A6D7C"/>
    <w:rsid w:val="002A7288"/>
    <w:rsid w:val="002B0822"/>
    <w:rsid w:val="002B0D4C"/>
    <w:rsid w:val="002B2C2B"/>
    <w:rsid w:val="002B2E0F"/>
    <w:rsid w:val="002B35CF"/>
    <w:rsid w:val="002B399F"/>
    <w:rsid w:val="002B459E"/>
    <w:rsid w:val="002B57BA"/>
    <w:rsid w:val="002B581C"/>
    <w:rsid w:val="002B5A44"/>
    <w:rsid w:val="002B63DD"/>
    <w:rsid w:val="002B6470"/>
    <w:rsid w:val="002B69BD"/>
    <w:rsid w:val="002B6D11"/>
    <w:rsid w:val="002B768C"/>
    <w:rsid w:val="002B7764"/>
    <w:rsid w:val="002B7C31"/>
    <w:rsid w:val="002B7EEF"/>
    <w:rsid w:val="002B7F42"/>
    <w:rsid w:val="002C0272"/>
    <w:rsid w:val="002C05A9"/>
    <w:rsid w:val="002C11BF"/>
    <w:rsid w:val="002C15CD"/>
    <w:rsid w:val="002C1A61"/>
    <w:rsid w:val="002C1B75"/>
    <w:rsid w:val="002C28B9"/>
    <w:rsid w:val="002C326D"/>
    <w:rsid w:val="002C46AD"/>
    <w:rsid w:val="002C47E1"/>
    <w:rsid w:val="002C4EA8"/>
    <w:rsid w:val="002C5FEF"/>
    <w:rsid w:val="002C67B7"/>
    <w:rsid w:val="002C6A1C"/>
    <w:rsid w:val="002C6F14"/>
    <w:rsid w:val="002C73A9"/>
    <w:rsid w:val="002C7779"/>
    <w:rsid w:val="002D01C0"/>
    <w:rsid w:val="002D073F"/>
    <w:rsid w:val="002D08B8"/>
    <w:rsid w:val="002D0953"/>
    <w:rsid w:val="002D09F5"/>
    <w:rsid w:val="002D0D0E"/>
    <w:rsid w:val="002D1752"/>
    <w:rsid w:val="002D175D"/>
    <w:rsid w:val="002D265B"/>
    <w:rsid w:val="002D2D06"/>
    <w:rsid w:val="002D38F2"/>
    <w:rsid w:val="002D40B4"/>
    <w:rsid w:val="002D48CD"/>
    <w:rsid w:val="002D4912"/>
    <w:rsid w:val="002D4E67"/>
    <w:rsid w:val="002D539F"/>
    <w:rsid w:val="002D58FC"/>
    <w:rsid w:val="002D6EB9"/>
    <w:rsid w:val="002D70DA"/>
    <w:rsid w:val="002D71BF"/>
    <w:rsid w:val="002D7293"/>
    <w:rsid w:val="002D7F91"/>
    <w:rsid w:val="002D7FF4"/>
    <w:rsid w:val="002E174C"/>
    <w:rsid w:val="002E23E3"/>
    <w:rsid w:val="002E2552"/>
    <w:rsid w:val="002E350B"/>
    <w:rsid w:val="002E3F8E"/>
    <w:rsid w:val="002E44F6"/>
    <w:rsid w:val="002E4F00"/>
    <w:rsid w:val="002E5144"/>
    <w:rsid w:val="002E5A45"/>
    <w:rsid w:val="002E5AD8"/>
    <w:rsid w:val="002E6460"/>
    <w:rsid w:val="002E6540"/>
    <w:rsid w:val="002E680F"/>
    <w:rsid w:val="002E686C"/>
    <w:rsid w:val="002E69F6"/>
    <w:rsid w:val="002E69F9"/>
    <w:rsid w:val="002E759F"/>
    <w:rsid w:val="002E79F1"/>
    <w:rsid w:val="002E7C39"/>
    <w:rsid w:val="002F09FA"/>
    <w:rsid w:val="002F0F48"/>
    <w:rsid w:val="002F11F9"/>
    <w:rsid w:val="002F1704"/>
    <w:rsid w:val="002F1FB9"/>
    <w:rsid w:val="002F27B9"/>
    <w:rsid w:val="002F3678"/>
    <w:rsid w:val="002F38A8"/>
    <w:rsid w:val="002F3E1F"/>
    <w:rsid w:val="002F4627"/>
    <w:rsid w:val="002F4AED"/>
    <w:rsid w:val="002F53B3"/>
    <w:rsid w:val="002F5852"/>
    <w:rsid w:val="002F6A33"/>
    <w:rsid w:val="002F6D55"/>
    <w:rsid w:val="002F6FB1"/>
    <w:rsid w:val="002F6FF1"/>
    <w:rsid w:val="002F707F"/>
    <w:rsid w:val="002F7886"/>
    <w:rsid w:val="002F7E0B"/>
    <w:rsid w:val="003001EC"/>
    <w:rsid w:val="0030055A"/>
    <w:rsid w:val="00300724"/>
    <w:rsid w:val="00300909"/>
    <w:rsid w:val="00300A69"/>
    <w:rsid w:val="0030170F"/>
    <w:rsid w:val="00302481"/>
    <w:rsid w:val="00302600"/>
    <w:rsid w:val="00302E16"/>
    <w:rsid w:val="00302E24"/>
    <w:rsid w:val="003033A3"/>
    <w:rsid w:val="00303563"/>
    <w:rsid w:val="003035C8"/>
    <w:rsid w:val="003040EB"/>
    <w:rsid w:val="003043AD"/>
    <w:rsid w:val="0030442A"/>
    <w:rsid w:val="003047ED"/>
    <w:rsid w:val="00304A1B"/>
    <w:rsid w:val="00305049"/>
    <w:rsid w:val="00305F95"/>
    <w:rsid w:val="00306F2F"/>
    <w:rsid w:val="00307142"/>
    <w:rsid w:val="00307534"/>
    <w:rsid w:val="00307815"/>
    <w:rsid w:val="00307A9B"/>
    <w:rsid w:val="00311B15"/>
    <w:rsid w:val="00315A89"/>
    <w:rsid w:val="003161D3"/>
    <w:rsid w:val="0031662D"/>
    <w:rsid w:val="003201EB"/>
    <w:rsid w:val="00320778"/>
    <w:rsid w:val="0032116F"/>
    <w:rsid w:val="00321548"/>
    <w:rsid w:val="00321D6E"/>
    <w:rsid w:val="0032286A"/>
    <w:rsid w:val="00322B3C"/>
    <w:rsid w:val="00322D5B"/>
    <w:rsid w:val="00322E1D"/>
    <w:rsid w:val="0032321D"/>
    <w:rsid w:val="00323272"/>
    <w:rsid w:val="00323879"/>
    <w:rsid w:val="00324499"/>
    <w:rsid w:val="00324B45"/>
    <w:rsid w:val="003262B4"/>
    <w:rsid w:val="0032650A"/>
    <w:rsid w:val="00326C76"/>
    <w:rsid w:val="00326E63"/>
    <w:rsid w:val="00326F1D"/>
    <w:rsid w:val="00327755"/>
    <w:rsid w:val="00327BDE"/>
    <w:rsid w:val="00327E49"/>
    <w:rsid w:val="0033017E"/>
    <w:rsid w:val="0033038C"/>
    <w:rsid w:val="003308E0"/>
    <w:rsid w:val="00330952"/>
    <w:rsid w:val="00330AB1"/>
    <w:rsid w:val="00330E30"/>
    <w:rsid w:val="00331133"/>
    <w:rsid w:val="00331243"/>
    <w:rsid w:val="00331D77"/>
    <w:rsid w:val="00331E87"/>
    <w:rsid w:val="00331E9B"/>
    <w:rsid w:val="00332482"/>
    <w:rsid w:val="0033280B"/>
    <w:rsid w:val="0033302B"/>
    <w:rsid w:val="00333D1B"/>
    <w:rsid w:val="00333D8A"/>
    <w:rsid w:val="003343D5"/>
    <w:rsid w:val="003348DD"/>
    <w:rsid w:val="00334D61"/>
    <w:rsid w:val="00334FEC"/>
    <w:rsid w:val="00335198"/>
    <w:rsid w:val="00335483"/>
    <w:rsid w:val="00336A72"/>
    <w:rsid w:val="00337FDA"/>
    <w:rsid w:val="00340552"/>
    <w:rsid w:val="00340812"/>
    <w:rsid w:val="00340D63"/>
    <w:rsid w:val="003417C3"/>
    <w:rsid w:val="00341E11"/>
    <w:rsid w:val="00342477"/>
    <w:rsid w:val="0034269F"/>
    <w:rsid w:val="00342D65"/>
    <w:rsid w:val="00342EAC"/>
    <w:rsid w:val="003434FA"/>
    <w:rsid w:val="00343AEA"/>
    <w:rsid w:val="00343CB1"/>
    <w:rsid w:val="00344433"/>
    <w:rsid w:val="00344870"/>
    <w:rsid w:val="003448EC"/>
    <w:rsid w:val="00344DB7"/>
    <w:rsid w:val="003452E6"/>
    <w:rsid w:val="00345394"/>
    <w:rsid w:val="00345CAF"/>
    <w:rsid w:val="00345F21"/>
    <w:rsid w:val="003463F5"/>
    <w:rsid w:val="00346605"/>
    <w:rsid w:val="00346AA5"/>
    <w:rsid w:val="00346E87"/>
    <w:rsid w:val="0035055E"/>
    <w:rsid w:val="003511F5"/>
    <w:rsid w:val="00351CE0"/>
    <w:rsid w:val="0035217D"/>
    <w:rsid w:val="00352675"/>
    <w:rsid w:val="00352D5D"/>
    <w:rsid w:val="00353729"/>
    <w:rsid w:val="00353E1D"/>
    <w:rsid w:val="003550BD"/>
    <w:rsid w:val="003556AE"/>
    <w:rsid w:val="00355D2F"/>
    <w:rsid w:val="003560BA"/>
    <w:rsid w:val="00356B03"/>
    <w:rsid w:val="00357944"/>
    <w:rsid w:val="00357BCC"/>
    <w:rsid w:val="00360261"/>
    <w:rsid w:val="003607BD"/>
    <w:rsid w:val="00360C9B"/>
    <w:rsid w:val="0036144D"/>
    <w:rsid w:val="00361475"/>
    <w:rsid w:val="003617C9"/>
    <w:rsid w:val="00361E20"/>
    <w:rsid w:val="00362EFB"/>
    <w:rsid w:val="00362F2E"/>
    <w:rsid w:val="00363026"/>
    <w:rsid w:val="00363E85"/>
    <w:rsid w:val="0036427D"/>
    <w:rsid w:val="003644BF"/>
    <w:rsid w:val="003645A3"/>
    <w:rsid w:val="003646A2"/>
    <w:rsid w:val="00364C02"/>
    <w:rsid w:val="003650A2"/>
    <w:rsid w:val="00365269"/>
    <w:rsid w:val="003652FF"/>
    <w:rsid w:val="0036533D"/>
    <w:rsid w:val="003656D2"/>
    <w:rsid w:val="003667D6"/>
    <w:rsid w:val="00367360"/>
    <w:rsid w:val="00367E37"/>
    <w:rsid w:val="00370751"/>
    <w:rsid w:val="00370B31"/>
    <w:rsid w:val="00370CEA"/>
    <w:rsid w:val="00371501"/>
    <w:rsid w:val="00371987"/>
    <w:rsid w:val="003729E6"/>
    <w:rsid w:val="00372E51"/>
    <w:rsid w:val="00373A8D"/>
    <w:rsid w:val="00375B3F"/>
    <w:rsid w:val="00376089"/>
    <w:rsid w:val="00376418"/>
    <w:rsid w:val="0037658D"/>
    <w:rsid w:val="00376EDA"/>
    <w:rsid w:val="00377096"/>
    <w:rsid w:val="0037720F"/>
    <w:rsid w:val="0037725B"/>
    <w:rsid w:val="003779D7"/>
    <w:rsid w:val="00377A59"/>
    <w:rsid w:val="00377ECC"/>
    <w:rsid w:val="00380DB9"/>
    <w:rsid w:val="0038143D"/>
    <w:rsid w:val="003819B3"/>
    <w:rsid w:val="00382642"/>
    <w:rsid w:val="00382858"/>
    <w:rsid w:val="00382A36"/>
    <w:rsid w:val="003830F6"/>
    <w:rsid w:val="003831C2"/>
    <w:rsid w:val="00383743"/>
    <w:rsid w:val="00383CF8"/>
    <w:rsid w:val="00383E1E"/>
    <w:rsid w:val="003841B5"/>
    <w:rsid w:val="0038436C"/>
    <w:rsid w:val="0038506C"/>
    <w:rsid w:val="003855D5"/>
    <w:rsid w:val="00385828"/>
    <w:rsid w:val="00385B39"/>
    <w:rsid w:val="00385DA1"/>
    <w:rsid w:val="00386AC3"/>
    <w:rsid w:val="00386C24"/>
    <w:rsid w:val="00387390"/>
    <w:rsid w:val="0038756F"/>
    <w:rsid w:val="0039020E"/>
    <w:rsid w:val="00391232"/>
    <w:rsid w:val="00392134"/>
    <w:rsid w:val="0039226F"/>
    <w:rsid w:val="0039256E"/>
    <w:rsid w:val="003949C9"/>
    <w:rsid w:val="00395225"/>
    <w:rsid w:val="00395B53"/>
    <w:rsid w:val="0039655C"/>
    <w:rsid w:val="003966FF"/>
    <w:rsid w:val="00396A60"/>
    <w:rsid w:val="0039795D"/>
    <w:rsid w:val="003A00D3"/>
    <w:rsid w:val="003A0374"/>
    <w:rsid w:val="003A0674"/>
    <w:rsid w:val="003A08A5"/>
    <w:rsid w:val="003A0B0E"/>
    <w:rsid w:val="003A0FB3"/>
    <w:rsid w:val="003A2075"/>
    <w:rsid w:val="003A2790"/>
    <w:rsid w:val="003A2A37"/>
    <w:rsid w:val="003A3280"/>
    <w:rsid w:val="003A3AE3"/>
    <w:rsid w:val="003A3F4F"/>
    <w:rsid w:val="003A517C"/>
    <w:rsid w:val="003A64F6"/>
    <w:rsid w:val="003A6DAB"/>
    <w:rsid w:val="003A6EE7"/>
    <w:rsid w:val="003A7044"/>
    <w:rsid w:val="003A7E4D"/>
    <w:rsid w:val="003B0D06"/>
    <w:rsid w:val="003B1DD2"/>
    <w:rsid w:val="003B2494"/>
    <w:rsid w:val="003B257E"/>
    <w:rsid w:val="003B27F2"/>
    <w:rsid w:val="003B2F28"/>
    <w:rsid w:val="003B2FFD"/>
    <w:rsid w:val="003B3304"/>
    <w:rsid w:val="003B3593"/>
    <w:rsid w:val="003B3804"/>
    <w:rsid w:val="003B3F7F"/>
    <w:rsid w:val="003B3FFD"/>
    <w:rsid w:val="003B4352"/>
    <w:rsid w:val="003B591A"/>
    <w:rsid w:val="003B5C50"/>
    <w:rsid w:val="003B5D25"/>
    <w:rsid w:val="003B7496"/>
    <w:rsid w:val="003B759C"/>
    <w:rsid w:val="003B75E0"/>
    <w:rsid w:val="003B774D"/>
    <w:rsid w:val="003C04FB"/>
    <w:rsid w:val="003C0AA2"/>
    <w:rsid w:val="003C1105"/>
    <w:rsid w:val="003C16EF"/>
    <w:rsid w:val="003C1765"/>
    <w:rsid w:val="003C2087"/>
    <w:rsid w:val="003C22D2"/>
    <w:rsid w:val="003C24B5"/>
    <w:rsid w:val="003C2A7D"/>
    <w:rsid w:val="003C3011"/>
    <w:rsid w:val="003C3511"/>
    <w:rsid w:val="003C3E60"/>
    <w:rsid w:val="003C403D"/>
    <w:rsid w:val="003C40CE"/>
    <w:rsid w:val="003C4497"/>
    <w:rsid w:val="003C4798"/>
    <w:rsid w:val="003C4CBC"/>
    <w:rsid w:val="003C54A7"/>
    <w:rsid w:val="003C5A2A"/>
    <w:rsid w:val="003C6055"/>
    <w:rsid w:val="003C6191"/>
    <w:rsid w:val="003C6BB1"/>
    <w:rsid w:val="003C6DD2"/>
    <w:rsid w:val="003C7521"/>
    <w:rsid w:val="003D0303"/>
    <w:rsid w:val="003D0F57"/>
    <w:rsid w:val="003D1533"/>
    <w:rsid w:val="003D174A"/>
    <w:rsid w:val="003D1C03"/>
    <w:rsid w:val="003D1DB6"/>
    <w:rsid w:val="003D1E00"/>
    <w:rsid w:val="003D26C8"/>
    <w:rsid w:val="003D2730"/>
    <w:rsid w:val="003D29B5"/>
    <w:rsid w:val="003D38AB"/>
    <w:rsid w:val="003D489C"/>
    <w:rsid w:val="003D549A"/>
    <w:rsid w:val="003D570B"/>
    <w:rsid w:val="003D57BF"/>
    <w:rsid w:val="003D585E"/>
    <w:rsid w:val="003D5A60"/>
    <w:rsid w:val="003D5C31"/>
    <w:rsid w:val="003D60CA"/>
    <w:rsid w:val="003D618A"/>
    <w:rsid w:val="003D625E"/>
    <w:rsid w:val="003D68E0"/>
    <w:rsid w:val="003D6FD2"/>
    <w:rsid w:val="003D742F"/>
    <w:rsid w:val="003D7CFB"/>
    <w:rsid w:val="003E1BDE"/>
    <w:rsid w:val="003E1E70"/>
    <w:rsid w:val="003E212F"/>
    <w:rsid w:val="003E26AC"/>
    <w:rsid w:val="003E3745"/>
    <w:rsid w:val="003E3A6E"/>
    <w:rsid w:val="003E3D37"/>
    <w:rsid w:val="003E3F5F"/>
    <w:rsid w:val="003E454E"/>
    <w:rsid w:val="003E492F"/>
    <w:rsid w:val="003E4A4C"/>
    <w:rsid w:val="003E4F27"/>
    <w:rsid w:val="003E590B"/>
    <w:rsid w:val="003E5C1A"/>
    <w:rsid w:val="003E602A"/>
    <w:rsid w:val="003E66DA"/>
    <w:rsid w:val="003E68BB"/>
    <w:rsid w:val="003E68F1"/>
    <w:rsid w:val="003E7073"/>
    <w:rsid w:val="003E708C"/>
    <w:rsid w:val="003E7118"/>
    <w:rsid w:val="003E73BB"/>
    <w:rsid w:val="003E7A1F"/>
    <w:rsid w:val="003F0572"/>
    <w:rsid w:val="003F0D0E"/>
    <w:rsid w:val="003F1AFF"/>
    <w:rsid w:val="003F1B2A"/>
    <w:rsid w:val="003F2ACF"/>
    <w:rsid w:val="003F4295"/>
    <w:rsid w:val="003F4571"/>
    <w:rsid w:val="003F491F"/>
    <w:rsid w:val="003F493C"/>
    <w:rsid w:val="003F51C6"/>
    <w:rsid w:val="003F7130"/>
    <w:rsid w:val="003F762E"/>
    <w:rsid w:val="003F7BBC"/>
    <w:rsid w:val="00400196"/>
    <w:rsid w:val="004006C7"/>
    <w:rsid w:val="0040100C"/>
    <w:rsid w:val="00401ABA"/>
    <w:rsid w:val="00401BF8"/>
    <w:rsid w:val="00401D07"/>
    <w:rsid w:val="0040229A"/>
    <w:rsid w:val="00402760"/>
    <w:rsid w:val="004037D1"/>
    <w:rsid w:val="00403E27"/>
    <w:rsid w:val="00404039"/>
    <w:rsid w:val="004052E8"/>
    <w:rsid w:val="00405B8B"/>
    <w:rsid w:val="004061E5"/>
    <w:rsid w:val="004062B0"/>
    <w:rsid w:val="004063C3"/>
    <w:rsid w:val="00406E8D"/>
    <w:rsid w:val="00407783"/>
    <w:rsid w:val="00407902"/>
    <w:rsid w:val="00410514"/>
    <w:rsid w:val="0041097F"/>
    <w:rsid w:val="00410D28"/>
    <w:rsid w:val="004113F9"/>
    <w:rsid w:val="00411AE4"/>
    <w:rsid w:val="00411CAA"/>
    <w:rsid w:val="00413228"/>
    <w:rsid w:val="004142A4"/>
    <w:rsid w:val="0041449D"/>
    <w:rsid w:val="00414750"/>
    <w:rsid w:val="00414C14"/>
    <w:rsid w:val="004151FB"/>
    <w:rsid w:val="00415E93"/>
    <w:rsid w:val="004164D9"/>
    <w:rsid w:val="004164E8"/>
    <w:rsid w:val="00417015"/>
    <w:rsid w:val="004172F6"/>
    <w:rsid w:val="00417412"/>
    <w:rsid w:val="004203B9"/>
    <w:rsid w:val="004205E8"/>
    <w:rsid w:val="00421B59"/>
    <w:rsid w:val="00422361"/>
    <w:rsid w:val="00422618"/>
    <w:rsid w:val="00423363"/>
    <w:rsid w:val="0042358D"/>
    <w:rsid w:val="004240FB"/>
    <w:rsid w:val="0042445F"/>
    <w:rsid w:val="00424A9E"/>
    <w:rsid w:val="00424D5E"/>
    <w:rsid w:val="00424F0C"/>
    <w:rsid w:val="004255D2"/>
    <w:rsid w:val="00426A69"/>
    <w:rsid w:val="00426E9B"/>
    <w:rsid w:val="00427141"/>
    <w:rsid w:val="00427507"/>
    <w:rsid w:val="00430945"/>
    <w:rsid w:val="00431B24"/>
    <w:rsid w:val="00431C27"/>
    <w:rsid w:val="00431F2D"/>
    <w:rsid w:val="004328DE"/>
    <w:rsid w:val="0043296A"/>
    <w:rsid w:val="0043333B"/>
    <w:rsid w:val="0043388A"/>
    <w:rsid w:val="004347AB"/>
    <w:rsid w:val="00434C7C"/>
    <w:rsid w:val="00435188"/>
    <w:rsid w:val="00435452"/>
    <w:rsid w:val="004355B4"/>
    <w:rsid w:val="0043566C"/>
    <w:rsid w:val="00436416"/>
    <w:rsid w:val="00436CA6"/>
    <w:rsid w:val="00436DFD"/>
    <w:rsid w:val="00436F03"/>
    <w:rsid w:val="00436F3A"/>
    <w:rsid w:val="00437AEB"/>
    <w:rsid w:val="00440C8C"/>
    <w:rsid w:val="004417C5"/>
    <w:rsid w:val="00441C6F"/>
    <w:rsid w:val="00442218"/>
    <w:rsid w:val="0044221B"/>
    <w:rsid w:val="004426FC"/>
    <w:rsid w:val="004427CB"/>
    <w:rsid w:val="00443875"/>
    <w:rsid w:val="004439BB"/>
    <w:rsid w:val="004440E5"/>
    <w:rsid w:val="00444534"/>
    <w:rsid w:val="004456AB"/>
    <w:rsid w:val="00446413"/>
    <w:rsid w:val="004469F9"/>
    <w:rsid w:val="0045040C"/>
    <w:rsid w:val="004504FB"/>
    <w:rsid w:val="0045063E"/>
    <w:rsid w:val="004507B9"/>
    <w:rsid w:val="004508EC"/>
    <w:rsid w:val="004516E8"/>
    <w:rsid w:val="004517F3"/>
    <w:rsid w:val="00451A95"/>
    <w:rsid w:val="00451ED0"/>
    <w:rsid w:val="004526A2"/>
    <w:rsid w:val="0045339E"/>
    <w:rsid w:val="004542EA"/>
    <w:rsid w:val="00455331"/>
    <w:rsid w:val="004553C7"/>
    <w:rsid w:val="0045688B"/>
    <w:rsid w:val="00456B6E"/>
    <w:rsid w:val="00456B8F"/>
    <w:rsid w:val="00456CA0"/>
    <w:rsid w:val="004575DB"/>
    <w:rsid w:val="004578F0"/>
    <w:rsid w:val="00457DC2"/>
    <w:rsid w:val="004600B2"/>
    <w:rsid w:val="004608C7"/>
    <w:rsid w:val="0046114D"/>
    <w:rsid w:val="00461B45"/>
    <w:rsid w:val="00461DCF"/>
    <w:rsid w:val="00461FD8"/>
    <w:rsid w:val="00462292"/>
    <w:rsid w:val="00462BB9"/>
    <w:rsid w:val="00462C80"/>
    <w:rsid w:val="0046346C"/>
    <w:rsid w:val="00463616"/>
    <w:rsid w:val="00463882"/>
    <w:rsid w:val="00463FBD"/>
    <w:rsid w:val="00464499"/>
    <w:rsid w:val="004651DE"/>
    <w:rsid w:val="00466150"/>
    <w:rsid w:val="00466290"/>
    <w:rsid w:val="00466493"/>
    <w:rsid w:val="004666AD"/>
    <w:rsid w:val="00466A23"/>
    <w:rsid w:val="00466ABB"/>
    <w:rsid w:val="004671AB"/>
    <w:rsid w:val="004672AA"/>
    <w:rsid w:val="00467B9D"/>
    <w:rsid w:val="00473415"/>
    <w:rsid w:val="00473A3E"/>
    <w:rsid w:val="00473ABB"/>
    <w:rsid w:val="00473D48"/>
    <w:rsid w:val="00473EED"/>
    <w:rsid w:val="00474560"/>
    <w:rsid w:val="00474A78"/>
    <w:rsid w:val="00474AFF"/>
    <w:rsid w:val="004750D5"/>
    <w:rsid w:val="004751B6"/>
    <w:rsid w:val="00475F44"/>
    <w:rsid w:val="00476353"/>
    <w:rsid w:val="004767C3"/>
    <w:rsid w:val="00477365"/>
    <w:rsid w:val="004777D5"/>
    <w:rsid w:val="00481731"/>
    <w:rsid w:val="00481FE2"/>
    <w:rsid w:val="0048231F"/>
    <w:rsid w:val="00482D26"/>
    <w:rsid w:val="00483A17"/>
    <w:rsid w:val="00484D98"/>
    <w:rsid w:val="00484DCB"/>
    <w:rsid w:val="00485520"/>
    <w:rsid w:val="0048608F"/>
    <w:rsid w:val="00486140"/>
    <w:rsid w:val="00487A33"/>
    <w:rsid w:val="00487DD9"/>
    <w:rsid w:val="00490B38"/>
    <w:rsid w:val="00491BFD"/>
    <w:rsid w:val="0049213C"/>
    <w:rsid w:val="004923FD"/>
    <w:rsid w:val="00492539"/>
    <w:rsid w:val="00492A86"/>
    <w:rsid w:val="00492AEA"/>
    <w:rsid w:val="00492D81"/>
    <w:rsid w:val="0049328D"/>
    <w:rsid w:val="0049432F"/>
    <w:rsid w:val="00494565"/>
    <w:rsid w:val="00494785"/>
    <w:rsid w:val="00494933"/>
    <w:rsid w:val="00494D47"/>
    <w:rsid w:val="00495057"/>
    <w:rsid w:val="00495689"/>
    <w:rsid w:val="00495D64"/>
    <w:rsid w:val="0049714D"/>
    <w:rsid w:val="00497797"/>
    <w:rsid w:val="00497C26"/>
    <w:rsid w:val="004A05C1"/>
    <w:rsid w:val="004A0C97"/>
    <w:rsid w:val="004A11C2"/>
    <w:rsid w:val="004A11CC"/>
    <w:rsid w:val="004A11D4"/>
    <w:rsid w:val="004A12B1"/>
    <w:rsid w:val="004A1368"/>
    <w:rsid w:val="004A1C34"/>
    <w:rsid w:val="004A2329"/>
    <w:rsid w:val="004A333F"/>
    <w:rsid w:val="004A36B5"/>
    <w:rsid w:val="004A5159"/>
    <w:rsid w:val="004A5182"/>
    <w:rsid w:val="004A5320"/>
    <w:rsid w:val="004A5C81"/>
    <w:rsid w:val="004A6232"/>
    <w:rsid w:val="004A7368"/>
    <w:rsid w:val="004A7F70"/>
    <w:rsid w:val="004B0C3D"/>
    <w:rsid w:val="004B1143"/>
    <w:rsid w:val="004B12E6"/>
    <w:rsid w:val="004B147A"/>
    <w:rsid w:val="004B1546"/>
    <w:rsid w:val="004B249E"/>
    <w:rsid w:val="004B3A44"/>
    <w:rsid w:val="004B4598"/>
    <w:rsid w:val="004B4A90"/>
    <w:rsid w:val="004B58C6"/>
    <w:rsid w:val="004B59B5"/>
    <w:rsid w:val="004B5C83"/>
    <w:rsid w:val="004B62AB"/>
    <w:rsid w:val="004B66EF"/>
    <w:rsid w:val="004B685C"/>
    <w:rsid w:val="004B6BC5"/>
    <w:rsid w:val="004B7E3D"/>
    <w:rsid w:val="004C060D"/>
    <w:rsid w:val="004C09D1"/>
    <w:rsid w:val="004C0AE1"/>
    <w:rsid w:val="004C0DA6"/>
    <w:rsid w:val="004C1628"/>
    <w:rsid w:val="004C1719"/>
    <w:rsid w:val="004C188A"/>
    <w:rsid w:val="004C1BA7"/>
    <w:rsid w:val="004C1D66"/>
    <w:rsid w:val="004C2FFF"/>
    <w:rsid w:val="004C339D"/>
    <w:rsid w:val="004C385E"/>
    <w:rsid w:val="004C3DF1"/>
    <w:rsid w:val="004C4FF6"/>
    <w:rsid w:val="004C51E5"/>
    <w:rsid w:val="004C52B1"/>
    <w:rsid w:val="004C5BCF"/>
    <w:rsid w:val="004C5DF9"/>
    <w:rsid w:val="004C60BE"/>
    <w:rsid w:val="004C68EB"/>
    <w:rsid w:val="004C6B99"/>
    <w:rsid w:val="004C6E9E"/>
    <w:rsid w:val="004C70D1"/>
    <w:rsid w:val="004C7281"/>
    <w:rsid w:val="004D021F"/>
    <w:rsid w:val="004D0401"/>
    <w:rsid w:val="004D054E"/>
    <w:rsid w:val="004D08B6"/>
    <w:rsid w:val="004D1121"/>
    <w:rsid w:val="004D14CA"/>
    <w:rsid w:val="004D1EB1"/>
    <w:rsid w:val="004D221F"/>
    <w:rsid w:val="004D2269"/>
    <w:rsid w:val="004D2321"/>
    <w:rsid w:val="004D35C5"/>
    <w:rsid w:val="004D35F5"/>
    <w:rsid w:val="004D385F"/>
    <w:rsid w:val="004D491B"/>
    <w:rsid w:val="004D4D3B"/>
    <w:rsid w:val="004D58F0"/>
    <w:rsid w:val="004D5C5B"/>
    <w:rsid w:val="004D5CB7"/>
    <w:rsid w:val="004D60C5"/>
    <w:rsid w:val="004D6155"/>
    <w:rsid w:val="004D62D4"/>
    <w:rsid w:val="004D6633"/>
    <w:rsid w:val="004D6AA6"/>
    <w:rsid w:val="004D6AE7"/>
    <w:rsid w:val="004D6E2B"/>
    <w:rsid w:val="004E02E5"/>
    <w:rsid w:val="004E0552"/>
    <w:rsid w:val="004E096E"/>
    <w:rsid w:val="004E09B5"/>
    <w:rsid w:val="004E149D"/>
    <w:rsid w:val="004E2331"/>
    <w:rsid w:val="004E2C58"/>
    <w:rsid w:val="004E2DCE"/>
    <w:rsid w:val="004E30E7"/>
    <w:rsid w:val="004E3AC7"/>
    <w:rsid w:val="004E3C9D"/>
    <w:rsid w:val="004E417F"/>
    <w:rsid w:val="004E4265"/>
    <w:rsid w:val="004E50FA"/>
    <w:rsid w:val="004E56D0"/>
    <w:rsid w:val="004E5FEE"/>
    <w:rsid w:val="004E6497"/>
    <w:rsid w:val="004E6838"/>
    <w:rsid w:val="004E6A16"/>
    <w:rsid w:val="004E6A63"/>
    <w:rsid w:val="004E6A9D"/>
    <w:rsid w:val="004E6C1F"/>
    <w:rsid w:val="004E6C9A"/>
    <w:rsid w:val="004E707C"/>
    <w:rsid w:val="004E7497"/>
    <w:rsid w:val="004E795B"/>
    <w:rsid w:val="004E7FD8"/>
    <w:rsid w:val="004F12A1"/>
    <w:rsid w:val="004F1C06"/>
    <w:rsid w:val="004F29E6"/>
    <w:rsid w:val="004F2A11"/>
    <w:rsid w:val="004F2F74"/>
    <w:rsid w:val="004F2FBF"/>
    <w:rsid w:val="004F328F"/>
    <w:rsid w:val="004F3914"/>
    <w:rsid w:val="004F3CA1"/>
    <w:rsid w:val="004F43A7"/>
    <w:rsid w:val="004F4747"/>
    <w:rsid w:val="004F4D35"/>
    <w:rsid w:val="004F546B"/>
    <w:rsid w:val="004F59FF"/>
    <w:rsid w:val="004F5AC8"/>
    <w:rsid w:val="004F6A6C"/>
    <w:rsid w:val="004F6DEC"/>
    <w:rsid w:val="004F6EA1"/>
    <w:rsid w:val="00500AC0"/>
    <w:rsid w:val="00500D62"/>
    <w:rsid w:val="00501049"/>
    <w:rsid w:val="00501FCA"/>
    <w:rsid w:val="00502074"/>
    <w:rsid w:val="005020F5"/>
    <w:rsid w:val="00502A17"/>
    <w:rsid w:val="00503380"/>
    <w:rsid w:val="005034CB"/>
    <w:rsid w:val="00503C35"/>
    <w:rsid w:val="00504127"/>
    <w:rsid w:val="005042C8"/>
    <w:rsid w:val="00504A77"/>
    <w:rsid w:val="0050689B"/>
    <w:rsid w:val="005069CD"/>
    <w:rsid w:val="0050788D"/>
    <w:rsid w:val="00507A53"/>
    <w:rsid w:val="00507EAD"/>
    <w:rsid w:val="00507FCD"/>
    <w:rsid w:val="00510147"/>
    <w:rsid w:val="005104EF"/>
    <w:rsid w:val="00510550"/>
    <w:rsid w:val="00510EE0"/>
    <w:rsid w:val="00510FC1"/>
    <w:rsid w:val="005110C4"/>
    <w:rsid w:val="005111B3"/>
    <w:rsid w:val="00511219"/>
    <w:rsid w:val="0051122A"/>
    <w:rsid w:val="00511394"/>
    <w:rsid w:val="00511F28"/>
    <w:rsid w:val="00511F9F"/>
    <w:rsid w:val="00512656"/>
    <w:rsid w:val="005126CD"/>
    <w:rsid w:val="00512DFD"/>
    <w:rsid w:val="00516F2F"/>
    <w:rsid w:val="005207C4"/>
    <w:rsid w:val="00520954"/>
    <w:rsid w:val="005214E0"/>
    <w:rsid w:val="00521DA1"/>
    <w:rsid w:val="00522FED"/>
    <w:rsid w:val="00524391"/>
    <w:rsid w:val="005245D5"/>
    <w:rsid w:val="00525356"/>
    <w:rsid w:val="00525423"/>
    <w:rsid w:val="0052576B"/>
    <w:rsid w:val="00526119"/>
    <w:rsid w:val="005265BA"/>
    <w:rsid w:val="00526C34"/>
    <w:rsid w:val="005270AD"/>
    <w:rsid w:val="00527484"/>
    <w:rsid w:val="0052772A"/>
    <w:rsid w:val="00530421"/>
    <w:rsid w:val="00530766"/>
    <w:rsid w:val="00532723"/>
    <w:rsid w:val="00532E58"/>
    <w:rsid w:val="00532FEC"/>
    <w:rsid w:val="00533A3F"/>
    <w:rsid w:val="00534D22"/>
    <w:rsid w:val="00535CCB"/>
    <w:rsid w:val="005366D2"/>
    <w:rsid w:val="00536835"/>
    <w:rsid w:val="0053768A"/>
    <w:rsid w:val="0054012D"/>
    <w:rsid w:val="00540365"/>
    <w:rsid w:val="005404A1"/>
    <w:rsid w:val="00540837"/>
    <w:rsid w:val="005409DA"/>
    <w:rsid w:val="00540A37"/>
    <w:rsid w:val="00540B37"/>
    <w:rsid w:val="00540C47"/>
    <w:rsid w:val="00540DD4"/>
    <w:rsid w:val="00540E46"/>
    <w:rsid w:val="00541FDF"/>
    <w:rsid w:val="005420AD"/>
    <w:rsid w:val="00542349"/>
    <w:rsid w:val="00542ACB"/>
    <w:rsid w:val="00543FE1"/>
    <w:rsid w:val="00544306"/>
    <w:rsid w:val="00544626"/>
    <w:rsid w:val="00544BE2"/>
    <w:rsid w:val="005458B3"/>
    <w:rsid w:val="00546943"/>
    <w:rsid w:val="00546A5E"/>
    <w:rsid w:val="00546C7F"/>
    <w:rsid w:val="00547148"/>
    <w:rsid w:val="00547633"/>
    <w:rsid w:val="00547CAF"/>
    <w:rsid w:val="00547FD9"/>
    <w:rsid w:val="005501FC"/>
    <w:rsid w:val="0055053F"/>
    <w:rsid w:val="00550CA3"/>
    <w:rsid w:val="00550EDB"/>
    <w:rsid w:val="005512E3"/>
    <w:rsid w:val="005513B3"/>
    <w:rsid w:val="00551551"/>
    <w:rsid w:val="005529C7"/>
    <w:rsid w:val="005531C7"/>
    <w:rsid w:val="00553895"/>
    <w:rsid w:val="005538E6"/>
    <w:rsid w:val="005539CC"/>
    <w:rsid w:val="00553B60"/>
    <w:rsid w:val="00553B7A"/>
    <w:rsid w:val="0055442E"/>
    <w:rsid w:val="005554A6"/>
    <w:rsid w:val="0055550D"/>
    <w:rsid w:val="00555594"/>
    <w:rsid w:val="00555761"/>
    <w:rsid w:val="0055682D"/>
    <w:rsid w:val="0055720A"/>
    <w:rsid w:val="00557684"/>
    <w:rsid w:val="005576A8"/>
    <w:rsid w:val="00557C45"/>
    <w:rsid w:val="00557E69"/>
    <w:rsid w:val="00560802"/>
    <w:rsid w:val="00560B84"/>
    <w:rsid w:val="00560C1C"/>
    <w:rsid w:val="0056119B"/>
    <w:rsid w:val="0056133C"/>
    <w:rsid w:val="00561524"/>
    <w:rsid w:val="00561BBB"/>
    <w:rsid w:val="00561C53"/>
    <w:rsid w:val="0056200F"/>
    <w:rsid w:val="00562288"/>
    <w:rsid w:val="00563C54"/>
    <w:rsid w:val="0056516C"/>
    <w:rsid w:val="0056548D"/>
    <w:rsid w:val="005663AD"/>
    <w:rsid w:val="00566DBA"/>
    <w:rsid w:val="00567130"/>
    <w:rsid w:val="00567262"/>
    <w:rsid w:val="0056761A"/>
    <w:rsid w:val="00567679"/>
    <w:rsid w:val="00567887"/>
    <w:rsid w:val="005678AB"/>
    <w:rsid w:val="00571006"/>
    <w:rsid w:val="00571482"/>
    <w:rsid w:val="0057172E"/>
    <w:rsid w:val="005718E9"/>
    <w:rsid w:val="00572196"/>
    <w:rsid w:val="00572F80"/>
    <w:rsid w:val="0057310D"/>
    <w:rsid w:val="00573D4E"/>
    <w:rsid w:val="00573E0D"/>
    <w:rsid w:val="00573F01"/>
    <w:rsid w:val="00574885"/>
    <w:rsid w:val="0057495B"/>
    <w:rsid w:val="00575E9B"/>
    <w:rsid w:val="005760D4"/>
    <w:rsid w:val="005762C1"/>
    <w:rsid w:val="00576AD5"/>
    <w:rsid w:val="00576C17"/>
    <w:rsid w:val="00577C22"/>
    <w:rsid w:val="00577F5D"/>
    <w:rsid w:val="00580B8A"/>
    <w:rsid w:val="00580C05"/>
    <w:rsid w:val="00580F4E"/>
    <w:rsid w:val="00581A8F"/>
    <w:rsid w:val="00582464"/>
    <w:rsid w:val="005828EF"/>
    <w:rsid w:val="00582C51"/>
    <w:rsid w:val="00582CFB"/>
    <w:rsid w:val="00582FA3"/>
    <w:rsid w:val="005830C9"/>
    <w:rsid w:val="00583512"/>
    <w:rsid w:val="00583615"/>
    <w:rsid w:val="00583B03"/>
    <w:rsid w:val="0058474A"/>
    <w:rsid w:val="00584DA3"/>
    <w:rsid w:val="00584F31"/>
    <w:rsid w:val="00584F3B"/>
    <w:rsid w:val="00585030"/>
    <w:rsid w:val="0058548B"/>
    <w:rsid w:val="00585A8E"/>
    <w:rsid w:val="00585D03"/>
    <w:rsid w:val="00586736"/>
    <w:rsid w:val="005877F3"/>
    <w:rsid w:val="00590576"/>
    <w:rsid w:val="00591C41"/>
    <w:rsid w:val="00591C96"/>
    <w:rsid w:val="00591DDB"/>
    <w:rsid w:val="00591EDF"/>
    <w:rsid w:val="0059234B"/>
    <w:rsid w:val="005925BD"/>
    <w:rsid w:val="005926D3"/>
    <w:rsid w:val="005932F7"/>
    <w:rsid w:val="00593741"/>
    <w:rsid w:val="00593A04"/>
    <w:rsid w:val="00594288"/>
    <w:rsid w:val="00594952"/>
    <w:rsid w:val="00594C8E"/>
    <w:rsid w:val="00595CC5"/>
    <w:rsid w:val="00596C72"/>
    <w:rsid w:val="00596D7C"/>
    <w:rsid w:val="005A0055"/>
    <w:rsid w:val="005A0224"/>
    <w:rsid w:val="005A07E4"/>
    <w:rsid w:val="005A0B85"/>
    <w:rsid w:val="005A1C51"/>
    <w:rsid w:val="005A1E59"/>
    <w:rsid w:val="005A2376"/>
    <w:rsid w:val="005A2E8D"/>
    <w:rsid w:val="005A359D"/>
    <w:rsid w:val="005A3C2C"/>
    <w:rsid w:val="005A46D1"/>
    <w:rsid w:val="005A4FA0"/>
    <w:rsid w:val="005A5E5F"/>
    <w:rsid w:val="005A68FB"/>
    <w:rsid w:val="005A6E5C"/>
    <w:rsid w:val="005A775E"/>
    <w:rsid w:val="005A7F0F"/>
    <w:rsid w:val="005B037F"/>
    <w:rsid w:val="005B0C92"/>
    <w:rsid w:val="005B101A"/>
    <w:rsid w:val="005B1107"/>
    <w:rsid w:val="005B1AC4"/>
    <w:rsid w:val="005B218B"/>
    <w:rsid w:val="005B2793"/>
    <w:rsid w:val="005B3317"/>
    <w:rsid w:val="005B36D3"/>
    <w:rsid w:val="005B407A"/>
    <w:rsid w:val="005B4512"/>
    <w:rsid w:val="005B4559"/>
    <w:rsid w:val="005B4820"/>
    <w:rsid w:val="005B4A37"/>
    <w:rsid w:val="005B4B5E"/>
    <w:rsid w:val="005B4F66"/>
    <w:rsid w:val="005B506B"/>
    <w:rsid w:val="005B5079"/>
    <w:rsid w:val="005B5FCF"/>
    <w:rsid w:val="005B64CA"/>
    <w:rsid w:val="005B6BFE"/>
    <w:rsid w:val="005B7161"/>
    <w:rsid w:val="005B71E7"/>
    <w:rsid w:val="005B7481"/>
    <w:rsid w:val="005C0150"/>
    <w:rsid w:val="005C0AB0"/>
    <w:rsid w:val="005C17C1"/>
    <w:rsid w:val="005C3596"/>
    <w:rsid w:val="005C35ED"/>
    <w:rsid w:val="005C3827"/>
    <w:rsid w:val="005C3943"/>
    <w:rsid w:val="005C532A"/>
    <w:rsid w:val="005C5B60"/>
    <w:rsid w:val="005C6203"/>
    <w:rsid w:val="005C678F"/>
    <w:rsid w:val="005C6793"/>
    <w:rsid w:val="005C6E53"/>
    <w:rsid w:val="005C73AA"/>
    <w:rsid w:val="005C755C"/>
    <w:rsid w:val="005D0CFB"/>
    <w:rsid w:val="005D11AB"/>
    <w:rsid w:val="005D1668"/>
    <w:rsid w:val="005D1A7F"/>
    <w:rsid w:val="005D1AC4"/>
    <w:rsid w:val="005D2A12"/>
    <w:rsid w:val="005D49A9"/>
    <w:rsid w:val="005D4DBD"/>
    <w:rsid w:val="005D523C"/>
    <w:rsid w:val="005D5844"/>
    <w:rsid w:val="005D5846"/>
    <w:rsid w:val="005D5A03"/>
    <w:rsid w:val="005D5FBA"/>
    <w:rsid w:val="005D61A0"/>
    <w:rsid w:val="005D61EF"/>
    <w:rsid w:val="005D6251"/>
    <w:rsid w:val="005D644C"/>
    <w:rsid w:val="005D64A1"/>
    <w:rsid w:val="005D6754"/>
    <w:rsid w:val="005D6837"/>
    <w:rsid w:val="005D69E1"/>
    <w:rsid w:val="005D7589"/>
    <w:rsid w:val="005D75FF"/>
    <w:rsid w:val="005D7875"/>
    <w:rsid w:val="005D78A0"/>
    <w:rsid w:val="005E066F"/>
    <w:rsid w:val="005E102A"/>
    <w:rsid w:val="005E12C8"/>
    <w:rsid w:val="005E2891"/>
    <w:rsid w:val="005E3549"/>
    <w:rsid w:val="005E356C"/>
    <w:rsid w:val="005E4845"/>
    <w:rsid w:val="005E4A7C"/>
    <w:rsid w:val="005E54BD"/>
    <w:rsid w:val="005E54C9"/>
    <w:rsid w:val="005E62A0"/>
    <w:rsid w:val="005E62CF"/>
    <w:rsid w:val="005E633D"/>
    <w:rsid w:val="005E64F3"/>
    <w:rsid w:val="005E65A6"/>
    <w:rsid w:val="005E767D"/>
    <w:rsid w:val="005F03B1"/>
    <w:rsid w:val="005F0A97"/>
    <w:rsid w:val="005F0FE6"/>
    <w:rsid w:val="005F1655"/>
    <w:rsid w:val="005F16E5"/>
    <w:rsid w:val="005F1A84"/>
    <w:rsid w:val="005F1B6C"/>
    <w:rsid w:val="005F2819"/>
    <w:rsid w:val="005F3362"/>
    <w:rsid w:val="005F371E"/>
    <w:rsid w:val="005F39F6"/>
    <w:rsid w:val="005F4B97"/>
    <w:rsid w:val="005F5160"/>
    <w:rsid w:val="005F583E"/>
    <w:rsid w:val="005F6261"/>
    <w:rsid w:val="005F6A84"/>
    <w:rsid w:val="005F75BF"/>
    <w:rsid w:val="005F76C8"/>
    <w:rsid w:val="00601445"/>
    <w:rsid w:val="00601AE6"/>
    <w:rsid w:val="0060201E"/>
    <w:rsid w:val="006021DE"/>
    <w:rsid w:val="006022B0"/>
    <w:rsid w:val="00602A2C"/>
    <w:rsid w:val="00602D97"/>
    <w:rsid w:val="00602DCF"/>
    <w:rsid w:val="00603432"/>
    <w:rsid w:val="00603B0F"/>
    <w:rsid w:val="006047DA"/>
    <w:rsid w:val="00604EC9"/>
    <w:rsid w:val="0060502D"/>
    <w:rsid w:val="00605123"/>
    <w:rsid w:val="0060591D"/>
    <w:rsid w:val="006068C2"/>
    <w:rsid w:val="006074B9"/>
    <w:rsid w:val="00610070"/>
    <w:rsid w:val="00610341"/>
    <w:rsid w:val="0061242D"/>
    <w:rsid w:val="0061259E"/>
    <w:rsid w:val="006127A8"/>
    <w:rsid w:val="00612BED"/>
    <w:rsid w:val="00612E05"/>
    <w:rsid w:val="006133CA"/>
    <w:rsid w:val="006139C6"/>
    <w:rsid w:val="00614582"/>
    <w:rsid w:val="00614981"/>
    <w:rsid w:val="006149E7"/>
    <w:rsid w:val="00614C81"/>
    <w:rsid w:val="00615599"/>
    <w:rsid w:val="00615E19"/>
    <w:rsid w:val="00616733"/>
    <w:rsid w:val="00616827"/>
    <w:rsid w:val="00616A1C"/>
    <w:rsid w:val="00617048"/>
    <w:rsid w:val="0061765B"/>
    <w:rsid w:val="00617785"/>
    <w:rsid w:val="00617963"/>
    <w:rsid w:val="00620322"/>
    <w:rsid w:val="00620FF4"/>
    <w:rsid w:val="00621618"/>
    <w:rsid w:val="00621FC6"/>
    <w:rsid w:val="00622336"/>
    <w:rsid w:val="006233B9"/>
    <w:rsid w:val="0062365A"/>
    <w:rsid w:val="00623736"/>
    <w:rsid w:val="006248C4"/>
    <w:rsid w:val="00624D8C"/>
    <w:rsid w:val="006252D7"/>
    <w:rsid w:val="006257BF"/>
    <w:rsid w:val="00625B1D"/>
    <w:rsid w:val="00626039"/>
    <w:rsid w:val="006276A5"/>
    <w:rsid w:val="00627A44"/>
    <w:rsid w:val="00627A77"/>
    <w:rsid w:val="00627C63"/>
    <w:rsid w:val="006306B2"/>
    <w:rsid w:val="00630A4F"/>
    <w:rsid w:val="00630D04"/>
    <w:rsid w:val="006315C2"/>
    <w:rsid w:val="0063198B"/>
    <w:rsid w:val="00631A2E"/>
    <w:rsid w:val="00631A5B"/>
    <w:rsid w:val="006326B4"/>
    <w:rsid w:val="006326E0"/>
    <w:rsid w:val="00632781"/>
    <w:rsid w:val="006335A1"/>
    <w:rsid w:val="006335BE"/>
    <w:rsid w:val="006336C1"/>
    <w:rsid w:val="00633BB0"/>
    <w:rsid w:val="00636810"/>
    <w:rsid w:val="006373C6"/>
    <w:rsid w:val="00637F35"/>
    <w:rsid w:val="00641064"/>
    <w:rsid w:val="00641267"/>
    <w:rsid w:val="006412C4"/>
    <w:rsid w:val="006412CB"/>
    <w:rsid w:val="00641688"/>
    <w:rsid w:val="00642520"/>
    <w:rsid w:val="00643293"/>
    <w:rsid w:val="00643957"/>
    <w:rsid w:val="00643C63"/>
    <w:rsid w:val="0064440D"/>
    <w:rsid w:val="0064455E"/>
    <w:rsid w:val="006449AE"/>
    <w:rsid w:val="00644D08"/>
    <w:rsid w:val="00644EF7"/>
    <w:rsid w:val="00646D3B"/>
    <w:rsid w:val="00646E01"/>
    <w:rsid w:val="006471E7"/>
    <w:rsid w:val="006472CF"/>
    <w:rsid w:val="00647321"/>
    <w:rsid w:val="00647F16"/>
    <w:rsid w:val="00650A70"/>
    <w:rsid w:val="00650F0D"/>
    <w:rsid w:val="006510EA"/>
    <w:rsid w:val="00651181"/>
    <w:rsid w:val="006514D6"/>
    <w:rsid w:val="0065185C"/>
    <w:rsid w:val="00651CE5"/>
    <w:rsid w:val="00652008"/>
    <w:rsid w:val="00652753"/>
    <w:rsid w:val="006529CA"/>
    <w:rsid w:val="00652C95"/>
    <w:rsid w:val="00653271"/>
    <w:rsid w:val="00653309"/>
    <w:rsid w:val="0065332D"/>
    <w:rsid w:val="00653432"/>
    <w:rsid w:val="00653BBC"/>
    <w:rsid w:val="0065421D"/>
    <w:rsid w:val="00654872"/>
    <w:rsid w:val="006551DF"/>
    <w:rsid w:val="006571AF"/>
    <w:rsid w:val="00657A7B"/>
    <w:rsid w:val="00657B65"/>
    <w:rsid w:val="00657BE6"/>
    <w:rsid w:val="00657CAC"/>
    <w:rsid w:val="00657DC9"/>
    <w:rsid w:val="00657EB4"/>
    <w:rsid w:val="006612FE"/>
    <w:rsid w:val="00661598"/>
    <w:rsid w:val="00661E69"/>
    <w:rsid w:val="00661F4A"/>
    <w:rsid w:val="00662AB0"/>
    <w:rsid w:val="00663246"/>
    <w:rsid w:val="006642DB"/>
    <w:rsid w:val="00664615"/>
    <w:rsid w:val="006651AA"/>
    <w:rsid w:val="00665C4B"/>
    <w:rsid w:val="00665D1C"/>
    <w:rsid w:val="00665D73"/>
    <w:rsid w:val="00666857"/>
    <w:rsid w:val="006671A1"/>
    <w:rsid w:val="00667759"/>
    <w:rsid w:val="00667780"/>
    <w:rsid w:val="00667AFC"/>
    <w:rsid w:val="00671B19"/>
    <w:rsid w:val="006727C1"/>
    <w:rsid w:val="00673123"/>
    <w:rsid w:val="00673D1F"/>
    <w:rsid w:val="00673DF1"/>
    <w:rsid w:val="00674D34"/>
    <w:rsid w:val="00675075"/>
    <w:rsid w:val="00675109"/>
    <w:rsid w:val="00675410"/>
    <w:rsid w:val="00675599"/>
    <w:rsid w:val="00675696"/>
    <w:rsid w:val="006758C9"/>
    <w:rsid w:val="00675CA5"/>
    <w:rsid w:val="006762FF"/>
    <w:rsid w:val="00676ECB"/>
    <w:rsid w:val="00676F27"/>
    <w:rsid w:val="006774A5"/>
    <w:rsid w:val="00677530"/>
    <w:rsid w:val="00677761"/>
    <w:rsid w:val="00677D8C"/>
    <w:rsid w:val="0068040B"/>
    <w:rsid w:val="00680529"/>
    <w:rsid w:val="00680AC5"/>
    <w:rsid w:val="00681068"/>
    <w:rsid w:val="00681FD8"/>
    <w:rsid w:val="00682440"/>
    <w:rsid w:val="00682B7D"/>
    <w:rsid w:val="006843A0"/>
    <w:rsid w:val="00684CB6"/>
    <w:rsid w:val="00685248"/>
    <w:rsid w:val="00685631"/>
    <w:rsid w:val="00685EB6"/>
    <w:rsid w:val="00686305"/>
    <w:rsid w:val="00687422"/>
    <w:rsid w:val="006876AF"/>
    <w:rsid w:val="00690161"/>
    <w:rsid w:val="00690853"/>
    <w:rsid w:val="00690C29"/>
    <w:rsid w:val="00691FA8"/>
    <w:rsid w:val="00692AFE"/>
    <w:rsid w:val="0069303E"/>
    <w:rsid w:val="00693704"/>
    <w:rsid w:val="006943BE"/>
    <w:rsid w:val="006947F1"/>
    <w:rsid w:val="006949C3"/>
    <w:rsid w:val="00694F09"/>
    <w:rsid w:val="00695AE0"/>
    <w:rsid w:val="00695E20"/>
    <w:rsid w:val="00696709"/>
    <w:rsid w:val="00697254"/>
    <w:rsid w:val="00697A8E"/>
    <w:rsid w:val="00697C94"/>
    <w:rsid w:val="006A01DF"/>
    <w:rsid w:val="006A109E"/>
    <w:rsid w:val="006A12B4"/>
    <w:rsid w:val="006A14B1"/>
    <w:rsid w:val="006A1E23"/>
    <w:rsid w:val="006A2296"/>
    <w:rsid w:val="006A25EF"/>
    <w:rsid w:val="006A2791"/>
    <w:rsid w:val="006A2A8D"/>
    <w:rsid w:val="006A2E12"/>
    <w:rsid w:val="006A4104"/>
    <w:rsid w:val="006A48EA"/>
    <w:rsid w:val="006A4976"/>
    <w:rsid w:val="006A4B67"/>
    <w:rsid w:val="006A5021"/>
    <w:rsid w:val="006A5528"/>
    <w:rsid w:val="006A5777"/>
    <w:rsid w:val="006A5D00"/>
    <w:rsid w:val="006A5D2D"/>
    <w:rsid w:val="006A5D47"/>
    <w:rsid w:val="006A6129"/>
    <w:rsid w:val="006A6891"/>
    <w:rsid w:val="006A6B49"/>
    <w:rsid w:val="006A71C1"/>
    <w:rsid w:val="006A7538"/>
    <w:rsid w:val="006A780E"/>
    <w:rsid w:val="006B096B"/>
    <w:rsid w:val="006B1039"/>
    <w:rsid w:val="006B1667"/>
    <w:rsid w:val="006B2E80"/>
    <w:rsid w:val="006B30FB"/>
    <w:rsid w:val="006B35C9"/>
    <w:rsid w:val="006B3DDF"/>
    <w:rsid w:val="006B415F"/>
    <w:rsid w:val="006B4215"/>
    <w:rsid w:val="006B4652"/>
    <w:rsid w:val="006B4A92"/>
    <w:rsid w:val="006B4DF1"/>
    <w:rsid w:val="006B5969"/>
    <w:rsid w:val="006B5EAD"/>
    <w:rsid w:val="006B6BCD"/>
    <w:rsid w:val="006B71D9"/>
    <w:rsid w:val="006C1FF1"/>
    <w:rsid w:val="006C2EE1"/>
    <w:rsid w:val="006C2F9A"/>
    <w:rsid w:val="006C3476"/>
    <w:rsid w:val="006C384C"/>
    <w:rsid w:val="006C3A54"/>
    <w:rsid w:val="006C3C5D"/>
    <w:rsid w:val="006C4627"/>
    <w:rsid w:val="006C4741"/>
    <w:rsid w:val="006C53D1"/>
    <w:rsid w:val="006C5EB9"/>
    <w:rsid w:val="006C64EF"/>
    <w:rsid w:val="006C6725"/>
    <w:rsid w:val="006C699E"/>
    <w:rsid w:val="006C6B9C"/>
    <w:rsid w:val="006C6E50"/>
    <w:rsid w:val="006C7753"/>
    <w:rsid w:val="006D0073"/>
    <w:rsid w:val="006D0079"/>
    <w:rsid w:val="006D03C9"/>
    <w:rsid w:val="006D1AE5"/>
    <w:rsid w:val="006D1EB1"/>
    <w:rsid w:val="006D2D28"/>
    <w:rsid w:val="006D2F8A"/>
    <w:rsid w:val="006D31F7"/>
    <w:rsid w:val="006D37CD"/>
    <w:rsid w:val="006D4BEF"/>
    <w:rsid w:val="006D4C98"/>
    <w:rsid w:val="006D4EB9"/>
    <w:rsid w:val="006D5049"/>
    <w:rsid w:val="006D521B"/>
    <w:rsid w:val="006D5471"/>
    <w:rsid w:val="006D5E05"/>
    <w:rsid w:val="006D611F"/>
    <w:rsid w:val="006D64BC"/>
    <w:rsid w:val="006D656F"/>
    <w:rsid w:val="006D6617"/>
    <w:rsid w:val="006D6B67"/>
    <w:rsid w:val="006D78D0"/>
    <w:rsid w:val="006D799A"/>
    <w:rsid w:val="006D7C26"/>
    <w:rsid w:val="006E0550"/>
    <w:rsid w:val="006E0554"/>
    <w:rsid w:val="006E101A"/>
    <w:rsid w:val="006E11C0"/>
    <w:rsid w:val="006E1A59"/>
    <w:rsid w:val="006E1B40"/>
    <w:rsid w:val="006E2C10"/>
    <w:rsid w:val="006E2EA8"/>
    <w:rsid w:val="006E2EFE"/>
    <w:rsid w:val="006E393F"/>
    <w:rsid w:val="006E3D84"/>
    <w:rsid w:val="006E3F76"/>
    <w:rsid w:val="006E46B9"/>
    <w:rsid w:val="006E49AC"/>
    <w:rsid w:val="006E56A9"/>
    <w:rsid w:val="006E5CC5"/>
    <w:rsid w:val="006E6888"/>
    <w:rsid w:val="006E69BD"/>
    <w:rsid w:val="006E69F8"/>
    <w:rsid w:val="006E71E7"/>
    <w:rsid w:val="006E751A"/>
    <w:rsid w:val="006F0069"/>
    <w:rsid w:val="006F0567"/>
    <w:rsid w:val="006F0A88"/>
    <w:rsid w:val="006F1C6B"/>
    <w:rsid w:val="006F2398"/>
    <w:rsid w:val="006F2A3A"/>
    <w:rsid w:val="006F2CDC"/>
    <w:rsid w:val="006F2CE5"/>
    <w:rsid w:val="006F3766"/>
    <w:rsid w:val="006F38DA"/>
    <w:rsid w:val="006F3956"/>
    <w:rsid w:val="006F40B3"/>
    <w:rsid w:val="006F50AB"/>
    <w:rsid w:val="006F51B3"/>
    <w:rsid w:val="006F5527"/>
    <w:rsid w:val="006F5C81"/>
    <w:rsid w:val="006F6427"/>
    <w:rsid w:val="006F6A14"/>
    <w:rsid w:val="006F70EC"/>
    <w:rsid w:val="006F7888"/>
    <w:rsid w:val="007014AD"/>
    <w:rsid w:val="00701AC7"/>
    <w:rsid w:val="00701E93"/>
    <w:rsid w:val="00702461"/>
    <w:rsid w:val="007026AA"/>
    <w:rsid w:val="007027E4"/>
    <w:rsid w:val="00702899"/>
    <w:rsid w:val="00702F39"/>
    <w:rsid w:val="0070347E"/>
    <w:rsid w:val="00703E68"/>
    <w:rsid w:val="0070533A"/>
    <w:rsid w:val="00705A50"/>
    <w:rsid w:val="00705DC4"/>
    <w:rsid w:val="007068BA"/>
    <w:rsid w:val="00707535"/>
    <w:rsid w:val="00707542"/>
    <w:rsid w:val="00707713"/>
    <w:rsid w:val="00707A23"/>
    <w:rsid w:val="00707B6A"/>
    <w:rsid w:val="00707C61"/>
    <w:rsid w:val="00710284"/>
    <w:rsid w:val="0071038E"/>
    <w:rsid w:val="007104C4"/>
    <w:rsid w:val="00710B00"/>
    <w:rsid w:val="00710CEA"/>
    <w:rsid w:val="0071159E"/>
    <w:rsid w:val="0071249F"/>
    <w:rsid w:val="00712DAA"/>
    <w:rsid w:val="007130D2"/>
    <w:rsid w:val="007137DB"/>
    <w:rsid w:val="00715105"/>
    <w:rsid w:val="00715214"/>
    <w:rsid w:val="007154F3"/>
    <w:rsid w:val="00715A42"/>
    <w:rsid w:val="00717CAF"/>
    <w:rsid w:val="00720AD5"/>
    <w:rsid w:val="007215EB"/>
    <w:rsid w:val="007218B4"/>
    <w:rsid w:val="007219D0"/>
    <w:rsid w:val="007220FC"/>
    <w:rsid w:val="00722777"/>
    <w:rsid w:val="007233F5"/>
    <w:rsid w:val="00723C69"/>
    <w:rsid w:val="00724223"/>
    <w:rsid w:val="00724D2A"/>
    <w:rsid w:val="0072612A"/>
    <w:rsid w:val="0072708F"/>
    <w:rsid w:val="0072784A"/>
    <w:rsid w:val="00730793"/>
    <w:rsid w:val="007307EF"/>
    <w:rsid w:val="00730BC6"/>
    <w:rsid w:val="00730BCF"/>
    <w:rsid w:val="0073100A"/>
    <w:rsid w:val="0073188F"/>
    <w:rsid w:val="00731F9D"/>
    <w:rsid w:val="007320B0"/>
    <w:rsid w:val="007320D6"/>
    <w:rsid w:val="00732FE5"/>
    <w:rsid w:val="007332FF"/>
    <w:rsid w:val="00735360"/>
    <w:rsid w:val="00736021"/>
    <w:rsid w:val="00736100"/>
    <w:rsid w:val="0073631D"/>
    <w:rsid w:val="00736753"/>
    <w:rsid w:val="00736C36"/>
    <w:rsid w:val="00736C65"/>
    <w:rsid w:val="0073786F"/>
    <w:rsid w:val="00737B98"/>
    <w:rsid w:val="00740333"/>
    <w:rsid w:val="007405EC"/>
    <w:rsid w:val="007408A2"/>
    <w:rsid w:val="00740A02"/>
    <w:rsid w:val="00742232"/>
    <w:rsid w:val="00742511"/>
    <w:rsid w:val="00742597"/>
    <w:rsid w:val="007426F1"/>
    <w:rsid w:val="0074273E"/>
    <w:rsid w:val="00742AFB"/>
    <w:rsid w:val="00742F7B"/>
    <w:rsid w:val="007434C5"/>
    <w:rsid w:val="00743519"/>
    <w:rsid w:val="007435BD"/>
    <w:rsid w:val="007438A9"/>
    <w:rsid w:val="00743B5C"/>
    <w:rsid w:val="007448C0"/>
    <w:rsid w:val="00744D39"/>
    <w:rsid w:val="00745126"/>
    <w:rsid w:val="007455E5"/>
    <w:rsid w:val="00745E54"/>
    <w:rsid w:val="0074611F"/>
    <w:rsid w:val="00746F29"/>
    <w:rsid w:val="007474F0"/>
    <w:rsid w:val="0074796F"/>
    <w:rsid w:val="00750038"/>
    <w:rsid w:val="00750A15"/>
    <w:rsid w:val="00750C55"/>
    <w:rsid w:val="00751757"/>
    <w:rsid w:val="0075257A"/>
    <w:rsid w:val="007525A2"/>
    <w:rsid w:val="007528C4"/>
    <w:rsid w:val="0075297D"/>
    <w:rsid w:val="00752C15"/>
    <w:rsid w:val="00752EE4"/>
    <w:rsid w:val="00752FFD"/>
    <w:rsid w:val="007531B7"/>
    <w:rsid w:val="007543DC"/>
    <w:rsid w:val="007559D9"/>
    <w:rsid w:val="007560FC"/>
    <w:rsid w:val="007564D7"/>
    <w:rsid w:val="00756556"/>
    <w:rsid w:val="0075670F"/>
    <w:rsid w:val="00756EA3"/>
    <w:rsid w:val="00757F38"/>
    <w:rsid w:val="00760728"/>
    <w:rsid w:val="00760AFD"/>
    <w:rsid w:val="0076133A"/>
    <w:rsid w:val="00761383"/>
    <w:rsid w:val="00761710"/>
    <w:rsid w:val="00761C82"/>
    <w:rsid w:val="00761F8C"/>
    <w:rsid w:val="00762480"/>
    <w:rsid w:val="00762818"/>
    <w:rsid w:val="00763CEF"/>
    <w:rsid w:val="007642A3"/>
    <w:rsid w:val="00764774"/>
    <w:rsid w:val="00764F7B"/>
    <w:rsid w:val="007657CF"/>
    <w:rsid w:val="00765C7A"/>
    <w:rsid w:val="00767791"/>
    <w:rsid w:val="00767A64"/>
    <w:rsid w:val="00771FD5"/>
    <w:rsid w:val="00772459"/>
    <w:rsid w:val="00772D46"/>
    <w:rsid w:val="007732FE"/>
    <w:rsid w:val="007740BC"/>
    <w:rsid w:val="0077473B"/>
    <w:rsid w:val="00774B54"/>
    <w:rsid w:val="007752B8"/>
    <w:rsid w:val="00776048"/>
    <w:rsid w:val="00776377"/>
    <w:rsid w:val="00776A6C"/>
    <w:rsid w:val="007771F9"/>
    <w:rsid w:val="007777A2"/>
    <w:rsid w:val="00777E8E"/>
    <w:rsid w:val="0078069F"/>
    <w:rsid w:val="007807AC"/>
    <w:rsid w:val="00780FD5"/>
    <w:rsid w:val="00781178"/>
    <w:rsid w:val="00781DD1"/>
    <w:rsid w:val="007820C1"/>
    <w:rsid w:val="007823EE"/>
    <w:rsid w:val="007828FE"/>
    <w:rsid w:val="00783486"/>
    <w:rsid w:val="00783BE9"/>
    <w:rsid w:val="00784782"/>
    <w:rsid w:val="00784C8B"/>
    <w:rsid w:val="00785169"/>
    <w:rsid w:val="0078551B"/>
    <w:rsid w:val="0078594D"/>
    <w:rsid w:val="007863A5"/>
    <w:rsid w:val="0078666D"/>
    <w:rsid w:val="00786C36"/>
    <w:rsid w:val="0078701F"/>
    <w:rsid w:val="0078743A"/>
    <w:rsid w:val="00787C53"/>
    <w:rsid w:val="007902A4"/>
    <w:rsid w:val="00790874"/>
    <w:rsid w:val="00790B31"/>
    <w:rsid w:val="00790F59"/>
    <w:rsid w:val="00791B32"/>
    <w:rsid w:val="00792C04"/>
    <w:rsid w:val="00792CF8"/>
    <w:rsid w:val="007939EC"/>
    <w:rsid w:val="00793CBA"/>
    <w:rsid w:val="00793D0F"/>
    <w:rsid w:val="00794215"/>
    <w:rsid w:val="0079429A"/>
    <w:rsid w:val="007946EE"/>
    <w:rsid w:val="0079508D"/>
    <w:rsid w:val="0079647B"/>
    <w:rsid w:val="00796AE0"/>
    <w:rsid w:val="007A09BB"/>
    <w:rsid w:val="007A0C1F"/>
    <w:rsid w:val="007A0F2F"/>
    <w:rsid w:val="007A1545"/>
    <w:rsid w:val="007A21E4"/>
    <w:rsid w:val="007A236D"/>
    <w:rsid w:val="007A243C"/>
    <w:rsid w:val="007A3494"/>
    <w:rsid w:val="007A4D88"/>
    <w:rsid w:val="007A5349"/>
    <w:rsid w:val="007A5E0C"/>
    <w:rsid w:val="007A6501"/>
    <w:rsid w:val="007A6BC6"/>
    <w:rsid w:val="007A6F5A"/>
    <w:rsid w:val="007A71E2"/>
    <w:rsid w:val="007A76EE"/>
    <w:rsid w:val="007A7ADF"/>
    <w:rsid w:val="007B0014"/>
    <w:rsid w:val="007B0230"/>
    <w:rsid w:val="007B05B8"/>
    <w:rsid w:val="007B078A"/>
    <w:rsid w:val="007B0C42"/>
    <w:rsid w:val="007B1607"/>
    <w:rsid w:val="007B1966"/>
    <w:rsid w:val="007B1C98"/>
    <w:rsid w:val="007B20C5"/>
    <w:rsid w:val="007B31D9"/>
    <w:rsid w:val="007B3251"/>
    <w:rsid w:val="007B44EF"/>
    <w:rsid w:val="007B45BF"/>
    <w:rsid w:val="007B4B4C"/>
    <w:rsid w:val="007B5917"/>
    <w:rsid w:val="007B5A90"/>
    <w:rsid w:val="007B5F7D"/>
    <w:rsid w:val="007B6435"/>
    <w:rsid w:val="007B64F2"/>
    <w:rsid w:val="007B68D7"/>
    <w:rsid w:val="007B743A"/>
    <w:rsid w:val="007C0551"/>
    <w:rsid w:val="007C0A13"/>
    <w:rsid w:val="007C0E7C"/>
    <w:rsid w:val="007C0FB6"/>
    <w:rsid w:val="007C1CEE"/>
    <w:rsid w:val="007C220C"/>
    <w:rsid w:val="007C2D49"/>
    <w:rsid w:val="007C2EC8"/>
    <w:rsid w:val="007C329B"/>
    <w:rsid w:val="007C351D"/>
    <w:rsid w:val="007C39CD"/>
    <w:rsid w:val="007C47E9"/>
    <w:rsid w:val="007C4ABB"/>
    <w:rsid w:val="007C55F8"/>
    <w:rsid w:val="007C593F"/>
    <w:rsid w:val="007C5B5D"/>
    <w:rsid w:val="007C666E"/>
    <w:rsid w:val="007C66D8"/>
    <w:rsid w:val="007C6AE4"/>
    <w:rsid w:val="007C6D97"/>
    <w:rsid w:val="007C6E24"/>
    <w:rsid w:val="007C7212"/>
    <w:rsid w:val="007D0976"/>
    <w:rsid w:val="007D1296"/>
    <w:rsid w:val="007D1413"/>
    <w:rsid w:val="007D14C3"/>
    <w:rsid w:val="007D18C6"/>
    <w:rsid w:val="007D25B3"/>
    <w:rsid w:val="007D2E19"/>
    <w:rsid w:val="007D2FA7"/>
    <w:rsid w:val="007D4231"/>
    <w:rsid w:val="007D4426"/>
    <w:rsid w:val="007D4497"/>
    <w:rsid w:val="007D4628"/>
    <w:rsid w:val="007D4A24"/>
    <w:rsid w:val="007D4CBF"/>
    <w:rsid w:val="007D4D76"/>
    <w:rsid w:val="007D56EB"/>
    <w:rsid w:val="007D5B3F"/>
    <w:rsid w:val="007D5BD3"/>
    <w:rsid w:val="007D5EF3"/>
    <w:rsid w:val="007D60A2"/>
    <w:rsid w:val="007D6281"/>
    <w:rsid w:val="007D66AF"/>
    <w:rsid w:val="007D6725"/>
    <w:rsid w:val="007E0334"/>
    <w:rsid w:val="007E0CFD"/>
    <w:rsid w:val="007E0DDB"/>
    <w:rsid w:val="007E265C"/>
    <w:rsid w:val="007E2759"/>
    <w:rsid w:val="007E2778"/>
    <w:rsid w:val="007E2879"/>
    <w:rsid w:val="007E29FA"/>
    <w:rsid w:val="007E2B5C"/>
    <w:rsid w:val="007E36D0"/>
    <w:rsid w:val="007E39AA"/>
    <w:rsid w:val="007E41EE"/>
    <w:rsid w:val="007E478D"/>
    <w:rsid w:val="007E5895"/>
    <w:rsid w:val="007E5DDB"/>
    <w:rsid w:val="007E6602"/>
    <w:rsid w:val="007E6818"/>
    <w:rsid w:val="007E6867"/>
    <w:rsid w:val="007E7158"/>
    <w:rsid w:val="007E71D0"/>
    <w:rsid w:val="007E776E"/>
    <w:rsid w:val="007F060F"/>
    <w:rsid w:val="007F076E"/>
    <w:rsid w:val="007F1391"/>
    <w:rsid w:val="007F2884"/>
    <w:rsid w:val="007F369A"/>
    <w:rsid w:val="007F3E18"/>
    <w:rsid w:val="007F451F"/>
    <w:rsid w:val="007F46D2"/>
    <w:rsid w:val="007F482D"/>
    <w:rsid w:val="007F59AD"/>
    <w:rsid w:val="007F612A"/>
    <w:rsid w:val="007F62C3"/>
    <w:rsid w:val="007F67F6"/>
    <w:rsid w:val="007F736D"/>
    <w:rsid w:val="007F73AD"/>
    <w:rsid w:val="007F73F2"/>
    <w:rsid w:val="007F7AB3"/>
    <w:rsid w:val="00800079"/>
    <w:rsid w:val="008000AB"/>
    <w:rsid w:val="00800874"/>
    <w:rsid w:val="0080091E"/>
    <w:rsid w:val="00800B06"/>
    <w:rsid w:val="00800C98"/>
    <w:rsid w:val="008010BA"/>
    <w:rsid w:val="00801988"/>
    <w:rsid w:val="00801F22"/>
    <w:rsid w:val="0080215E"/>
    <w:rsid w:val="00802497"/>
    <w:rsid w:val="00802927"/>
    <w:rsid w:val="00803106"/>
    <w:rsid w:val="00804683"/>
    <w:rsid w:val="0080494A"/>
    <w:rsid w:val="00805333"/>
    <w:rsid w:val="008053D2"/>
    <w:rsid w:val="008054D5"/>
    <w:rsid w:val="008056CA"/>
    <w:rsid w:val="00805B87"/>
    <w:rsid w:val="00805B8F"/>
    <w:rsid w:val="00805CF8"/>
    <w:rsid w:val="0080610B"/>
    <w:rsid w:val="008061F8"/>
    <w:rsid w:val="00806323"/>
    <w:rsid w:val="008063C7"/>
    <w:rsid w:val="00806A26"/>
    <w:rsid w:val="00806AA5"/>
    <w:rsid w:val="00807287"/>
    <w:rsid w:val="008076CE"/>
    <w:rsid w:val="008077D6"/>
    <w:rsid w:val="00807811"/>
    <w:rsid w:val="00807E91"/>
    <w:rsid w:val="00807F85"/>
    <w:rsid w:val="0081055B"/>
    <w:rsid w:val="00811BB3"/>
    <w:rsid w:val="00811E63"/>
    <w:rsid w:val="0081259E"/>
    <w:rsid w:val="00812C14"/>
    <w:rsid w:val="00813029"/>
    <w:rsid w:val="00813175"/>
    <w:rsid w:val="0081322A"/>
    <w:rsid w:val="008143DE"/>
    <w:rsid w:val="00814431"/>
    <w:rsid w:val="008144EF"/>
    <w:rsid w:val="00814AB0"/>
    <w:rsid w:val="008150D0"/>
    <w:rsid w:val="00815159"/>
    <w:rsid w:val="008158B2"/>
    <w:rsid w:val="0081591A"/>
    <w:rsid w:val="00815AEC"/>
    <w:rsid w:val="00815D42"/>
    <w:rsid w:val="008169C5"/>
    <w:rsid w:val="00816DF6"/>
    <w:rsid w:val="00816FE8"/>
    <w:rsid w:val="00817421"/>
    <w:rsid w:val="008200B7"/>
    <w:rsid w:val="008205CD"/>
    <w:rsid w:val="00820822"/>
    <w:rsid w:val="00821350"/>
    <w:rsid w:val="00821BEE"/>
    <w:rsid w:val="00823211"/>
    <w:rsid w:val="008238EE"/>
    <w:rsid w:val="00823CFC"/>
    <w:rsid w:val="00823FF9"/>
    <w:rsid w:val="00824C62"/>
    <w:rsid w:val="00824FC1"/>
    <w:rsid w:val="00825E79"/>
    <w:rsid w:val="008263DE"/>
    <w:rsid w:val="00826A5B"/>
    <w:rsid w:val="00827322"/>
    <w:rsid w:val="0082735B"/>
    <w:rsid w:val="00827C56"/>
    <w:rsid w:val="008300D9"/>
    <w:rsid w:val="008314E4"/>
    <w:rsid w:val="00831547"/>
    <w:rsid w:val="00831634"/>
    <w:rsid w:val="00831A3C"/>
    <w:rsid w:val="00831B0C"/>
    <w:rsid w:val="00831CDB"/>
    <w:rsid w:val="00831F42"/>
    <w:rsid w:val="00832537"/>
    <w:rsid w:val="00832638"/>
    <w:rsid w:val="00832D3E"/>
    <w:rsid w:val="00833692"/>
    <w:rsid w:val="00834484"/>
    <w:rsid w:val="008347B1"/>
    <w:rsid w:val="008348B7"/>
    <w:rsid w:val="00834C6C"/>
    <w:rsid w:val="00834CC0"/>
    <w:rsid w:val="00834DE9"/>
    <w:rsid w:val="00834F8C"/>
    <w:rsid w:val="008363F8"/>
    <w:rsid w:val="0083666D"/>
    <w:rsid w:val="00837511"/>
    <w:rsid w:val="00837A09"/>
    <w:rsid w:val="00840BDE"/>
    <w:rsid w:val="008410FB"/>
    <w:rsid w:val="008412EF"/>
    <w:rsid w:val="008418C1"/>
    <w:rsid w:val="00841F59"/>
    <w:rsid w:val="00842977"/>
    <w:rsid w:val="00842A33"/>
    <w:rsid w:val="00843574"/>
    <w:rsid w:val="00844032"/>
    <w:rsid w:val="008441E3"/>
    <w:rsid w:val="008452C2"/>
    <w:rsid w:val="008456B2"/>
    <w:rsid w:val="008456D9"/>
    <w:rsid w:val="00845A0B"/>
    <w:rsid w:val="00845C6F"/>
    <w:rsid w:val="00846156"/>
    <w:rsid w:val="00846759"/>
    <w:rsid w:val="00846863"/>
    <w:rsid w:val="00846B40"/>
    <w:rsid w:val="008471BB"/>
    <w:rsid w:val="008473B5"/>
    <w:rsid w:val="0085062D"/>
    <w:rsid w:val="00850AEE"/>
    <w:rsid w:val="0085145D"/>
    <w:rsid w:val="00852326"/>
    <w:rsid w:val="0085397A"/>
    <w:rsid w:val="00853E6F"/>
    <w:rsid w:val="00853F94"/>
    <w:rsid w:val="008544F6"/>
    <w:rsid w:val="0085467B"/>
    <w:rsid w:val="00854866"/>
    <w:rsid w:val="008557BB"/>
    <w:rsid w:val="00856A99"/>
    <w:rsid w:val="00856D4D"/>
    <w:rsid w:val="00856D5A"/>
    <w:rsid w:val="00857ABB"/>
    <w:rsid w:val="00857C51"/>
    <w:rsid w:val="00860148"/>
    <w:rsid w:val="00860C13"/>
    <w:rsid w:val="00861276"/>
    <w:rsid w:val="00861A60"/>
    <w:rsid w:val="00861B6A"/>
    <w:rsid w:val="00861D14"/>
    <w:rsid w:val="008626E8"/>
    <w:rsid w:val="00862838"/>
    <w:rsid w:val="008629F2"/>
    <w:rsid w:val="00863154"/>
    <w:rsid w:val="008633C6"/>
    <w:rsid w:val="0086350B"/>
    <w:rsid w:val="008636DB"/>
    <w:rsid w:val="00863E9F"/>
    <w:rsid w:val="00864ACA"/>
    <w:rsid w:val="008652A7"/>
    <w:rsid w:val="008652CD"/>
    <w:rsid w:val="0086535F"/>
    <w:rsid w:val="008657F4"/>
    <w:rsid w:val="00865E44"/>
    <w:rsid w:val="00866D44"/>
    <w:rsid w:val="00866E77"/>
    <w:rsid w:val="00867124"/>
    <w:rsid w:val="00867983"/>
    <w:rsid w:val="00867BF0"/>
    <w:rsid w:val="00867D7C"/>
    <w:rsid w:val="00870277"/>
    <w:rsid w:val="00870D29"/>
    <w:rsid w:val="008710D0"/>
    <w:rsid w:val="0087129A"/>
    <w:rsid w:val="00871617"/>
    <w:rsid w:val="00871F56"/>
    <w:rsid w:val="008726D0"/>
    <w:rsid w:val="008729F6"/>
    <w:rsid w:val="00872AC8"/>
    <w:rsid w:val="00872F43"/>
    <w:rsid w:val="0087335B"/>
    <w:rsid w:val="00873580"/>
    <w:rsid w:val="008741A6"/>
    <w:rsid w:val="0087446F"/>
    <w:rsid w:val="00874502"/>
    <w:rsid w:val="0087498B"/>
    <w:rsid w:val="00874BEE"/>
    <w:rsid w:val="00874FEF"/>
    <w:rsid w:val="0087530F"/>
    <w:rsid w:val="00876ABA"/>
    <w:rsid w:val="00876FFA"/>
    <w:rsid w:val="008777D7"/>
    <w:rsid w:val="00880E4B"/>
    <w:rsid w:val="008814D3"/>
    <w:rsid w:val="00881685"/>
    <w:rsid w:val="008817D8"/>
    <w:rsid w:val="00881E93"/>
    <w:rsid w:val="00881EC2"/>
    <w:rsid w:val="00882278"/>
    <w:rsid w:val="00882EAF"/>
    <w:rsid w:val="00883D3C"/>
    <w:rsid w:val="00883EB8"/>
    <w:rsid w:val="0088473D"/>
    <w:rsid w:val="008847B6"/>
    <w:rsid w:val="00884948"/>
    <w:rsid w:val="0088508B"/>
    <w:rsid w:val="00885582"/>
    <w:rsid w:val="00885740"/>
    <w:rsid w:val="008858A2"/>
    <w:rsid w:val="008861DC"/>
    <w:rsid w:val="00886BE2"/>
    <w:rsid w:val="00886C2E"/>
    <w:rsid w:val="008870E0"/>
    <w:rsid w:val="00887950"/>
    <w:rsid w:val="00887C47"/>
    <w:rsid w:val="0089032F"/>
    <w:rsid w:val="008904E9"/>
    <w:rsid w:val="008908A4"/>
    <w:rsid w:val="0089093A"/>
    <w:rsid w:val="0089100B"/>
    <w:rsid w:val="008917E1"/>
    <w:rsid w:val="00891A88"/>
    <w:rsid w:val="00893E9A"/>
    <w:rsid w:val="0089438F"/>
    <w:rsid w:val="0089449F"/>
    <w:rsid w:val="0089493D"/>
    <w:rsid w:val="00895E51"/>
    <w:rsid w:val="008962E9"/>
    <w:rsid w:val="00896682"/>
    <w:rsid w:val="008977A9"/>
    <w:rsid w:val="00897AA8"/>
    <w:rsid w:val="00897B31"/>
    <w:rsid w:val="00897FA3"/>
    <w:rsid w:val="008A019D"/>
    <w:rsid w:val="008A05EA"/>
    <w:rsid w:val="008A209D"/>
    <w:rsid w:val="008A21AB"/>
    <w:rsid w:val="008A2914"/>
    <w:rsid w:val="008A2CD2"/>
    <w:rsid w:val="008A33C9"/>
    <w:rsid w:val="008A3517"/>
    <w:rsid w:val="008A3726"/>
    <w:rsid w:val="008A3941"/>
    <w:rsid w:val="008A4485"/>
    <w:rsid w:val="008A44E6"/>
    <w:rsid w:val="008A47B3"/>
    <w:rsid w:val="008A4BBD"/>
    <w:rsid w:val="008A4BE5"/>
    <w:rsid w:val="008A51B6"/>
    <w:rsid w:val="008A568C"/>
    <w:rsid w:val="008A5BD4"/>
    <w:rsid w:val="008A6D52"/>
    <w:rsid w:val="008A768D"/>
    <w:rsid w:val="008A77F8"/>
    <w:rsid w:val="008B0349"/>
    <w:rsid w:val="008B0607"/>
    <w:rsid w:val="008B0CB7"/>
    <w:rsid w:val="008B1243"/>
    <w:rsid w:val="008B1549"/>
    <w:rsid w:val="008B16D6"/>
    <w:rsid w:val="008B2718"/>
    <w:rsid w:val="008B2913"/>
    <w:rsid w:val="008B2B35"/>
    <w:rsid w:val="008B2CC8"/>
    <w:rsid w:val="008B3438"/>
    <w:rsid w:val="008B66B0"/>
    <w:rsid w:val="008B7119"/>
    <w:rsid w:val="008B748F"/>
    <w:rsid w:val="008B759B"/>
    <w:rsid w:val="008C003E"/>
    <w:rsid w:val="008C063F"/>
    <w:rsid w:val="008C188A"/>
    <w:rsid w:val="008C25FD"/>
    <w:rsid w:val="008C28B0"/>
    <w:rsid w:val="008C2F9A"/>
    <w:rsid w:val="008C3531"/>
    <w:rsid w:val="008C3D40"/>
    <w:rsid w:val="008C4888"/>
    <w:rsid w:val="008C5A51"/>
    <w:rsid w:val="008C62B6"/>
    <w:rsid w:val="008C632B"/>
    <w:rsid w:val="008C68D5"/>
    <w:rsid w:val="008C6F1B"/>
    <w:rsid w:val="008C6FF4"/>
    <w:rsid w:val="008C766E"/>
    <w:rsid w:val="008C7814"/>
    <w:rsid w:val="008C783B"/>
    <w:rsid w:val="008C7A4C"/>
    <w:rsid w:val="008C7F10"/>
    <w:rsid w:val="008D048A"/>
    <w:rsid w:val="008D0EB0"/>
    <w:rsid w:val="008D14AD"/>
    <w:rsid w:val="008D221A"/>
    <w:rsid w:val="008D25B1"/>
    <w:rsid w:val="008D2EDE"/>
    <w:rsid w:val="008D3CEB"/>
    <w:rsid w:val="008D470D"/>
    <w:rsid w:val="008D4AEC"/>
    <w:rsid w:val="008D5ADD"/>
    <w:rsid w:val="008D5FCD"/>
    <w:rsid w:val="008D66C4"/>
    <w:rsid w:val="008D72FA"/>
    <w:rsid w:val="008D7F93"/>
    <w:rsid w:val="008E04BF"/>
    <w:rsid w:val="008E0698"/>
    <w:rsid w:val="008E0AD6"/>
    <w:rsid w:val="008E18D6"/>
    <w:rsid w:val="008E1BD8"/>
    <w:rsid w:val="008E2057"/>
    <w:rsid w:val="008E208A"/>
    <w:rsid w:val="008E22F2"/>
    <w:rsid w:val="008E3006"/>
    <w:rsid w:val="008E3518"/>
    <w:rsid w:val="008E351A"/>
    <w:rsid w:val="008E36A7"/>
    <w:rsid w:val="008E3E80"/>
    <w:rsid w:val="008E46E2"/>
    <w:rsid w:val="008E518D"/>
    <w:rsid w:val="008E5280"/>
    <w:rsid w:val="008E553C"/>
    <w:rsid w:val="008E565E"/>
    <w:rsid w:val="008E56D8"/>
    <w:rsid w:val="008E57E0"/>
    <w:rsid w:val="008E6CDF"/>
    <w:rsid w:val="008E6D0A"/>
    <w:rsid w:val="008E72FA"/>
    <w:rsid w:val="008E73B5"/>
    <w:rsid w:val="008E7610"/>
    <w:rsid w:val="008E78B8"/>
    <w:rsid w:val="008E7970"/>
    <w:rsid w:val="008E7AE7"/>
    <w:rsid w:val="008E7B94"/>
    <w:rsid w:val="008F007D"/>
    <w:rsid w:val="008F1547"/>
    <w:rsid w:val="008F173B"/>
    <w:rsid w:val="008F2E48"/>
    <w:rsid w:val="008F2EA6"/>
    <w:rsid w:val="008F3EC4"/>
    <w:rsid w:val="008F4378"/>
    <w:rsid w:val="008F46CF"/>
    <w:rsid w:val="008F514F"/>
    <w:rsid w:val="008F5660"/>
    <w:rsid w:val="008F6047"/>
    <w:rsid w:val="008F6899"/>
    <w:rsid w:val="008F6AAE"/>
    <w:rsid w:val="008F7961"/>
    <w:rsid w:val="008F7B73"/>
    <w:rsid w:val="009000FA"/>
    <w:rsid w:val="00900513"/>
    <w:rsid w:val="00900ED8"/>
    <w:rsid w:val="00901013"/>
    <w:rsid w:val="00901375"/>
    <w:rsid w:val="0090209E"/>
    <w:rsid w:val="009028B8"/>
    <w:rsid w:val="00902993"/>
    <w:rsid w:val="00904630"/>
    <w:rsid w:val="00904D1F"/>
    <w:rsid w:val="00904E8A"/>
    <w:rsid w:val="009050F0"/>
    <w:rsid w:val="009055A1"/>
    <w:rsid w:val="00907877"/>
    <w:rsid w:val="009100A7"/>
    <w:rsid w:val="0091112F"/>
    <w:rsid w:val="00911307"/>
    <w:rsid w:val="00911F2D"/>
    <w:rsid w:val="00911F64"/>
    <w:rsid w:val="009125DA"/>
    <w:rsid w:val="009135A7"/>
    <w:rsid w:val="009138D3"/>
    <w:rsid w:val="00913C3F"/>
    <w:rsid w:val="00913C97"/>
    <w:rsid w:val="00914231"/>
    <w:rsid w:val="00915194"/>
    <w:rsid w:val="0091574D"/>
    <w:rsid w:val="00915E09"/>
    <w:rsid w:val="009160C1"/>
    <w:rsid w:val="0091662A"/>
    <w:rsid w:val="009168F8"/>
    <w:rsid w:val="00916AEE"/>
    <w:rsid w:val="00917510"/>
    <w:rsid w:val="00917F82"/>
    <w:rsid w:val="009209A0"/>
    <w:rsid w:val="00920FF9"/>
    <w:rsid w:val="009216A7"/>
    <w:rsid w:val="00921712"/>
    <w:rsid w:val="009231F8"/>
    <w:rsid w:val="0092346E"/>
    <w:rsid w:val="00923535"/>
    <w:rsid w:val="00923543"/>
    <w:rsid w:val="00924183"/>
    <w:rsid w:val="0092455C"/>
    <w:rsid w:val="0092466D"/>
    <w:rsid w:val="0092477D"/>
    <w:rsid w:val="00924912"/>
    <w:rsid w:val="00925466"/>
    <w:rsid w:val="0092569C"/>
    <w:rsid w:val="00925B3E"/>
    <w:rsid w:val="00925DDF"/>
    <w:rsid w:val="00926348"/>
    <w:rsid w:val="009265BA"/>
    <w:rsid w:val="009268A5"/>
    <w:rsid w:val="0092699A"/>
    <w:rsid w:val="00927A44"/>
    <w:rsid w:val="00927CD0"/>
    <w:rsid w:val="00927D41"/>
    <w:rsid w:val="00927EFE"/>
    <w:rsid w:val="00930A22"/>
    <w:rsid w:val="00931B4C"/>
    <w:rsid w:val="009324D4"/>
    <w:rsid w:val="00932F29"/>
    <w:rsid w:val="00933195"/>
    <w:rsid w:val="00933DDC"/>
    <w:rsid w:val="00934138"/>
    <w:rsid w:val="009343E9"/>
    <w:rsid w:val="00934598"/>
    <w:rsid w:val="00934994"/>
    <w:rsid w:val="009349E1"/>
    <w:rsid w:val="00934C46"/>
    <w:rsid w:val="00934CCE"/>
    <w:rsid w:val="0093580B"/>
    <w:rsid w:val="00935AEC"/>
    <w:rsid w:val="00935C49"/>
    <w:rsid w:val="00935C84"/>
    <w:rsid w:val="0093635F"/>
    <w:rsid w:val="009365C2"/>
    <w:rsid w:val="009368C8"/>
    <w:rsid w:val="00937414"/>
    <w:rsid w:val="00937772"/>
    <w:rsid w:val="00937C18"/>
    <w:rsid w:val="00937D8D"/>
    <w:rsid w:val="00940547"/>
    <w:rsid w:val="00940BF9"/>
    <w:rsid w:val="009421AE"/>
    <w:rsid w:val="00943218"/>
    <w:rsid w:val="00943F4F"/>
    <w:rsid w:val="00944370"/>
    <w:rsid w:val="0094443A"/>
    <w:rsid w:val="009445E3"/>
    <w:rsid w:val="00944EF6"/>
    <w:rsid w:val="00944FE5"/>
    <w:rsid w:val="0094526F"/>
    <w:rsid w:val="009457DD"/>
    <w:rsid w:val="0094599B"/>
    <w:rsid w:val="009460AC"/>
    <w:rsid w:val="00946644"/>
    <w:rsid w:val="00946736"/>
    <w:rsid w:val="009472ED"/>
    <w:rsid w:val="0094780F"/>
    <w:rsid w:val="00947C96"/>
    <w:rsid w:val="00950A3D"/>
    <w:rsid w:val="00950C63"/>
    <w:rsid w:val="00950EB2"/>
    <w:rsid w:val="00951367"/>
    <w:rsid w:val="009521FB"/>
    <w:rsid w:val="00952424"/>
    <w:rsid w:val="00952BDA"/>
    <w:rsid w:val="00952FB9"/>
    <w:rsid w:val="009539D7"/>
    <w:rsid w:val="0095414A"/>
    <w:rsid w:val="00954D0A"/>
    <w:rsid w:val="00954E3B"/>
    <w:rsid w:val="00955767"/>
    <w:rsid w:val="00955790"/>
    <w:rsid w:val="009559FC"/>
    <w:rsid w:val="00955A5D"/>
    <w:rsid w:val="00955A7B"/>
    <w:rsid w:val="00955F04"/>
    <w:rsid w:val="00956215"/>
    <w:rsid w:val="00956E47"/>
    <w:rsid w:val="00956EB9"/>
    <w:rsid w:val="00957E26"/>
    <w:rsid w:val="0096089B"/>
    <w:rsid w:val="00960BBA"/>
    <w:rsid w:val="00960D24"/>
    <w:rsid w:val="00961932"/>
    <w:rsid w:val="009623AD"/>
    <w:rsid w:val="009624BC"/>
    <w:rsid w:val="009635E1"/>
    <w:rsid w:val="00963786"/>
    <w:rsid w:val="0096394A"/>
    <w:rsid w:val="00963EAF"/>
    <w:rsid w:val="009647AA"/>
    <w:rsid w:val="00964B42"/>
    <w:rsid w:val="00964CAB"/>
    <w:rsid w:val="00964D85"/>
    <w:rsid w:val="009653C4"/>
    <w:rsid w:val="009653D8"/>
    <w:rsid w:val="00965AE9"/>
    <w:rsid w:val="00965EB5"/>
    <w:rsid w:val="00965F04"/>
    <w:rsid w:val="009666AA"/>
    <w:rsid w:val="00966A3F"/>
    <w:rsid w:val="00966B5A"/>
    <w:rsid w:val="00967E21"/>
    <w:rsid w:val="00970DF2"/>
    <w:rsid w:val="009712B3"/>
    <w:rsid w:val="0097279B"/>
    <w:rsid w:val="00972BFE"/>
    <w:rsid w:val="00973518"/>
    <w:rsid w:val="00973776"/>
    <w:rsid w:val="00973A1B"/>
    <w:rsid w:val="00973CFB"/>
    <w:rsid w:val="00974395"/>
    <w:rsid w:val="009749CB"/>
    <w:rsid w:val="00974A0A"/>
    <w:rsid w:val="0097518C"/>
    <w:rsid w:val="00975AFD"/>
    <w:rsid w:val="009762D5"/>
    <w:rsid w:val="009765A6"/>
    <w:rsid w:val="009765AE"/>
    <w:rsid w:val="0097666D"/>
    <w:rsid w:val="009769E3"/>
    <w:rsid w:val="00976F05"/>
    <w:rsid w:val="0097746D"/>
    <w:rsid w:val="0098105D"/>
    <w:rsid w:val="009816E7"/>
    <w:rsid w:val="009821F5"/>
    <w:rsid w:val="0098230D"/>
    <w:rsid w:val="009824D4"/>
    <w:rsid w:val="009827AD"/>
    <w:rsid w:val="00982B8D"/>
    <w:rsid w:val="009831AF"/>
    <w:rsid w:val="009831DF"/>
    <w:rsid w:val="0098330C"/>
    <w:rsid w:val="009840CE"/>
    <w:rsid w:val="00984E2B"/>
    <w:rsid w:val="00984F70"/>
    <w:rsid w:val="009855EB"/>
    <w:rsid w:val="00985627"/>
    <w:rsid w:val="009856C6"/>
    <w:rsid w:val="00986540"/>
    <w:rsid w:val="009875CC"/>
    <w:rsid w:val="00987A8E"/>
    <w:rsid w:val="00987B12"/>
    <w:rsid w:val="009905DA"/>
    <w:rsid w:val="009907B4"/>
    <w:rsid w:val="00990FA4"/>
    <w:rsid w:val="00990FB7"/>
    <w:rsid w:val="00991112"/>
    <w:rsid w:val="009911E7"/>
    <w:rsid w:val="009916AE"/>
    <w:rsid w:val="00991F6D"/>
    <w:rsid w:val="0099278A"/>
    <w:rsid w:val="00992AB2"/>
    <w:rsid w:val="00992FE6"/>
    <w:rsid w:val="0099350E"/>
    <w:rsid w:val="00993637"/>
    <w:rsid w:val="00993942"/>
    <w:rsid w:val="009939B5"/>
    <w:rsid w:val="0099429A"/>
    <w:rsid w:val="00994DAA"/>
    <w:rsid w:val="00995235"/>
    <w:rsid w:val="0099568D"/>
    <w:rsid w:val="00995EAC"/>
    <w:rsid w:val="00996168"/>
    <w:rsid w:val="009976A1"/>
    <w:rsid w:val="009976ED"/>
    <w:rsid w:val="00997924"/>
    <w:rsid w:val="00997B6C"/>
    <w:rsid w:val="00997ED0"/>
    <w:rsid w:val="00997F4C"/>
    <w:rsid w:val="009A0F85"/>
    <w:rsid w:val="009A1279"/>
    <w:rsid w:val="009A1AD6"/>
    <w:rsid w:val="009A2160"/>
    <w:rsid w:val="009A2640"/>
    <w:rsid w:val="009A2838"/>
    <w:rsid w:val="009A2B46"/>
    <w:rsid w:val="009A3172"/>
    <w:rsid w:val="009A3E28"/>
    <w:rsid w:val="009A4611"/>
    <w:rsid w:val="009A462A"/>
    <w:rsid w:val="009A4AC5"/>
    <w:rsid w:val="009A4F60"/>
    <w:rsid w:val="009A656F"/>
    <w:rsid w:val="009A6D87"/>
    <w:rsid w:val="009A6D8A"/>
    <w:rsid w:val="009A7012"/>
    <w:rsid w:val="009B057D"/>
    <w:rsid w:val="009B0A70"/>
    <w:rsid w:val="009B1101"/>
    <w:rsid w:val="009B184D"/>
    <w:rsid w:val="009B1DC7"/>
    <w:rsid w:val="009B23C4"/>
    <w:rsid w:val="009B23FD"/>
    <w:rsid w:val="009B245F"/>
    <w:rsid w:val="009B267E"/>
    <w:rsid w:val="009B2A3A"/>
    <w:rsid w:val="009B392C"/>
    <w:rsid w:val="009B3E64"/>
    <w:rsid w:val="009B416A"/>
    <w:rsid w:val="009B42B3"/>
    <w:rsid w:val="009B46DB"/>
    <w:rsid w:val="009B4AB7"/>
    <w:rsid w:val="009B5029"/>
    <w:rsid w:val="009B5AF1"/>
    <w:rsid w:val="009B6128"/>
    <w:rsid w:val="009B64F9"/>
    <w:rsid w:val="009B6584"/>
    <w:rsid w:val="009B6812"/>
    <w:rsid w:val="009B6D6F"/>
    <w:rsid w:val="009B73F0"/>
    <w:rsid w:val="009B7A6D"/>
    <w:rsid w:val="009B7BE1"/>
    <w:rsid w:val="009B7FD0"/>
    <w:rsid w:val="009C0AE7"/>
    <w:rsid w:val="009C11C4"/>
    <w:rsid w:val="009C135D"/>
    <w:rsid w:val="009C1501"/>
    <w:rsid w:val="009C2010"/>
    <w:rsid w:val="009C233F"/>
    <w:rsid w:val="009C2547"/>
    <w:rsid w:val="009C2B43"/>
    <w:rsid w:val="009C30AC"/>
    <w:rsid w:val="009C3F46"/>
    <w:rsid w:val="009C4213"/>
    <w:rsid w:val="009C4372"/>
    <w:rsid w:val="009C4BE0"/>
    <w:rsid w:val="009C525A"/>
    <w:rsid w:val="009C5585"/>
    <w:rsid w:val="009C5DAF"/>
    <w:rsid w:val="009C5DCE"/>
    <w:rsid w:val="009C63F4"/>
    <w:rsid w:val="009C64AE"/>
    <w:rsid w:val="009C7213"/>
    <w:rsid w:val="009C78E4"/>
    <w:rsid w:val="009D0079"/>
    <w:rsid w:val="009D0167"/>
    <w:rsid w:val="009D0210"/>
    <w:rsid w:val="009D12E4"/>
    <w:rsid w:val="009D165D"/>
    <w:rsid w:val="009D1951"/>
    <w:rsid w:val="009D1B42"/>
    <w:rsid w:val="009D1DDA"/>
    <w:rsid w:val="009D1EB9"/>
    <w:rsid w:val="009D20DE"/>
    <w:rsid w:val="009D2377"/>
    <w:rsid w:val="009D34A4"/>
    <w:rsid w:val="009D389F"/>
    <w:rsid w:val="009D3977"/>
    <w:rsid w:val="009D451B"/>
    <w:rsid w:val="009D483F"/>
    <w:rsid w:val="009D4D75"/>
    <w:rsid w:val="009D5AD6"/>
    <w:rsid w:val="009D5B08"/>
    <w:rsid w:val="009D61B7"/>
    <w:rsid w:val="009D783E"/>
    <w:rsid w:val="009E038E"/>
    <w:rsid w:val="009E04E7"/>
    <w:rsid w:val="009E0B85"/>
    <w:rsid w:val="009E0DB3"/>
    <w:rsid w:val="009E0F74"/>
    <w:rsid w:val="009E1552"/>
    <w:rsid w:val="009E2106"/>
    <w:rsid w:val="009E26F4"/>
    <w:rsid w:val="009E399D"/>
    <w:rsid w:val="009E3AEF"/>
    <w:rsid w:val="009E4754"/>
    <w:rsid w:val="009E508E"/>
    <w:rsid w:val="009E5D34"/>
    <w:rsid w:val="009E600A"/>
    <w:rsid w:val="009E60B6"/>
    <w:rsid w:val="009E6A86"/>
    <w:rsid w:val="009E72EA"/>
    <w:rsid w:val="009E7392"/>
    <w:rsid w:val="009E7A76"/>
    <w:rsid w:val="009E7B20"/>
    <w:rsid w:val="009E7E13"/>
    <w:rsid w:val="009F02C5"/>
    <w:rsid w:val="009F0F46"/>
    <w:rsid w:val="009F0F79"/>
    <w:rsid w:val="009F2D7B"/>
    <w:rsid w:val="009F3222"/>
    <w:rsid w:val="009F3642"/>
    <w:rsid w:val="009F3C43"/>
    <w:rsid w:val="009F5108"/>
    <w:rsid w:val="009F53CC"/>
    <w:rsid w:val="009F53EF"/>
    <w:rsid w:val="009F557F"/>
    <w:rsid w:val="009F561D"/>
    <w:rsid w:val="009F56FF"/>
    <w:rsid w:val="009F71C7"/>
    <w:rsid w:val="009F7201"/>
    <w:rsid w:val="009F795B"/>
    <w:rsid w:val="00A005A0"/>
    <w:rsid w:val="00A00AB9"/>
    <w:rsid w:val="00A014D5"/>
    <w:rsid w:val="00A015C6"/>
    <w:rsid w:val="00A0193F"/>
    <w:rsid w:val="00A01AF5"/>
    <w:rsid w:val="00A024D5"/>
    <w:rsid w:val="00A0269E"/>
    <w:rsid w:val="00A04519"/>
    <w:rsid w:val="00A04B0D"/>
    <w:rsid w:val="00A04E1D"/>
    <w:rsid w:val="00A04EF0"/>
    <w:rsid w:val="00A056F4"/>
    <w:rsid w:val="00A061F2"/>
    <w:rsid w:val="00A068C7"/>
    <w:rsid w:val="00A06996"/>
    <w:rsid w:val="00A07779"/>
    <w:rsid w:val="00A078F3"/>
    <w:rsid w:val="00A07E45"/>
    <w:rsid w:val="00A07FD3"/>
    <w:rsid w:val="00A108F0"/>
    <w:rsid w:val="00A11F66"/>
    <w:rsid w:val="00A11F75"/>
    <w:rsid w:val="00A124A9"/>
    <w:rsid w:val="00A12D9B"/>
    <w:rsid w:val="00A134E5"/>
    <w:rsid w:val="00A1364D"/>
    <w:rsid w:val="00A139F1"/>
    <w:rsid w:val="00A13CCB"/>
    <w:rsid w:val="00A13F81"/>
    <w:rsid w:val="00A1434C"/>
    <w:rsid w:val="00A1442F"/>
    <w:rsid w:val="00A14CA4"/>
    <w:rsid w:val="00A15159"/>
    <w:rsid w:val="00A154F0"/>
    <w:rsid w:val="00A15822"/>
    <w:rsid w:val="00A15B77"/>
    <w:rsid w:val="00A166A8"/>
    <w:rsid w:val="00A176EB"/>
    <w:rsid w:val="00A178F3"/>
    <w:rsid w:val="00A20B4F"/>
    <w:rsid w:val="00A21151"/>
    <w:rsid w:val="00A218D0"/>
    <w:rsid w:val="00A21F6B"/>
    <w:rsid w:val="00A228B9"/>
    <w:rsid w:val="00A23622"/>
    <w:rsid w:val="00A23A62"/>
    <w:rsid w:val="00A24BC8"/>
    <w:rsid w:val="00A251C0"/>
    <w:rsid w:val="00A25B04"/>
    <w:rsid w:val="00A26511"/>
    <w:rsid w:val="00A26636"/>
    <w:rsid w:val="00A267EA"/>
    <w:rsid w:val="00A2768A"/>
    <w:rsid w:val="00A300E9"/>
    <w:rsid w:val="00A30D3F"/>
    <w:rsid w:val="00A32031"/>
    <w:rsid w:val="00A32CE7"/>
    <w:rsid w:val="00A330DA"/>
    <w:rsid w:val="00A33235"/>
    <w:rsid w:val="00A33368"/>
    <w:rsid w:val="00A33971"/>
    <w:rsid w:val="00A34E16"/>
    <w:rsid w:val="00A35330"/>
    <w:rsid w:val="00A353A4"/>
    <w:rsid w:val="00A3555A"/>
    <w:rsid w:val="00A36713"/>
    <w:rsid w:val="00A37183"/>
    <w:rsid w:val="00A37333"/>
    <w:rsid w:val="00A374A7"/>
    <w:rsid w:val="00A37D4B"/>
    <w:rsid w:val="00A409D0"/>
    <w:rsid w:val="00A40ECB"/>
    <w:rsid w:val="00A40FCE"/>
    <w:rsid w:val="00A41156"/>
    <w:rsid w:val="00A41F88"/>
    <w:rsid w:val="00A41FBB"/>
    <w:rsid w:val="00A4298E"/>
    <w:rsid w:val="00A43331"/>
    <w:rsid w:val="00A43445"/>
    <w:rsid w:val="00A44908"/>
    <w:rsid w:val="00A4497A"/>
    <w:rsid w:val="00A449D0"/>
    <w:rsid w:val="00A44C6A"/>
    <w:rsid w:val="00A44FD4"/>
    <w:rsid w:val="00A455D1"/>
    <w:rsid w:val="00A45EB2"/>
    <w:rsid w:val="00A46137"/>
    <w:rsid w:val="00A466E4"/>
    <w:rsid w:val="00A46706"/>
    <w:rsid w:val="00A46724"/>
    <w:rsid w:val="00A46F88"/>
    <w:rsid w:val="00A4714A"/>
    <w:rsid w:val="00A47273"/>
    <w:rsid w:val="00A47DC1"/>
    <w:rsid w:val="00A50313"/>
    <w:rsid w:val="00A50598"/>
    <w:rsid w:val="00A506B3"/>
    <w:rsid w:val="00A51E58"/>
    <w:rsid w:val="00A51E9B"/>
    <w:rsid w:val="00A52AA8"/>
    <w:rsid w:val="00A52E25"/>
    <w:rsid w:val="00A530D9"/>
    <w:rsid w:val="00A53A61"/>
    <w:rsid w:val="00A547CF"/>
    <w:rsid w:val="00A54B3B"/>
    <w:rsid w:val="00A55947"/>
    <w:rsid w:val="00A55F3F"/>
    <w:rsid w:val="00A5658F"/>
    <w:rsid w:val="00A56749"/>
    <w:rsid w:val="00A56C2B"/>
    <w:rsid w:val="00A571C8"/>
    <w:rsid w:val="00A57DA9"/>
    <w:rsid w:val="00A57FC9"/>
    <w:rsid w:val="00A60627"/>
    <w:rsid w:val="00A61268"/>
    <w:rsid w:val="00A61472"/>
    <w:rsid w:val="00A61696"/>
    <w:rsid w:val="00A6194E"/>
    <w:rsid w:val="00A61A0C"/>
    <w:rsid w:val="00A61E9D"/>
    <w:rsid w:val="00A62B84"/>
    <w:rsid w:val="00A6322A"/>
    <w:rsid w:val="00A63A30"/>
    <w:rsid w:val="00A648C5"/>
    <w:rsid w:val="00A649F4"/>
    <w:rsid w:val="00A64A87"/>
    <w:rsid w:val="00A64EFD"/>
    <w:rsid w:val="00A659FF"/>
    <w:rsid w:val="00A65AF1"/>
    <w:rsid w:val="00A669A7"/>
    <w:rsid w:val="00A67440"/>
    <w:rsid w:val="00A6785A"/>
    <w:rsid w:val="00A70C0F"/>
    <w:rsid w:val="00A70E88"/>
    <w:rsid w:val="00A7136F"/>
    <w:rsid w:val="00A717FB"/>
    <w:rsid w:val="00A71BCF"/>
    <w:rsid w:val="00A722FB"/>
    <w:rsid w:val="00A75273"/>
    <w:rsid w:val="00A7552D"/>
    <w:rsid w:val="00A758B2"/>
    <w:rsid w:val="00A76687"/>
    <w:rsid w:val="00A770A0"/>
    <w:rsid w:val="00A803B4"/>
    <w:rsid w:val="00A804A8"/>
    <w:rsid w:val="00A80CB5"/>
    <w:rsid w:val="00A810DB"/>
    <w:rsid w:val="00A81102"/>
    <w:rsid w:val="00A820F4"/>
    <w:rsid w:val="00A82A09"/>
    <w:rsid w:val="00A836AD"/>
    <w:rsid w:val="00A83A58"/>
    <w:rsid w:val="00A83C4B"/>
    <w:rsid w:val="00A83DE3"/>
    <w:rsid w:val="00A8403D"/>
    <w:rsid w:val="00A8450F"/>
    <w:rsid w:val="00A86078"/>
    <w:rsid w:val="00A86184"/>
    <w:rsid w:val="00A863F2"/>
    <w:rsid w:val="00A90E3B"/>
    <w:rsid w:val="00A911F2"/>
    <w:rsid w:val="00A92123"/>
    <w:rsid w:val="00A925EC"/>
    <w:rsid w:val="00A93171"/>
    <w:rsid w:val="00A935C2"/>
    <w:rsid w:val="00A93847"/>
    <w:rsid w:val="00A94020"/>
    <w:rsid w:val="00A95351"/>
    <w:rsid w:val="00A95CED"/>
    <w:rsid w:val="00A963CE"/>
    <w:rsid w:val="00A96670"/>
    <w:rsid w:val="00A96746"/>
    <w:rsid w:val="00A96A39"/>
    <w:rsid w:val="00A96DD5"/>
    <w:rsid w:val="00A97401"/>
    <w:rsid w:val="00A97620"/>
    <w:rsid w:val="00AA0082"/>
    <w:rsid w:val="00AA0205"/>
    <w:rsid w:val="00AA056A"/>
    <w:rsid w:val="00AA17C4"/>
    <w:rsid w:val="00AA28F1"/>
    <w:rsid w:val="00AA342A"/>
    <w:rsid w:val="00AA37C2"/>
    <w:rsid w:val="00AA3C72"/>
    <w:rsid w:val="00AA3D68"/>
    <w:rsid w:val="00AA4295"/>
    <w:rsid w:val="00AA4D91"/>
    <w:rsid w:val="00AA5850"/>
    <w:rsid w:val="00AA5CFC"/>
    <w:rsid w:val="00AA64D1"/>
    <w:rsid w:val="00AA67D3"/>
    <w:rsid w:val="00AA6E96"/>
    <w:rsid w:val="00AA7547"/>
    <w:rsid w:val="00AA79AB"/>
    <w:rsid w:val="00AA7A68"/>
    <w:rsid w:val="00AA7D82"/>
    <w:rsid w:val="00AB1268"/>
    <w:rsid w:val="00AB181D"/>
    <w:rsid w:val="00AB18E9"/>
    <w:rsid w:val="00AB1CEB"/>
    <w:rsid w:val="00AB2099"/>
    <w:rsid w:val="00AB2463"/>
    <w:rsid w:val="00AB2574"/>
    <w:rsid w:val="00AB2CCE"/>
    <w:rsid w:val="00AB2F56"/>
    <w:rsid w:val="00AB3444"/>
    <w:rsid w:val="00AB3AFB"/>
    <w:rsid w:val="00AB3FD0"/>
    <w:rsid w:val="00AB40E3"/>
    <w:rsid w:val="00AB4126"/>
    <w:rsid w:val="00AB4ADD"/>
    <w:rsid w:val="00AB6458"/>
    <w:rsid w:val="00AB68CE"/>
    <w:rsid w:val="00AB72F1"/>
    <w:rsid w:val="00AB74EF"/>
    <w:rsid w:val="00AB754B"/>
    <w:rsid w:val="00AB781B"/>
    <w:rsid w:val="00AB7A9F"/>
    <w:rsid w:val="00AB7F7F"/>
    <w:rsid w:val="00AC0B9C"/>
    <w:rsid w:val="00AC0DB2"/>
    <w:rsid w:val="00AC22C3"/>
    <w:rsid w:val="00AC2314"/>
    <w:rsid w:val="00AC256D"/>
    <w:rsid w:val="00AC3BF6"/>
    <w:rsid w:val="00AC3FB5"/>
    <w:rsid w:val="00AC4ACA"/>
    <w:rsid w:val="00AC4B95"/>
    <w:rsid w:val="00AC4D58"/>
    <w:rsid w:val="00AC4DDD"/>
    <w:rsid w:val="00AC6C42"/>
    <w:rsid w:val="00AC6F62"/>
    <w:rsid w:val="00AC7136"/>
    <w:rsid w:val="00AC74A7"/>
    <w:rsid w:val="00AC7B74"/>
    <w:rsid w:val="00AC7FC9"/>
    <w:rsid w:val="00AD06CA"/>
    <w:rsid w:val="00AD0C58"/>
    <w:rsid w:val="00AD0EA7"/>
    <w:rsid w:val="00AD0ED7"/>
    <w:rsid w:val="00AD12D4"/>
    <w:rsid w:val="00AD2942"/>
    <w:rsid w:val="00AD304A"/>
    <w:rsid w:val="00AD311C"/>
    <w:rsid w:val="00AD3316"/>
    <w:rsid w:val="00AD3F60"/>
    <w:rsid w:val="00AD4020"/>
    <w:rsid w:val="00AD4538"/>
    <w:rsid w:val="00AD4E07"/>
    <w:rsid w:val="00AD501F"/>
    <w:rsid w:val="00AD5061"/>
    <w:rsid w:val="00AD5D62"/>
    <w:rsid w:val="00AD62B3"/>
    <w:rsid w:val="00AD681C"/>
    <w:rsid w:val="00AD6DE1"/>
    <w:rsid w:val="00AD6EB0"/>
    <w:rsid w:val="00AD7EE7"/>
    <w:rsid w:val="00AE0049"/>
    <w:rsid w:val="00AE02F1"/>
    <w:rsid w:val="00AE06A1"/>
    <w:rsid w:val="00AE1528"/>
    <w:rsid w:val="00AE15D9"/>
    <w:rsid w:val="00AE1669"/>
    <w:rsid w:val="00AE180F"/>
    <w:rsid w:val="00AE18AF"/>
    <w:rsid w:val="00AE20E8"/>
    <w:rsid w:val="00AE222E"/>
    <w:rsid w:val="00AE2A71"/>
    <w:rsid w:val="00AE3040"/>
    <w:rsid w:val="00AE3CD7"/>
    <w:rsid w:val="00AE4A6D"/>
    <w:rsid w:val="00AE4C2C"/>
    <w:rsid w:val="00AE4FE6"/>
    <w:rsid w:val="00AE515C"/>
    <w:rsid w:val="00AE541B"/>
    <w:rsid w:val="00AE544D"/>
    <w:rsid w:val="00AE547D"/>
    <w:rsid w:val="00AE55D9"/>
    <w:rsid w:val="00AE5D39"/>
    <w:rsid w:val="00AE633F"/>
    <w:rsid w:val="00AE64EB"/>
    <w:rsid w:val="00AE6830"/>
    <w:rsid w:val="00AE688D"/>
    <w:rsid w:val="00AE708F"/>
    <w:rsid w:val="00AE7A13"/>
    <w:rsid w:val="00AF0950"/>
    <w:rsid w:val="00AF1A91"/>
    <w:rsid w:val="00AF2AAB"/>
    <w:rsid w:val="00AF2EB7"/>
    <w:rsid w:val="00AF4041"/>
    <w:rsid w:val="00AF4198"/>
    <w:rsid w:val="00AF4A81"/>
    <w:rsid w:val="00AF4F55"/>
    <w:rsid w:val="00AF5809"/>
    <w:rsid w:val="00AF5950"/>
    <w:rsid w:val="00AF5FD4"/>
    <w:rsid w:val="00AF636E"/>
    <w:rsid w:val="00AF6701"/>
    <w:rsid w:val="00AF708A"/>
    <w:rsid w:val="00AF7D9A"/>
    <w:rsid w:val="00B00A01"/>
    <w:rsid w:val="00B01033"/>
    <w:rsid w:val="00B014C6"/>
    <w:rsid w:val="00B0190F"/>
    <w:rsid w:val="00B0224A"/>
    <w:rsid w:val="00B026D3"/>
    <w:rsid w:val="00B02934"/>
    <w:rsid w:val="00B02EE6"/>
    <w:rsid w:val="00B03215"/>
    <w:rsid w:val="00B034E4"/>
    <w:rsid w:val="00B039C6"/>
    <w:rsid w:val="00B03ABA"/>
    <w:rsid w:val="00B04189"/>
    <w:rsid w:val="00B04FEC"/>
    <w:rsid w:val="00B0588B"/>
    <w:rsid w:val="00B06090"/>
    <w:rsid w:val="00B06114"/>
    <w:rsid w:val="00B06505"/>
    <w:rsid w:val="00B06A40"/>
    <w:rsid w:val="00B07281"/>
    <w:rsid w:val="00B07302"/>
    <w:rsid w:val="00B076AD"/>
    <w:rsid w:val="00B07F44"/>
    <w:rsid w:val="00B12F05"/>
    <w:rsid w:val="00B132F7"/>
    <w:rsid w:val="00B133A4"/>
    <w:rsid w:val="00B13600"/>
    <w:rsid w:val="00B13BE3"/>
    <w:rsid w:val="00B14A2D"/>
    <w:rsid w:val="00B150BB"/>
    <w:rsid w:val="00B155D4"/>
    <w:rsid w:val="00B15D7B"/>
    <w:rsid w:val="00B16799"/>
    <w:rsid w:val="00B176A7"/>
    <w:rsid w:val="00B17CDC"/>
    <w:rsid w:val="00B17F2A"/>
    <w:rsid w:val="00B20750"/>
    <w:rsid w:val="00B2251B"/>
    <w:rsid w:val="00B2340F"/>
    <w:rsid w:val="00B2373C"/>
    <w:rsid w:val="00B239C9"/>
    <w:rsid w:val="00B23C82"/>
    <w:rsid w:val="00B24724"/>
    <w:rsid w:val="00B251B4"/>
    <w:rsid w:val="00B261F5"/>
    <w:rsid w:val="00B2628F"/>
    <w:rsid w:val="00B262E6"/>
    <w:rsid w:val="00B26498"/>
    <w:rsid w:val="00B27291"/>
    <w:rsid w:val="00B273DD"/>
    <w:rsid w:val="00B2746B"/>
    <w:rsid w:val="00B276AC"/>
    <w:rsid w:val="00B279D2"/>
    <w:rsid w:val="00B3025C"/>
    <w:rsid w:val="00B307DD"/>
    <w:rsid w:val="00B309AC"/>
    <w:rsid w:val="00B311B4"/>
    <w:rsid w:val="00B315D8"/>
    <w:rsid w:val="00B31AEC"/>
    <w:rsid w:val="00B31B79"/>
    <w:rsid w:val="00B31D05"/>
    <w:rsid w:val="00B31F29"/>
    <w:rsid w:val="00B32364"/>
    <w:rsid w:val="00B32E74"/>
    <w:rsid w:val="00B3304F"/>
    <w:rsid w:val="00B33AF5"/>
    <w:rsid w:val="00B340CE"/>
    <w:rsid w:val="00B3507F"/>
    <w:rsid w:val="00B350A9"/>
    <w:rsid w:val="00B353D0"/>
    <w:rsid w:val="00B35C2A"/>
    <w:rsid w:val="00B369D6"/>
    <w:rsid w:val="00B36E2F"/>
    <w:rsid w:val="00B36EA8"/>
    <w:rsid w:val="00B3706D"/>
    <w:rsid w:val="00B3762F"/>
    <w:rsid w:val="00B4064B"/>
    <w:rsid w:val="00B407D1"/>
    <w:rsid w:val="00B40CB0"/>
    <w:rsid w:val="00B414B1"/>
    <w:rsid w:val="00B41665"/>
    <w:rsid w:val="00B419C6"/>
    <w:rsid w:val="00B41BA4"/>
    <w:rsid w:val="00B425FC"/>
    <w:rsid w:val="00B426DA"/>
    <w:rsid w:val="00B4279C"/>
    <w:rsid w:val="00B4294D"/>
    <w:rsid w:val="00B439A7"/>
    <w:rsid w:val="00B43A21"/>
    <w:rsid w:val="00B43E5B"/>
    <w:rsid w:val="00B44559"/>
    <w:rsid w:val="00B449FC"/>
    <w:rsid w:val="00B44E9E"/>
    <w:rsid w:val="00B4515A"/>
    <w:rsid w:val="00B45734"/>
    <w:rsid w:val="00B462A3"/>
    <w:rsid w:val="00B4683E"/>
    <w:rsid w:val="00B46DD1"/>
    <w:rsid w:val="00B471F8"/>
    <w:rsid w:val="00B476CC"/>
    <w:rsid w:val="00B50730"/>
    <w:rsid w:val="00B50AB6"/>
    <w:rsid w:val="00B50FF4"/>
    <w:rsid w:val="00B5146B"/>
    <w:rsid w:val="00B52281"/>
    <w:rsid w:val="00B523D6"/>
    <w:rsid w:val="00B527D3"/>
    <w:rsid w:val="00B5284A"/>
    <w:rsid w:val="00B53C25"/>
    <w:rsid w:val="00B542AE"/>
    <w:rsid w:val="00B550E7"/>
    <w:rsid w:val="00B552AE"/>
    <w:rsid w:val="00B555B6"/>
    <w:rsid w:val="00B55CD1"/>
    <w:rsid w:val="00B571FF"/>
    <w:rsid w:val="00B5791F"/>
    <w:rsid w:val="00B579DE"/>
    <w:rsid w:val="00B57BB8"/>
    <w:rsid w:val="00B60119"/>
    <w:rsid w:val="00B60852"/>
    <w:rsid w:val="00B60C91"/>
    <w:rsid w:val="00B60DDA"/>
    <w:rsid w:val="00B60E04"/>
    <w:rsid w:val="00B614F7"/>
    <w:rsid w:val="00B621D1"/>
    <w:rsid w:val="00B624B3"/>
    <w:rsid w:val="00B62AC6"/>
    <w:rsid w:val="00B638CB"/>
    <w:rsid w:val="00B645AF"/>
    <w:rsid w:val="00B64F53"/>
    <w:rsid w:val="00B65041"/>
    <w:rsid w:val="00B65A41"/>
    <w:rsid w:val="00B65B6F"/>
    <w:rsid w:val="00B65BC1"/>
    <w:rsid w:val="00B66100"/>
    <w:rsid w:val="00B667A5"/>
    <w:rsid w:val="00B700F6"/>
    <w:rsid w:val="00B70624"/>
    <w:rsid w:val="00B70CAC"/>
    <w:rsid w:val="00B71199"/>
    <w:rsid w:val="00B711EA"/>
    <w:rsid w:val="00B715D1"/>
    <w:rsid w:val="00B72A16"/>
    <w:rsid w:val="00B72FB1"/>
    <w:rsid w:val="00B73FA8"/>
    <w:rsid w:val="00B74420"/>
    <w:rsid w:val="00B74843"/>
    <w:rsid w:val="00B7484C"/>
    <w:rsid w:val="00B749BF"/>
    <w:rsid w:val="00B74EF7"/>
    <w:rsid w:val="00B74F0C"/>
    <w:rsid w:val="00B74F95"/>
    <w:rsid w:val="00B75550"/>
    <w:rsid w:val="00B757E4"/>
    <w:rsid w:val="00B75BE3"/>
    <w:rsid w:val="00B75D46"/>
    <w:rsid w:val="00B762E8"/>
    <w:rsid w:val="00B764EF"/>
    <w:rsid w:val="00B76954"/>
    <w:rsid w:val="00B76F48"/>
    <w:rsid w:val="00B773BC"/>
    <w:rsid w:val="00B7797D"/>
    <w:rsid w:val="00B77C39"/>
    <w:rsid w:val="00B80982"/>
    <w:rsid w:val="00B80A0E"/>
    <w:rsid w:val="00B80B96"/>
    <w:rsid w:val="00B81957"/>
    <w:rsid w:val="00B824B9"/>
    <w:rsid w:val="00B82898"/>
    <w:rsid w:val="00B83E78"/>
    <w:rsid w:val="00B83EF7"/>
    <w:rsid w:val="00B843D5"/>
    <w:rsid w:val="00B84FE7"/>
    <w:rsid w:val="00B851E3"/>
    <w:rsid w:val="00B85650"/>
    <w:rsid w:val="00B864A3"/>
    <w:rsid w:val="00B86DBD"/>
    <w:rsid w:val="00B87070"/>
    <w:rsid w:val="00B8753B"/>
    <w:rsid w:val="00B9008A"/>
    <w:rsid w:val="00B903EF"/>
    <w:rsid w:val="00B90E39"/>
    <w:rsid w:val="00B91648"/>
    <w:rsid w:val="00B9247E"/>
    <w:rsid w:val="00B92511"/>
    <w:rsid w:val="00B92A57"/>
    <w:rsid w:val="00B933E2"/>
    <w:rsid w:val="00B93720"/>
    <w:rsid w:val="00B937C8"/>
    <w:rsid w:val="00B93E5E"/>
    <w:rsid w:val="00B93F93"/>
    <w:rsid w:val="00B94F37"/>
    <w:rsid w:val="00B94F4F"/>
    <w:rsid w:val="00B9559E"/>
    <w:rsid w:val="00B95E17"/>
    <w:rsid w:val="00B9610C"/>
    <w:rsid w:val="00B9691F"/>
    <w:rsid w:val="00B9727E"/>
    <w:rsid w:val="00B97712"/>
    <w:rsid w:val="00B979D3"/>
    <w:rsid w:val="00BA00CF"/>
    <w:rsid w:val="00BA0374"/>
    <w:rsid w:val="00BA0A23"/>
    <w:rsid w:val="00BA0A84"/>
    <w:rsid w:val="00BA0ADC"/>
    <w:rsid w:val="00BA1E49"/>
    <w:rsid w:val="00BA1FD5"/>
    <w:rsid w:val="00BA26BB"/>
    <w:rsid w:val="00BA2789"/>
    <w:rsid w:val="00BA28D3"/>
    <w:rsid w:val="00BA2CFC"/>
    <w:rsid w:val="00BA365E"/>
    <w:rsid w:val="00BA36CC"/>
    <w:rsid w:val="00BA3767"/>
    <w:rsid w:val="00BA37EA"/>
    <w:rsid w:val="00BA39CD"/>
    <w:rsid w:val="00BA3D55"/>
    <w:rsid w:val="00BA463F"/>
    <w:rsid w:val="00BA477F"/>
    <w:rsid w:val="00BA489A"/>
    <w:rsid w:val="00BA4CF4"/>
    <w:rsid w:val="00BA4EC9"/>
    <w:rsid w:val="00BA512C"/>
    <w:rsid w:val="00BA5AE8"/>
    <w:rsid w:val="00BA5BD0"/>
    <w:rsid w:val="00BA5C99"/>
    <w:rsid w:val="00BA5F68"/>
    <w:rsid w:val="00BA6237"/>
    <w:rsid w:val="00BA62F7"/>
    <w:rsid w:val="00BA65F1"/>
    <w:rsid w:val="00BA6A10"/>
    <w:rsid w:val="00BA6DBA"/>
    <w:rsid w:val="00BA7072"/>
    <w:rsid w:val="00BA7750"/>
    <w:rsid w:val="00BB0AB3"/>
    <w:rsid w:val="00BB0D6A"/>
    <w:rsid w:val="00BB1D86"/>
    <w:rsid w:val="00BB2712"/>
    <w:rsid w:val="00BB302F"/>
    <w:rsid w:val="00BB336E"/>
    <w:rsid w:val="00BB398E"/>
    <w:rsid w:val="00BB3EE9"/>
    <w:rsid w:val="00BB3F9B"/>
    <w:rsid w:val="00BB4052"/>
    <w:rsid w:val="00BB40E7"/>
    <w:rsid w:val="00BB432B"/>
    <w:rsid w:val="00BB469D"/>
    <w:rsid w:val="00BB5189"/>
    <w:rsid w:val="00BB5221"/>
    <w:rsid w:val="00BB55FB"/>
    <w:rsid w:val="00BB5724"/>
    <w:rsid w:val="00BB58A9"/>
    <w:rsid w:val="00BB5A86"/>
    <w:rsid w:val="00BB5E4E"/>
    <w:rsid w:val="00BB6074"/>
    <w:rsid w:val="00BB61E8"/>
    <w:rsid w:val="00BB694C"/>
    <w:rsid w:val="00BB7A50"/>
    <w:rsid w:val="00BC0DE0"/>
    <w:rsid w:val="00BC0EE8"/>
    <w:rsid w:val="00BC14AB"/>
    <w:rsid w:val="00BC15CB"/>
    <w:rsid w:val="00BC1DB4"/>
    <w:rsid w:val="00BC2208"/>
    <w:rsid w:val="00BC2B83"/>
    <w:rsid w:val="00BC2CD7"/>
    <w:rsid w:val="00BC327A"/>
    <w:rsid w:val="00BC39C6"/>
    <w:rsid w:val="00BC476A"/>
    <w:rsid w:val="00BC4BFF"/>
    <w:rsid w:val="00BC4C90"/>
    <w:rsid w:val="00BC502D"/>
    <w:rsid w:val="00BC51F2"/>
    <w:rsid w:val="00BC59A3"/>
    <w:rsid w:val="00BC5A5C"/>
    <w:rsid w:val="00BC5C25"/>
    <w:rsid w:val="00BC6C9C"/>
    <w:rsid w:val="00BC7DE2"/>
    <w:rsid w:val="00BD024C"/>
    <w:rsid w:val="00BD0AC8"/>
    <w:rsid w:val="00BD1218"/>
    <w:rsid w:val="00BD123A"/>
    <w:rsid w:val="00BD12BB"/>
    <w:rsid w:val="00BD167A"/>
    <w:rsid w:val="00BD17A5"/>
    <w:rsid w:val="00BD1CCB"/>
    <w:rsid w:val="00BD36C4"/>
    <w:rsid w:val="00BD38F7"/>
    <w:rsid w:val="00BD3FFD"/>
    <w:rsid w:val="00BD439A"/>
    <w:rsid w:val="00BD4638"/>
    <w:rsid w:val="00BD5695"/>
    <w:rsid w:val="00BD7243"/>
    <w:rsid w:val="00BD7299"/>
    <w:rsid w:val="00BD7874"/>
    <w:rsid w:val="00BD7A75"/>
    <w:rsid w:val="00BD7CFE"/>
    <w:rsid w:val="00BE09E5"/>
    <w:rsid w:val="00BE0BFA"/>
    <w:rsid w:val="00BE1011"/>
    <w:rsid w:val="00BE13A7"/>
    <w:rsid w:val="00BE155D"/>
    <w:rsid w:val="00BE16CB"/>
    <w:rsid w:val="00BE1B32"/>
    <w:rsid w:val="00BE2F67"/>
    <w:rsid w:val="00BE3176"/>
    <w:rsid w:val="00BE40BB"/>
    <w:rsid w:val="00BE411B"/>
    <w:rsid w:val="00BE489E"/>
    <w:rsid w:val="00BE510F"/>
    <w:rsid w:val="00BE53E2"/>
    <w:rsid w:val="00BE5729"/>
    <w:rsid w:val="00BE67BB"/>
    <w:rsid w:val="00BE769E"/>
    <w:rsid w:val="00BE7B87"/>
    <w:rsid w:val="00BE7B89"/>
    <w:rsid w:val="00BE7BA6"/>
    <w:rsid w:val="00BF0824"/>
    <w:rsid w:val="00BF098B"/>
    <w:rsid w:val="00BF0B62"/>
    <w:rsid w:val="00BF0D20"/>
    <w:rsid w:val="00BF1829"/>
    <w:rsid w:val="00BF1DD8"/>
    <w:rsid w:val="00BF1DFD"/>
    <w:rsid w:val="00BF2333"/>
    <w:rsid w:val="00BF2638"/>
    <w:rsid w:val="00BF3A4D"/>
    <w:rsid w:val="00BF3D78"/>
    <w:rsid w:val="00BF3DD9"/>
    <w:rsid w:val="00BF3E96"/>
    <w:rsid w:val="00BF3FBC"/>
    <w:rsid w:val="00BF4307"/>
    <w:rsid w:val="00BF4812"/>
    <w:rsid w:val="00BF5083"/>
    <w:rsid w:val="00BF5735"/>
    <w:rsid w:val="00BF5B79"/>
    <w:rsid w:val="00BF616F"/>
    <w:rsid w:val="00BF6363"/>
    <w:rsid w:val="00BF6605"/>
    <w:rsid w:val="00BF7008"/>
    <w:rsid w:val="00BF779D"/>
    <w:rsid w:val="00BF7A33"/>
    <w:rsid w:val="00BF7D92"/>
    <w:rsid w:val="00C00E9F"/>
    <w:rsid w:val="00C01167"/>
    <w:rsid w:val="00C012EC"/>
    <w:rsid w:val="00C0156E"/>
    <w:rsid w:val="00C015D5"/>
    <w:rsid w:val="00C0176C"/>
    <w:rsid w:val="00C02A45"/>
    <w:rsid w:val="00C04427"/>
    <w:rsid w:val="00C05A44"/>
    <w:rsid w:val="00C05AB2"/>
    <w:rsid w:val="00C063C3"/>
    <w:rsid w:val="00C06B30"/>
    <w:rsid w:val="00C06EE1"/>
    <w:rsid w:val="00C070E6"/>
    <w:rsid w:val="00C0738F"/>
    <w:rsid w:val="00C073AD"/>
    <w:rsid w:val="00C07971"/>
    <w:rsid w:val="00C07C6A"/>
    <w:rsid w:val="00C102CC"/>
    <w:rsid w:val="00C105BB"/>
    <w:rsid w:val="00C10BD9"/>
    <w:rsid w:val="00C11095"/>
    <w:rsid w:val="00C11A6D"/>
    <w:rsid w:val="00C136C8"/>
    <w:rsid w:val="00C139FB"/>
    <w:rsid w:val="00C13C02"/>
    <w:rsid w:val="00C14453"/>
    <w:rsid w:val="00C14F91"/>
    <w:rsid w:val="00C158FA"/>
    <w:rsid w:val="00C159C9"/>
    <w:rsid w:val="00C15F6D"/>
    <w:rsid w:val="00C15F72"/>
    <w:rsid w:val="00C16FC6"/>
    <w:rsid w:val="00C1786D"/>
    <w:rsid w:val="00C178E8"/>
    <w:rsid w:val="00C17B4E"/>
    <w:rsid w:val="00C17BC2"/>
    <w:rsid w:val="00C17C97"/>
    <w:rsid w:val="00C17CE0"/>
    <w:rsid w:val="00C17F6A"/>
    <w:rsid w:val="00C20019"/>
    <w:rsid w:val="00C20C27"/>
    <w:rsid w:val="00C216D6"/>
    <w:rsid w:val="00C22076"/>
    <w:rsid w:val="00C2215E"/>
    <w:rsid w:val="00C22486"/>
    <w:rsid w:val="00C22B03"/>
    <w:rsid w:val="00C231CC"/>
    <w:rsid w:val="00C23201"/>
    <w:rsid w:val="00C2407F"/>
    <w:rsid w:val="00C24B0A"/>
    <w:rsid w:val="00C262BD"/>
    <w:rsid w:val="00C2723B"/>
    <w:rsid w:val="00C2740C"/>
    <w:rsid w:val="00C301CE"/>
    <w:rsid w:val="00C30268"/>
    <w:rsid w:val="00C308D2"/>
    <w:rsid w:val="00C30C55"/>
    <w:rsid w:val="00C31B42"/>
    <w:rsid w:val="00C329BA"/>
    <w:rsid w:val="00C336CD"/>
    <w:rsid w:val="00C33C88"/>
    <w:rsid w:val="00C35102"/>
    <w:rsid w:val="00C35294"/>
    <w:rsid w:val="00C3564D"/>
    <w:rsid w:val="00C35F7F"/>
    <w:rsid w:val="00C361A1"/>
    <w:rsid w:val="00C363F4"/>
    <w:rsid w:val="00C36515"/>
    <w:rsid w:val="00C3696A"/>
    <w:rsid w:val="00C36B16"/>
    <w:rsid w:val="00C37B0F"/>
    <w:rsid w:val="00C37C49"/>
    <w:rsid w:val="00C40EF0"/>
    <w:rsid w:val="00C4325D"/>
    <w:rsid w:val="00C439EA"/>
    <w:rsid w:val="00C43F76"/>
    <w:rsid w:val="00C4492E"/>
    <w:rsid w:val="00C44BA0"/>
    <w:rsid w:val="00C45137"/>
    <w:rsid w:val="00C4560B"/>
    <w:rsid w:val="00C45808"/>
    <w:rsid w:val="00C45F6B"/>
    <w:rsid w:val="00C46166"/>
    <w:rsid w:val="00C462F7"/>
    <w:rsid w:val="00C47DCF"/>
    <w:rsid w:val="00C5006D"/>
    <w:rsid w:val="00C50536"/>
    <w:rsid w:val="00C51E20"/>
    <w:rsid w:val="00C51EDD"/>
    <w:rsid w:val="00C51FD4"/>
    <w:rsid w:val="00C526B7"/>
    <w:rsid w:val="00C529D7"/>
    <w:rsid w:val="00C53425"/>
    <w:rsid w:val="00C54C56"/>
    <w:rsid w:val="00C554B9"/>
    <w:rsid w:val="00C56394"/>
    <w:rsid w:val="00C56F4F"/>
    <w:rsid w:val="00C579D0"/>
    <w:rsid w:val="00C57C8F"/>
    <w:rsid w:val="00C6012D"/>
    <w:rsid w:val="00C60222"/>
    <w:rsid w:val="00C61270"/>
    <w:rsid w:val="00C615D7"/>
    <w:rsid w:val="00C63982"/>
    <w:rsid w:val="00C639FD"/>
    <w:rsid w:val="00C63F97"/>
    <w:rsid w:val="00C64CAE"/>
    <w:rsid w:val="00C64D3B"/>
    <w:rsid w:val="00C65075"/>
    <w:rsid w:val="00C65078"/>
    <w:rsid w:val="00C663CF"/>
    <w:rsid w:val="00C66895"/>
    <w:rsid w:val="00C6693F"/>
    <w:rsid w:val="00C66B5D"/>
    <w:rsid w:val="00C66B83"/>
    <w:rsid w:val="00C66D06"/>
    <w:rsid w:val="00C66ED8"/>
    <w:rsid w:val="00C67431"/>
    <w:rsid w:val="00C70038"/>
    <w:rsid w:val="00C70049"/>
    <w:rsid w:val="00C700B7"/>
    <w:rsid w:val="00C70179"/>
    <w:rsid w:val="00C70CFB"/>
    <w:rsid w:val="00C710CD"/>
    <w:rsid w:val="00C71E26"/>
    <w:rsid w:val="00C7210E"/>
    <w:rsid w:val="00C73C9E"/>
    <w:rsid w:val="00C75B92"/>
    <w:rsid w:val="00C76017"/>
    <w:rsid w:val="00C766BB"/>
    <w:rsid w:val="00C768D9"/>
    <w:rsid w:val="00C76A0A"/>
    <w:rsid w:val="00C76E47"/>
    <w:rsid w:val="00C77123"/>
    <w:rsid w:val="00C77867"/>
    <w:rsid w:val="00C802BB"/>
    <w:rsid w:val="00C8143C"/>
    <w:rsid w:val="00C8150C"/>
    <w:rsid w:val="00C816BF"/>
    <w:rsid w:val="00C816DF"/>
    <w:rsid w:val="00C81884"/>
    <w:rsid w:val="00C81CD3"/>
    <w:rsid w:val="00C81D09"/>
    <w:rsid w:val="00C81F80"/>
    <w:rsid w:val="00C82436"/>
    <w:rsid w:val="00C82CF3"/>
    <w:rsid w:val="00C82E63"/>
    <w:rsid w:val="00C8306B"/>
    <w:rsid w:val="00C839D3"/>
    <w:rsid w:val="00C849DC"/>
    <w:rsid w:val="00C851D4"/>
    <w:rsid w:val="00C858D6"/>
    <w:rsid w:val="00C85DB3"/>
    <w:rsid w:val="00C86281"/>
    <w:rsid w:val="00C86ABA"/>
    <w:rsid w:val="00C875CE"/>
    <w:rsid w:val="00C876BC"/>
    <w:rsid w:val="00C87A6E"/>
    <w:rsid w:val="00C87C12"/>
    <w:rsid w:val="00C87F9A"/>
    <w:rsid w:val="00C91E46"/>
    <w:rsid w:val="00C923D1"/>
    <w:rsid w:val="00C92FCC"/>
    <w:rsid w:val="00C93F8B"/>
    <w:rsid w:val="00C9413A"/>
    <w:rsid w:val="00C94201"/>
    <w:rsid w:val="00C948FD"/>
    <w:rsid w:val="00C949D2"/>
    <w:rsid w:val="00C94E71"/>
    <w:rsid w:val="00C9548C"/>
    <w:rsid w:val="00C962C5"/>
    <w:rsid w:val="00C96469"/>
    <w:rsid w:val="00C9765E"/>
    <w:rsid w:val="00C97748"/>
    <w:rsid w:val="00CA0BAF"/>
    <w:rsid w:val="00CA0D4B"/>
    <w:rsid w:val="00CA1134"/>
    <w:rsid w:val="00CA1E62"/>
    <w:rsid w:val="00CA3CE2"/>
    <w:rsid w:val="00CA4120"/>
    <w:rsid w:val="00CA5EC2"/>
    <w:rsid w:val="00CA64D6"/>
    <w:rsid w:val="00CA6693"/>
    <w:rsid w:val="00CA6BFC"/>
    <w:rsid w:val="00CA7423"/>
    <w:rsid w:val="00CA7BBF"/>
    <w:rsid w:val="00CA7F74"/>
    <w:rsid w:val="00CB091B"/>
    <w:rsid w:val="00CB0B9A"/>
    <w:rsid w:val="00CB0BD7"/>
    <w:rsid w:val="00CB109A"/>
    <w:rsid w:val="00CB231B"/>
    <w:rsid w:val="00CB2889"/>
    <w:rsid w:val="00CB2F95"/>
    <w:rsid w:val="00CB333E"/>
    <w:rsid w:val="00CB382B"/>
    <w:rsid w:val="00CB39BB"/>
    <w:rsid w:val="00CB41CB"/>
    <w:rsid w:val="00CB54A2"/>
    <w:rsid w:val="00CB6C1E"/>
    <w:rsid w:val="00CB72F6"/>
    <w:rsid w:val="00CB7374"/>
    <w:rsid w:val="00CB7D39"/>
    <w:rsid w:val="00CC03A0"/>
    <w:rsid w:val="00CC22C1"/>
    <w:rsid w:val="00CC2703"/>
    <w:rsid w:val="00CC2C4A"/>
    <w:rsid w:val="00CC2E62"/>
    <w:rsid w:val="00CC3008"/>
    <w:rsid w:val="00CC3BEC"/>
    <w:rsid w:val="00CC3D8E"/>
    <w:rsid w:val="00CC5BF8"/>
    <w:rsid w:val="00CC6A74"/>
    <w:rsid w:val="00CC6F14"/>
    <w:rsid w:val="00CC7034"/>
    <w:rsid w:val="00CC717D"/>
    <w:rsid w:val="00CD005B"/>
    <w:rsid w:val="00CD12A6"/>
    <w:rsid w:val="00CD1668"/>
    <w:rsid w:val="00CD1D22"/>
    <w:rsid w:val="00CD293A"/>
    <w:rsid w:val="00CD408D"/>
    <w:rsid w:val="00CD40F6"/>
    <w:rsid w:val="00CD419A"/>
    <w:rsid w:val="00CD44D6"/>
    <w:rsid w:val="00CD4673"/>
    <w:rsid w:val="00CD47E1"/>
    <w:rsid w:val="00CD4870"/>
    <w:rsid w:val="00CD4CA7"/>
    <w:rsid w:val="00CD5388"/>
    <w:rsid w:val="00CD54FB"/>
    <w:rsid w:val="00CD5C22"/>
    <w:rsid w:val="00CD679A"/>
    <w:rsid w:val="00CD6B10"/>
    <w:rsid w:val="00CD73DE"/>
    <w:rsid w:val="00CD77E5"/>
    <w:rsid w:val="00CD7D7B"/>
    <w:rsid w:val="00CE01B0"/>
    <w:rsid w:val="00CE0D47"/>
    <w:rsid w:val="00CE11E2"/>
    <w:rsid w:val="00CE29D3"/>
    <w:rsid w:val="00CE2C29"/>
    <w:rsid w:val="00CE3023"/>
    <w:rsid w:val="00CE333F"/>
    <w:rsid w:val="00CE377A"/>
    <w:rsid w:val="00CE3EE8"/>
    <w:rsid w:val="00CE4092"/>
    <w:rsid w:val="00CE473E"/>
    <w:rsid w:val="00CE4789"/>
    <w:rsid w:val="00CE62A7"/>
    <w:rsid w:val="00CE6335"/>
    <w:rsid w:val="00CE65DD"/>
    <w:rsid w:val="00CE7A45"/>
    <w:rsid w:val="00CE7BBB"/>
    <w:rsid w:val="00CF0033"/>
    <w:rsid w:val="00CF00D0"/>
    <w:rsid w:val="00CF02EB"/>
    <w:rsid w:val="00CF057E"/>
    <w:rsid w:val="00CF174D"/>
    <w:rsid w:val="00CF2C94"/>
    <w:rsid w:val="00CF2D62"/>
    <w:rsid w:val="00CF338E"/>
    <w:rsid w:val="00CF360B"/>
    <w:rsid w:val="00CF44F5"/>
    <w:rsid w:val="00CF4715"/>
    <w:rsid w:val="00CF5182"/>
    <w:rsid w:val="00CF5872"/>
    <w:rsid w:val="00CF58C6"/>
    <w:rsid w:val="00CF61DA"/>
    <w:rsid w:val="00CF6841"/>
    <w:rsid w:val="00CF6B96"/>
    <w:rsid w:val="00CF702D"/>
    <w:rsid w:val="00CF7A46"/>
    <w:rsid w:val="00CF7C39"/>
    <w:rsid w:val="00CF7E33"/>
    <w:rsid w:val="00D006B9"/>
    <w:rsid w:val="00D007A4"/>
    <w:rsid w:val="00D00A97"/>
    <w:rsid w:val="00D00C93"/>
    <w:rsid w:val="00D011D4"/>
    <w:rsid w:val="00D01D00"/>
    <w:rsid w:val="00D01D1F"/>
    <w:rsid w:val="00D0259B"/>
    <w:rsid w:val="00D0261A"/>
    <w:rsid w:val="00D02E21"/>
    <w:rsid w:val="00D03BA4"/>
    <w:rsid w:val="00D03BE1"/>
    <w:rsid w:val="00D04104"/>
    <w:rsid w:val="00D04259"/>
    <w:rsid w:val="00D04A2B"/>
    <w:rsid w:val="00D0525E"/>
    <w:rsid w:val="00D05BBA"/>
    <w:rsid w:val="00D063C6"/>
    <w:rsid w:val="00D06470"/>
    <w:rsid w:val="00D0647F"/>
    <w:rsid w:val="00D06AFF"/>
    <w:rsid w:val="00D06D3D"/>
    <w:rsid w:val="00D06EDD"/>
    <w:rsid w:val="00D07B4A"/>
    <w:rsid w:val="00D07F23"/>
    <w:rsid w:val="00D11A3C"/>
    <w:rsid w:val="00D11F94"/>
    <w:rsid w:val="00D123B7"/>
    <w:rsid w:val="00D128D9"/>
    <w:rsid w:val="00D130AB"/>
    <w:rsid w:val="00D13A86"/>
    <w:rsid w:val="00D14323"/>
    <w:rsid w:val="00D145D1"/>
    <w:rsid w:val="00D14C0F"/>
    <w:rsid w:val="00D1573E"/>
    <w:rsid w:val="00D15EF4"/>
    <w:rsid w:val="00D16930"/>
    <w:rsid w:val="00D16BB0"/>
    <w:rsid w:val="00D17353"/>
    <w:rsid w:val="00D1781A"/>
    <w:rsid w:val="00D179C1"/>
    <w:rsid w:val="00D20323"/>
    <w:rsid w:val="00D21285"/>
    <w:rsid w:val="00D2140E"/>
    <w:rsid w:val="00D21A66"/>
    <w:rsid w:val="00D22622"/>
    <w:rsid w:val="00D227F7"/>
    <w:rsid w:val="00D22FB6"/>
    <w:rsid w:val="00D23148"/>
    <w:rsid w:val="00D234DA"/>
    <w:rsid w:val="00D2380C"/>
    <w:rsid w:val="00D2435D"/>
    <w:rsid w:val="00D24624"/>
    <w:rsid w:val="00D2489D"/>
    <w:rsid w:val="00D24A96"/>
    <w:rsid w:val="00D257E4"/>
    <w:rsid w:val="00D25AA2"/>
    <w:rsid w:val="00D25B0B"/>
    <w:rsid w:val="00D25E7A"/>
    <w:rsid w:val="00D25FC8"/>
    <w:rsid w:val="00D2617C"/>
    <w:rsid w:val="00D26345"/>
    <w:rsid w:val="00D2655A"/>
    <w:rsid w:val="00D265DE"/>
    <w:rsid w:val="00D26732"/>
    <w:rsid w:val="00D271E9"/>
    <w:rsid w:val="00D2724F"/>
    <w:rsid w:val="00D272A3"/>
    <w:rsid w:val="00D27490"/>
    <w:rsid w:val="00D2756F"/>
    <w:rsid w:val="00D27C93"/>
    <w:rsid w:val="00D308BD"/>
    <w:rsid w:val="00D308F2"/>
    <w:rsid w:val="00D30B74"/>
    <w:rsid w:val="00D3138F"/>
    <w:rsid w:val="00D315BF"/>
    <w:rsid w:val="00D32FE5"/>
    <w:rsid w:val="00D33384"/>
    <w:rsid w:val="00D33491"/>
    <w:rsid w:val="00D339C0"/>
    <w:rsid w:val="00D33C09"/>
    <w:rsid w:val="00D34050"/>
    <w:rsid w:val="00D344B1"/>
    <w:rsid w:val="00D345CE"/>
    <w:rsid w:val="00D348F2"/>
    <w:rsid w:val="00D34EB8"/>
    <w:rsid w:val="00D359FC"/>
    <w:rsid w:val="00D35B63"/>
    <w:rsid w:val="00D36A01"/>
    <w:rsid w:val="00D4096B"/>
    <w:rsid w:val="00D40A64"/>
    <w:rsid w:val="00D4102E"/>
    <w:rsid w:val="00D4117E"/>
    <w:rsid w:val="00D416A0"/>
    <w:rsid w:val="00D418A0"/>
    <w:rsid w:val="00D41CD0"/>
    <w:rsid w:val="00D425B7"/>
    <w:rsid w:val="00D4296B"/>
    <w:rsid w:val="00D42A74"/>
    <w:rsid w:val="00D42D5E"/>
    <w:rsid w:val="00D43B94"/>
    <w:rsid w:val="00D43D6A"/>
    <w:rsid w:val="00D43DC0"/>
    <w:rsid w:val="00D43ED3"/>
    <w:rsid w:val="00D440B3"/>
    <w:rsid w:val="00D440E2"/>
    <w:rsid w:val="00D440F1"/>
    <w:rsid w:val="00D442A1"/>
    <w:rsid w:val="00D44711"/>
    <w:rsid w:val="00D459D5"/>
    <w:rsid w:val="00D460CF"/>
    <w:rsid w:val="00D460F4"/>
    <w:rsid w:val="00D4622D"/>
    <w:rsid w:val="00D46681"/>
    <w:rsid w:val="00D46AEE"/>
    <w:rsid w:val="00D46AF9"/>
    <w:rsid w:val="00D46BDD"/>
    <w:rsid w:val="00D47215"/>
    <w:rsid w:val="00D47279"/>
    <w:rsid w:val="00D47798"/>
    <w:rsid w:val="00D500E1"/>
    <w:rsid w:val="00D507B0"/>
    <w:rsid w:val="00D507C4"/>
    <w:rsid w:val="00D50ED0"/>
    <w:rsid w:val="00D5100D"/>
    <w:rsid w:val="00D517F9"/>
    <w:rsid w:val="00D5199F"/>
    <w:rsid w:val="00D51A64"/>
    <w:rsid w:val="00D5272F"/>
    <w:rsid w:val="00D53163"/>
    <w:rsid w:val="00D531B0"/>
    <w:rsid w:val="00D532C7"/>
    <w:rsid w:val="00D5346A"/>
    <w:rsid w:val="00D53B44"/>
    <w:rsid w:val="00D53F0A"/>
    <w:rsid w:val="00D546A1"/>
    <w:rsid w:val="00D54E80"/>
    <w:rsid w:val="00D552BA"/>
    <w:rsid w:val="00D5581E"/>
    <w:rsid w:val="00D55B4A"/>
    <w:rsid w:val="00D55C64"/>
    <w:rsid w:val="00D55EB9"/>
    <w:rsid w:val="00D566BD"/>
    <w:rsid w:val="00D5674B"/>
    <w:rsid w:val="00D56B7E"/>
    <w:rsid w:val="00D57451"/>
    <w:rsid w:val="00D57B4D"/>
    <w:rsid w:val="00D57CCD"/>
    <w:rsid w:val="00D6056C"/>
    <w:rsid w:val="00D6111B"/>
    <w:rsid w:val="00D613FB"/>
    <w:rsid w:val="00D61493"/>
    <w:rsid w:val="00D618D3"/>
    <w:rsid w:val="00D61D8B"/>
    <w:rsid w:val="00D62169"/>
    <w:rsid w:val="00D623AB"/>
    <w:rsid w:val="00D626FF"/>
    <w:rsid w:val="00D62F87"/>
    <w:rsid w:val="00D64962"/>
    <w:rsid w:val="00D64AAC"/>
    <w:rsid w:val="00D65778"/>
    <w:rsid w:val="00D659D1"/>
    <w:rsid w:val="00D65AE9"/>
    <w:rsid w:val="00D65AED"/>
    <w:rsid w:val="00D667ED"/>
    <w:rsid w:val="00D66DDA"/>
    <w:rsid w:val="00D670AC"/>
    <w:rsid w:val="00D673AA"/>
    <w:rsid w:val="00D67A1E"/>
    <w:rsid w:val="00D700D0"/>
    <w:rsid w:val="00D7020D"/>
    <w:rsid w:val="00D70C82"/>
    <w:rsid w:val="00D70E0E"/>
    <w:rsid w:val="00D71702"/>
    <w:rsid w:val="00D718EB"/>
    <w:rsid w:val="00D71CB8"/>
    <w:rsid w:val="00D7201E"/>
    <w:rsid w:val="00D724A4"/>
    <w:rsid w:val="00D7297B"/>
    <w:rsid w:val="00D7381B"/>
    <w:rsid w:val="00D739F3"/>
    <w:rsid w:val="00D73FE5"/>
    <w:rsid w:val="00D74557"/>
    <w:rsid w:val="00D755D2"/>
    <w:rsid w:val="00D75F55"/>
    <w:rsid w:val="00D76081"/>
    <w:rsid w:val="00D760E7"/>
    <w:rsid w:val="00D766EF"/>
    <w:rsid w:val="00D770CD"/>
    <w:rsid w:val="00D772AA"/>
    <w:rsid w:val="00D77587"/>
    <w:rsid w:val="00D8071A"/>
    <w:rsid w:val="00D80CF5"/>
    <w:rsid w:val="00D810DF"/>
    <w:rsid w:val="00D81924"/>
    <w:rsid w:val="00D81C08"/>
    <w:rsid w:val="00D82DD7"/>
    <w:rsid w:val="00D83310"/>
    <w:rsid w:val="00D83811"/>
    <w:rsid w:val="00D84083"/>
    <w:rsid w:val="00D8425E"/>
    <w:rsid w:val="00D848EB"/>
    <w:rsid w:val="00D86840"/>
    <w:rsid w:val="00D86E4A"/>
    <w:rsid w:val="00D86EE1"/>
    <w:rsid w:val="00D87BE1"/>
    <w:rsid w:val="00D90E05"/>
    <w:rsid w:val="00D91271"/>
    <w:rsid w:val="00D91A69"/>
    <w:rsid w:val="00D923B0"/>
    <w:rsid w:val="00D923F2"/>
    <w:rsid w:val="00D92DBF"/>
    <w:rsid w:val="00D92EA5"/>
    <w:rsid w:val="00D93296"/>
    <w:rsid w:val="00D9367D"/>
    <w:rsid w:val="00D93700"/>
    <w:rsid w:val="00D93E48"/>
    <w:rsid w:val="00D93E81"/>
    <w:rsid w:val="00D942F7"/>
    <w:rsid w:val="00D94A49"/>
    <w:rsid w:val="00D94B68"/>
    <w:rsid w:val="00D95062"/>
    <w:rsid w:val="00D952F2"/>
    <w:rsid w:val="00D955C2"/>
    <w:rsid w:val="00D95A55"/>
    <w:rsid w:val="00D96F98"/>
    <w:rsid w:val="00D97A41"/>
    <w:rsid w:val="00DA01FC"/>
    <w:rsid w:val="00DA02CB"/>
    <w:rsid w:val="00DA0596"/>
    <w:rsid w:val="00DA0B33"/>
    <w:rsid w:val="00DA0E3A"/>
    <w:rsid w:val="00DA11D1"/>
    <w:rsid w:val="00DA1C6F"/>
    <w:rsid w:val="00DA1FE4"/>
    <w:rsid w:val="00DA2041"/>
    <w:rsid w:val="00DA20B5"/>
    <w:rsid w:val="00DA231D"/>
    <w:rsid w:val="00DA27B5"/>
    <w:rsid w:val="00DA2DD9"/>
    <w:rsid w:val="00DA2F3A"/>
    <w:rsid w:val="00DA3438"/>
    <w:rsid w:val="00DA356A"/>
    <w:rsid w:val="00DA35B9"/>
    <w:rsid w:val="00DA37DE"/>
    <w:rsid w:val="00DA3868"/>
    <w:rsid w:val="00DA39DF"/>
    <w:rsid w:val="00DA4C37"/>
    <w:rsid w:val="00DA5018"/>
    <w:rsid w:val="00DA5A49"/>
    <w:rsid w:val="00DA75AD"/>
    <w:rsid w:val="00DA76EE"/>
    <w:rsid w:val="00DB0631"/>
    <w:rsid w:val="00DB0D8B"/>
    <w:rsid w:val="00DB0DDE"/>
    <w:rsid w:val="00DB1636"/>
    <w:rsid w:val="00DB1F40"/>
    <w:rsid w:val="00DB2091"/>
    <w:rsid w:val="00DB259F"/>
    <w:rsid w:val="00DB2F8D"/>
    <w:rsid w:val="00DB30BE"/>
    <w:rsid w:val="00DB367B"/>
    <w:rsid w:val="00DB3BC0"/>
    <w:rsid w:val="00DB471E"/>
    <w:rsid w:val="00DB4762"/>
    <w:rsid w:val="00DB4A9A"/>
    <w:rsid w:val="00DB4F67"/>
    <w:rsid w:val="00DB527C"/>
    <w:rsid w:val="00DB570A"/>
    <w:rsid w:val="00DB5E0C"/>
    <w:rsid w:val="00DB6004"/>
    <w:rsid w:val="00DB7701"/>
    <w:rsid w:val="00DB78CD"/>
    <w:rsid w:val="00DB79DC"/>
    <w:rsid w:val="00DB7BFF"/>
    <w:rsid w:val="00DC152B"/>
    <w:rsid w:val="00DC159A"/>
    <w:rsid w:val="00DC15E3"/>
    <w:rsid w:val="00DC1C5B"/>
    <w:rsid w:val="00DC2549"/>
    <w:rsid w:val="00DC25BE"/>
    <w:rsid w:val="00DC278F"/>
    <w:rsid w:val="00DC4120"/>
    <w:rsid w:val="00DC4330"/>
    <w:rsid w:val="00DC4A93"/>
    <w:rsid w:val="00DC4B7F"/>
    <w:rsid w:val="00DC576D"/>
    <w:rsid w:val="00DC5FA6"/>
    <w:rsid w:val="00DC60F9"/>
    <w:rsid w:val="00DC66AD"/>
    <w:rsid w:val="00DC68DC"/>
    <w:rsid w:val="00DC7216"/>
    <w:rsid w:val="00DD01BA"/>
    <w:rsid w:val="00DD09E8"/>
    <w:rsid w:val="00DD0C22"/>
    <w:rsid w:val="00DD1CDC"/>
    <w:rsid w:val="00DD1DB1"/>
    <w:rsid w:val="00DD1DF1"/>
    <w:rsid w:val="00DD28DC"/>
    <w:rsid w:val="00DD2C2D"/>
    <w:rsid w:val="00DD34A4"/>
    <w:rsid w:val="00DD39BD"/>
    <w:rsid w:val="00DD3D75"/>
    <w:rsid w:val="00DD4164"/>
    <w:rsid w:val="00DD459C"/>
    <w:rsid w:val="00DD4BB9"/>
    <w:rsid w:val="00DD4D22"/>
    <w:rsid w:val="00DD4E3F"/>
    <w:rsid w:val="00DD52F6"/>
    <w:rsid w:val="00DD5494"/>
    <w:rsid w:val="00DD576E"/>
    <w:rsid w:val="00DD5796"/>
    <w:rsid w:val="00DD5B86"/>
    <w:rsid w:val="00DD5C3C"/>
    <w:rsid w:val="00DD5E9D"/>
    <w:rsid w:val="00DD75E7"/>
    <w:rsid w:val="00DD7621"/>
    <w:rsid w:val="00DD7F3D"/>
    <w:rsid w:val="00DE01EC"/>
    <w:rsid w:val="00DE16B5"/>
    <w:rsid w:val="00DE1BFC"/>
    <w:rsid w:val="00DE2AAE"/>
    <w:rsid w:val="00DE2EF7"/>
    <w:rsid w:val="00DE31F1"/>
    <w:rsid w:val="00DE3735"/>
    <w:rsid w:val="00DE4749"/>
    <w:rsid w:val="00DE47EA"/>
    <w:rsid w:val="00DE4DC1"/>
    <w:rsid w:val="00DE4E9F"/>
    <w:rsid w:val="00DE4F50"/>
    <w:rsid w:val="00DE519B"/>
    <w:rsid w:val="00DE6149"/>
    <w:rsid w:val="00DE6A2E"/>
    <w:rsid w:val="00DE799D"/>
    <w:rsid w:val="00DF0611"/>
    <w:rsid w:val="00DF083D"/>
    <w:rsid w:val="00DF0C49"/>
    <w:rsid w:val="00DF1908"/>
    <w:rsid w:val="00DF2BDF"/>
    <w:rsid w:val="00DF31EA"/>
    <w:rsid w:val="00DF32A2"/>
    <w:rsid w:val="00DF3918"/>
    <w:rsid w:val="00DF45B6"/>
    <w:rsid w:val="00DF48FB"/>
    <w:rsid w:val="00DF5BAB"/>
    <w:rsid w:val="00DF5E25"/>
    <w:rsid w:val="00DF63AE"/>
    <w:rsid w:val="00DF74BA"/>
    <w:rsid w:val="00DF771F"/>
    <w:rsid w:val="00DF7F05"/>
    <w:rsid w:val="00E01808"/>
    <w:rsid w:val="00E0393E"/>
    <w:rsid w:val="00E039C1"/>
    <w:rsid w:val="00E03F6F"/>
    <w:rsid w:val="00E0405A"/>
    <w:rsid w:val="00E078CA"/>
    <w:rsid w:val="00E07C56"/>
    <w:rsid w:val="00E106B1"/>
    <w:rsid w:val="00E11F25"/>
    <w:rsid w:val="00E12450"/>
    <w:rsid w:val="00E12775"/>
    <w:rsid w:val="00E12997"/>
    <w:rsid w:val="00E129A5"/>
    <w:rsid w:val="00E132B4"/>
    <w:rsid w:val="00E13375"/>
    <w:rsid w:val="00E13B5F"/>
    <w:rsid w:val="00E14915"/>
    <w:rsid w:val="00E1516F"/>
    <w:rsid w:val="00E15714"/>
    <w:rsid w:val="00E15AC5"/>
    <w:rsid w:val="00E15B47"/>
    <w:rsid w:val="00E1621F"/>
    <w:rsid w:val="00E163F7"/>
    <w:rsid w:val="00E17067"/>
    <w:rsid w:val="00E20460"/>
    <w:rsid w:val="00E20FD4"/>
    <w:rsid w:val="00E217D4"/>
    <w:rsid w:val="00E218BC"/>
    <w:rsid w:val="00E21EAB"/>
    <w:rsid w:val="00E22C0D"/>
    <w:rsid w:val="00E234DD"/>
    <w:rsid w:val="00E23803"/>
    <w:rsid w:val="00E23AF9"/>
    <w:rsid w:val="00E24931"/>
    <w:rsid w:val="00E25071"/>
    <w:rsid w:val="00E25421"/>
    <w:rsid w:val="00E25D41"/>
    <w:rsid w:val="00E26644"/>
    <w:rsid w:val="00E2699B"/>
    <w:rsid w:val="00E26F10"/>
    <w:rsid w:val="00E27631"/>
    <w:rsid w:val="00E27AD9"/>
    <w:rsid w:val="00E27B3D"/>
    <w:rsid w:val="00E30ADA"/>
    <w:rsid w:val="00E30EF6"/>
    <w:rsid w:val="00E31079"/>
    <w:rsid w:val="00E317A1"/>
    <w:rsid w:val="00E321D5"/>
    <w:rsid w:val="00E32E33"/>
    <w:rsid w:val="00E33547"/>
    <w:rsid w:val="00E33794"/>
    <w:rsid w:val="00E33CCD"/>
    <w:rsid w:val="00E33E91"/>
    <w:rsid w:val="00E34570"/>
    <w:rsid w:val="00E34ACB"/>
    <w:rsid w:val="00E34D44"/>
    <w:rsid w:val="00E34FBA"/>
    <w:rsid w:val="00E40A74"/>
    <w:rsid w:val="00E40DF2"/>
    <w:rsid w:val="00E40EEC"/>
    <w:rsid w:val="00E40F5C"/>
    <w:rsid w:val="00E412E3"/>
    <w:rsid w:val="00E41F1C"/>
    <w:rsid w:val="00E41F4F"/>
    <w:rsid w:val="00E424E1"/>
    <w:rsid w:val="00E43337"/>
    <w:rsid w:val="00E436B8"/>
    <w:rsid w:val="00E43FFC"/>
    <w:rsid w:val="00E44097"/>
    <w:rsid w:val="00E4514B"/>
    <w:rsid w:val="00E45FFD"/>
    <w:rsid w:val="00E4729F"/>
    <w:rsid w:val="00E474C5"/>
    <w:rsid w:val="00E478B7"/>
    <w:rsid w:val="00E50388"/>
    <w:rsid w:val="00E50390"/>
    <w:rsid w:val="00E50C82"/>
    <w:rsid w:val="00E51083"/>
    <w:rsid w:val="00E51980"/>
    <w:rsid w:val="00E5198A"/>
    <w:rsid w:val="00E52EF2"/>
    <w:rsid w:val="00E5324B"/>
    <w:rsid w:val="00E53571"/>
    <w:rsid w:val="00E5396B"/>
    <w:rsid w:val="00E540AA"/>
    <w:rsid w:val="00E54748"/>
    <w:rsid w:val="00E54844"/>
    <w:rsid w:val="00E54A60"/>
    <w:rsid w:val="00E55467"/>
    <w:rsid w:val="00E556A8"/>
    <w:rsid w:val="00E55DBD"/>
    <w:rsid w:val="00E568C9"/>
    <w:rsid w:val="00E57934"/>
    <w:rsid w:val="00E57CEB"/>
    <w:rsid w:val="00E60143"/>
    <w:rsid w:val="00E60172"/>
    <w:rsid w:val="00E6030A"/>
    <w:rsid w:val="00E60FE5"/>
    <w:rsid w:val="00E618AE"/>
    <w:rsid w:val="00E62007"/>
    <w:rsid w:val="00E6279B"/>
    <w:rsid w:val="00E62B8C"/>
    <w:rsid w:val="00E62D15"/>
    <w:rsid w:val="00E6403B"/>
    <w:rsid w:val="00E64265"/>
    <w:rsid w:val="00E64795"/>
    <w:rsid w:val="00E64C12"/>
    <w:rsid w:val="00E64EE5"/>
    <w:rsid w:val="00E65328"/>
    <w:rsid w:val="00E65B0B"/>
    <w:rsid w:val="00E65B64"/>
    <w:rsid w:val="00E6621A"/>
    <w:rsid w:val="00E663D2"/>
    <w:rsid w:val="00E6737C"/>
    <w:rsid w:val="00E67BCA"/>
    <w:rsid w:val="00E705C9"/>
    <w:rsid w:val="00E7133A"/>
    <w:rsid w:val="00E723B7"/>
    <w:rsid w:val="00E72587"/>
    <w:rsid w:val="00E7265D"/>
    <w:rsid w:val="00E72CD2"/>
    <w:rsid w:val="00E73B80"/>
    <w:rsid w:val="00E73C85"/>
    <w:rsid w:val="00E73D99"/>
    <w:rsid w:val="00E74273"/>
    <w:rsid w:val="00E74AD3"/>
    <w:rsid w:val="00E74BBC"/>
    <w:rsid w:val="00E74C26"/>
    <w:rsid w:val="00E750DE"/>
    <w:rsid w:val="00E750F9"/>
    <w:rsid w:val="00E7512B"/>
    <w:rsid w:val="00E7517F"/>
    <w:rsid w:val="00E764A4"/>
    <w:rsid w:val="00E771F3"/>
    <w:rsid w:val="00E775E4"/>
    <w:rsid w:val="00E77635"/>
    <w:rsid w:val="00E77A80"/>
    <w:rsid w:val="00E80713"/>
    <w:rsid w:val="00E809CB"/>
    <w:rsid w:val="00E80ABC"/>
    <w:rsid w:val="00E80C67"/>
    <w:rsid w:val="00E81448"/>
    <w:rsid w:val="00E816CE"/>
    <w:rsid w:val="00E81D19"/>
    <w:rsid w:val="00E81F29"/>
    <w:rsid w:val="00E828F5"/>
    <w:rsid w:val="00E82CF3"/>
    <w:rsid w:val="00E82EB1"/>
    <w:rsid w:val="00E830B7"/>
    <w:rsid w:val="00E83A7C"/>
    <w:rsid w:val="00E83BBB"/>
    <w:rsid w:val="00E86085"/>
    <w:rsid w:val="00E866B1"/>
    <w:rsid w:val="00E8764B"/>
    <w:rsid w:val="00E87709"/>
    <w:rsid w:val="00E879F6"/>
    <w:rsid w:val="00E87ED9"/>
    <w:rsid w:val="00E90E96"/>
    <w:rsid w:val="00E91109"/>
    <w:rsid w:val="00E91422"/>
    <w:rsid w:val="00E9148D"/>
    <w:rsid w:val="00E91764"/>
    <w:rsid w:val="00E91CE1"/>
    <w:rsid w:val="00E91DB2"/>
    <w:rsid w:val="00E92288"/>
    <w:rsid w:val="00E9234D"/>
    <w:rsid w:val="00E92BC6"/>
    <w:rsid w:val="00E92C11"/>
    <w:rsid w:val="00E93AA2"/>
    <w:rsid w:val="00E93BCC"/>
    <w:rsid w:val="00E93E6D"/>
    <w:rsid w:val="00E9440F"/>
    <w:rsid w:val="00E94F5F"/>
    <w:rsid w:val="00E95553"/>
    <w:rsid w:val="00E95DFF"/>
    <w:rsid w:val="00E96F34"/>
    <w:rsid w:val="00E97B23"/>
    <w:rsid w:val="00EA00C9"/>
    <w:rsid w:val="00EA06BC"/>
    <w:rsid w:val="00EA078C"/>
    <w:rsid w:val="00EA0984"/>
    <w:rsid w:val="00EA0C09"/>
    <w:rsid w:val="00EA1421"/>
    <w:rsid w:val="00EA155B"/>
    <w:rsid w:val="00EA1E11"/>
    <w:rsid w:val="00EA25C3"/>
    <w:rsid w:val="00EA2C94"/>
    <w:rsid w:val="00EA319D"/>
    <w:rsid w:val="00EA4571"/>
    <w:rsid w:val="00EA47D4"/>
    <w:rsid w:val="00EA556B"/>
    <w:rsid w:val="00EA5725"/>
    <w:rsid w:val="00EA65F7"/>
    <w:rsid w:val="00EA6C59"/>
    <w:rsid w:val="00EA7C1F"/>
    <w:rsid w:val="00EB0540"/>
    <w:rsid w:val="00EB0C13"/>
    <w:rsid w:val="00EB10C1"/>
    <w:rsid w:val="00EB1D21"/>
    <w:rsid w:val="00EB2016"/>
    <w:rsid w:val="00EB2402"/>
    <w:rsid w:val="00EB2D1C"/>
    <w:rsid w:val="00EB30D0"/>
    <w:rsid w:val="00EB31FA"/>
    <w:rsid w:val="00EB3738"/>
    <w:rsid w:val="00EB3B36"/>
    <w:rsid w:val="00EB3B5F"/>
    <w:rsid w:val="00EB463D"/>
    <w:rsid w:val="00EB4A47"/>
    <w:rsid w:val="00EB4FFC"/>
    <w:rsid w:val="00EB5384"/>
    <w:rsid w:val="00EB5603"/>
    <w:rsid w:val="00EB5DAF"/>
    <w:rsid w:val="00EB5F26"/>
    <w:rsid w:val="00EB6190"/>
    <w:rsid w:val="00EB6BA5"/>
    <w:rsid w:val="00EB6EE4"/>
    <w:rsid w:val="00EB7571"/>
    <w:rsid w:val="00EB78BA"/>
    <w:rsid w:val="00EB7BDC"/>
    <w:rsid w:val="00EB7D4A"/>
    <w:rsid w:val="00EB7DAE"/>
    <w:rsid w:val="00EC1339"/>
    <w:rsid w:val="00EC1AFE"/>
    <w:rsid w:val="00EC1D1E"/>
    <w:rsid w:val="00EC1E31"/>
    <w:rsid w:val="00EC29B8"/>
    <w:rsid w:val="00EC2BAA"/>
    <w:rsid w:val="00EC2DDC"/>
    <w:rsid w:val="00EC3C98"/>
    <w:rsid w:val="00EC3E84"/>
    <w:rsid w:val="00EC3FB0"/>
    <w:rsid w:val="00EC4875"/>
    <w:rsid w:val="00EC533C"/>
    <w:rsid w:val="00EC5753"/>
    <w:rsid w:val="00EC5E74"/>
    <w:rsid w:val="00EC67AE"/>
    <w:rsid w:val="00EC6BE5"/>
    <w:rsid w:val="00EC7713"/>
    <w:rsid w:val="00EC7731"/>
    <w:rsid w:val="00ED029D"/>
    <w:rsid w:val="00ED104F"/>
    <w:rsid w:val="00ED1B02"/>
    <w:rsid w:val="00ED208C"/>
    <w:rsid w:val="00ED25A5"/>
    <w:rsid w:val="00ED28D8"/>
    <w:rsid w:val="00ED2C0D"/>
    <w:rsid w:val="00ED2D61"/>
    <w:rsid w:val="00ED3424"/>
    <w:rsid w:val="00ED3678"/>
    <w:rsid w:val="00ED3956"/>
    <w:rsid w:val="00ED3B36"/>
    <w:rsid w:val="00ED3B7C"/>
    <w:rsid w:val="00ED4066"/>
    <w:rsid w:val="00ED48AF"/>
    <w:rsid w:val="00ED4B55"/>
    <w:rsid w:val="00ED5BBE"/>
    <w:rsid w:val="00ED5E0B"/>
    <w:rsid w:val="00ED6BC4"/>
    <w:rsid w:val="00ED70B1"/>
    <w:rsid w:val="00ED725E"/>
    <w:rsid w:val="00ED7B3D"/>
    <w:rsid w:val="00ED7D8B"/>
    <w:rsid w:val="00EE02FC"/>
    <w:rsid w:val="00EE0307"/>
    <w:rsid w:val="00EE16EB"/>
    <w:rsid w:val="00EE1A56"/>
    <w:rsid w:val="00EE2985"/>
    <w:rsid w:val="00EE3091"/>
    <w:rsid w:val="00EE38EC"/>
    <w:rsid w:val="00EE44DB"/>
    <w:rsid w:val="00EE4DB6"/>
    <w:rsid w:val="00EE5062"/>
    <w:rsid w:val="00EE53EC"/>
    <w:rsid w:val="00EE549A"/>
    <w:rsid w:val="00EE57E5"/>
    <w:rsid w:val="00EE5DB1"/>
    <w:rsid w:val="00EE75A5"/>
    <w:rsid w:val="00EE76B9"/>
    <w:rsid w:val="00EE788C"/>
    <w:rsid w:val="00EE7D23"/>
    <w:rsid w:val="00EE7F94"/>
    <w:rsid w:val="00EF03B3"/>
    <w:rsid w:val="00EF1233"/>
    <w:rsid w:val="00EF17A9"/>
    <w:rsid w:val="00EF1F76"/>
    <w:rsid w:val="00EF30E3"/>
    <w:rsid w:val="00EF37FB"/>
    <w:rsid w:val="00EF3CE4"/>
    <w:rsid w:val="00EF4122"/>
    <w:rsid w:val="00EF468C"/>
    <w:rsid w:val="00EF46DD"/>
    <w:rsid w:val="00EF591E"/>
    <w:rsid w:val="00EF6220"/>
    <w:rsid w:val="00EF6902"/>
    <w:rsid w:val="00EF6978"/>
    <w:rsid w:val="00EF76DA"/>
    <w:rsid w:val="00EF7CF3"/>
    <w:rsid w:val="00F00091"/>
    <w:rsid w:val="00F0017B"/>
    <w:rsid w:val="00F00736"/>
    <w:rsid w:val="00F007D1"/>
    <w:rsid w:val="00F00E14"/>
    <w:rsid w:val="00F01650"/>
    <w:rsid w:val="00F030B5"/>
    <w:rsid w:val="00F03C5B"/>
    <w:rsid w:val="00F040B7"/>
    <w:rsid w:val="00F051EB"/>
    <w:rsid w:val="00F056AE"/>
    <w:rsid w:val="00F065F2"/>
    <w:rsid w:val="00F0729D"/>
    <w:rsid w:val="00F07629"/>
    <w:rsid w:val="00F101DA"/>
    <w:rsid w:val="00F103E7"/>
    <w:rsid w:val="00F1064E"/>
    <w:rsid w:val="00F106AF"/>
    <w:rsid w:val="00F1082F"/>
    <w:rsid w:val="00F10AA4"/>
    <w:rsid w:val="00F11815"/>
    <w:rsid w:val="00F11844"/>
    <w:rsid w:val="00F11ED4"/>
    <w:rsid w:val="00F11F31"/>
    <w:rsid w:val="00F125B2"/>
    <w:rsid w:val="00F12B72"/>
    <w:rsid w:val="00F12C8B"/>
    <w:rsid w:val="00F12E52"/>
    <w:rsid w:val="00F136FE"/>
    <w:rsid w:val="00F143B7"/>
    <w:rsid w:val="00F151E8"/>
    <w:rsid w:val="00F152F2"/>
    <w:rsid w:val="00F1536B"/>
    <w:rsid w:val="00F1578E"/>
    <w:rsid w:val="00F16014"/>
    <w:rsid w:val="00F162EE"/>
    <w:rsid w:val="00F163C4"/>
    <w:rsid w:val="00F16802"/>
    <w:rsid w:val="00F169C2"/>
    <w:rsid w:val="00F16FBB"/>
    <w:rsid w:val="00F171F6"/>
    <w:rsid w:val="00F177E7"/>
    <w:rsid w:val="00F213AB"/>
    <w:rsid w:val="00F215C5"/>
    <w:rsid w:val="00F21714"/>
    <w:rsid w:val="00F217F3"/>
    <w:rsid w:val="00F21908"/>
    <w:rsid w:val="00F23333"/>
    <w:rsid w:val="00F240E7"/>
    <w:rsid w:val="00F243AD"/>
    <w:rsid w:val="00F24D7B"/>
    <w:rsid w:val="00F252FC"/>
    <w:rsid w:val="00F2576E"/>
    <w:rsid w:val="00F25EDE"/>
    <w:rsid w:val="00F26B14"/>
    <w:rsid w:val="00F2702C"/>
    <w:rsid w:val="00F274A8"/>
    <w:rsid w:val="00F27559"/>
    <w:rsid w:val="00F279D8"/>
    <w:rsid w:val="00F27AF7"/>
    <w:rsid w:val="00F27CE7"/>
    <w:rsid w:val="00F27F6C"/>
    <w:rsid w:val="00F3015B"/>
    <w:rsid w:val="00F31246"/>
    <w:rsid w:val="00F316B0"/>
    <w:rsid w:val="00F31F81"/>
    <w:rsid w:val="00F324CA"/>
    <w:rsid w:val="00F326DD"/>
    <w:rsid w:val="00F32CCB"/>
    <w:rsid w:val="00F337F0"/>
    <w:rsid w:val="00F33BE3"/>
    <w:rsid w:val="00F340D1"/>
    <w:rsid w:val="00F341D8"/>
    <w:rsid w:val="00F345BA"/>
    <w:rsid w:val="00F357B8"/>
    <w:rsid w:val="00F35910"/>
    <w:rsid w:val="00F361C5"/>
    <w:rsid w:val="00F3659C"/>
    <w:rsid w:val="00F36D00"/>
    <w:rsid w:val="00F37044"/>
    <w:rsid w:val="00F37F6E"/>
    <w:rsid w:val="00F40273"/>
    <w:rsid w:val="00F40544"/>
    <w:rsid w:val="00F40D93"/>
    <w:rsid w:val="00F413EB"/>
    <w:rsid w:val="00F41795"/>
    <w:rsid w:val="00F426D2"/>
    <w:rsid w:val="00F42DAF"/>
    <w:rsid w:val="00F431D4"/>
    <w:rsid w:val="00F43678"/>
    <w:rsid w:val="00F43A7C"/>
    <w:rsid w:val="00F44555"/>
    <w:rsid w:val="00F44802"/>
    <w:rsid w:val="00F45124"/>
    <w:rsid w:val="00F453E1"/>
    <w:rsid w:val="00F46E44"/>
    <w:rsid w:val="00F4728B"/>
    <w:rsid w:val="00F47498"/>
    <w:rsid w:val="00F477DA"/>
    <w:rsid w:val="00F478D3"/>
    <w:rsid w:val="00F5044F"/>
    <w:rsid w:val="00F50483"/>
    <w:rsid w:val="00F51C6A"/>
    <w:rsid w:val="00F51CEE"/>
    <w:rsid w:val="00F51CF8"/>
    <w:rsid w:val="00F51DA5"/>
    <w:rsid w:val="00F5228A"/>
    <w:rsid w:val="00F52B1C"/>
    <w:rsid w:val="00F52FA0"/>
    <w:rsid w:val="00F53516"/>
    <w:rsid w:val="00F5410A"/>
    <w:rsid w:val="00F54903"/>
    <w:rsid w:val="00F54C22"/>
    <w:rsid w:val="00F54CA9"/>
    <w:rsid w:val="00F5542F"/>
    <w:rsid w:val="00F556A6"/>
    <w:rsid w:val="00F55BE2"/>
    <w:rsid w:val="00F568D7"/>
    <w:rsid w:val="00F5734A"/>
    <w:rsid w:val="00F60143"/>
    <w:rsid w:val="00F6021F"/>
    <w:rsid w:val="00F603AC"/>
    <w:rsid w:val="00F606DA"/>
    <w:rsid w:val="00F608D3"/>
    <w:rsid w:val="00F61373"/>
    <w:rsid w:val="00F613AD"/>
    <w:rsid w:val="00F61857"/>
    <w:rsid w:val="00F623B3"/>
    <w:rsid w:val="00F62B19"/>
    <w:rsid w:val="00F62B66"/>
    <w:rsid w:val="00F64014"/>
    <w:rsid w:val="00F6459F"/>
    <w:rsid w:val="00F64670"/>
    <w:rsid w:val="00F65568"/>
    <w:rsid w:val="00F659E0"/>
    <w:rsid w:val="00F65BCF"/>
    <w:rsid w:val="00F662CF"/>
    <w:rsid w:val="00F66D54"/>
    <w:rsid w:val="00F6740F"/>
    <w:rsid w:val="00F674DB"/>
    <w:rsid w:val="00F6798C"/>
    <w:rsid w:val="00F702A8"/>
    <w:rsid w:val="00F70462"/>
    <w:rsid w:val="00F707D9"/>
    <w:rsid w:val="00F708FC"/>
    <w:rsid w:val="00F7152A"/>
    <w:rsid w:val="00F71D3E"/>
    <w:rsid w:val="00F7317E"/>
    <w:rsid w:val="00F7391F"/>
    <w:rsid w:val="00F739BA"/>
    <w:rsid w:val="00F739E1"/>
    <w:rsid w:val="00F739E7"/>
    <w:rsid w:val="00F73BF6"/>
    <w:rsid w:val="00F73DE9"/>
    <w:rsid w:val="00F742BD"/>
    <w:rsid w:val="00F7478D"/>
    <w:rsid w:val="00F7486F"/>
    <w:rsid w:val="00F748E9"/>
    <w:rsid w:val="00F751A1"/>
    <w:rsid w:val="00F75357"/>
    <w:rsid w:val="00F760CE"/>
    <w:rsid w:val="00F769FE"/>
    <w:rsid w:val="00F76B03"/>
    <w:rsid w:val="00F77B11"/>
    <w:rsid w:val="00F77B83"/>
    <w:rsid w:val="00F77D92"/>
    <w:rsid w:val="00F80209"/>
    <w:rsid w:val="00F80E09"/>
    <w:rsid w:val="00F80EFE"/>
    <w:rsid w:val="00F8126B"/>
    <w:rsid w:val="00F8169A"/>
    <w:rsid w:val="00F81B58"/>
    <w:rsid w:val="00F81C41"/>
    <w:rsid w:val="00F81C47"/>
    <w:rsid w:val="00F81F72"/>
    <w:rsid w:val="00F829D9"/>
    <w:rsid w:val="00F82D90"/>
    <w:rsid w:val="00F82D94"/>
    <w:rsid w:val="00F83444"/>
    <w:rsid w:val="00F83863"/>
    <w:rsid w:val="00F838FF"/>
    <w:rsid w:val="00F846D6"/>
    <w:rsid w:val="00F859C6"/>
    <w:rsid w:val="00F859F4"/>
    <w:rsid w:val="00F85F0E"/>
    <w:rsid w:val="00F864B8"/>
    <w:rsid w:val="00F868B1"/>
    <w:rsid w:val="00F87C4E"/>
    <w:rsid w:val="00F87CEC"/>
    <w:rsid w:val="00F90383"/>
    <w:rsid w:val="00F90EC9"/>
    <w:rsid w:val="00F90F9E"/>
    <w:rsid w:val="00F9156E"/>
    <w:rsid w:val="00F917BA"/>
    <w:rsid w:val="00F91AC2"/>
    <w:rsid w:val="00F9247E"/>
    <w:rsid w:val="00F92542"/>
    <w:rsid w:val="00F94113"/>
    <w:rsid w:val="00F94658"/>
    <w:rsid w:val="00F94756"/>
    <w:rsid w:val="00F94F50"/>
    <w:rsid w:val="00F96E70"/>
    <w:rsid w:val="00F972BB"/>
    <w:rsid w:val="00F9762C"/>
    <w:rsid w:val="00F97BAC"/>
    <w:rsid w:val="00F97CEE"/>
    <w:rsid w:val="00F97F2E"/>
    <w:rsid w:val="00FA004E"/>
    <w:rsid w:val="00FA0775"/>
    <w:rsid w:val="00FA07B8"/>
    <w:rsid w:val="00FA07F3"/>
    <w:rsid w:val="00FA1593"/>
    <w:rsid w:val="00FA17EA"/>
    <w:rsid w:val="00FA2F12"/>
    <w:rsid w:val="00FA3842"/>
    <w:rsid w:val="00FA3BD1"/>
    <w:rsid w:val="00FA42A4"/>
    <w:rsid w:val="00FA4721"/>
    <w:rsid w:val="00FA5DC1"/>
    <w:rsid w:val="00FA759A"/>
    <w:rsid w:val="00FB0432"/>
    <w:rsid w:val="00FB0719"/>
    <w:rsid w:val="00FB1E5D"/>
    <w:rsid w:val="00FB1F84"/>
    <w:rsid w:val="00FB2213"/>
    <w:rsid w:val="00FB24D6"/>
    <w:rsid w:val="00FB3CA5"/>
    <w:rsid w:val="00FB4764"/>
    <w:rsid w:val="00FB479C"/>
    <w:rsid w:val="00FB48E3"/>
    <w:rsid w:val="00FB491C"/>
    <w:rsid w:val="00FB4A0C"/>
    <w:rsid w:val="00FB522B"/>
    <w:rsid w:val="00FB58F0"/>
    <w:rsid w:val="00FB62DF"/>
    <w:rsid w:val="00FB7B0E"/>
    <w:rsid w:val="00FB7FD9"/>
    <w:rsid w:val="00FC009E"/>
    <w:rsid w:val="00FC04F3"/>
    <w:rsid w:val="00FC0936"/>
    <w:rsid w:val="00FC21B1"/>
    <w:rsid w:val="00FC222D"/>
    <w:rsid w:val="00FC2335"/>
    <w:rsid w:val="00FC3910"/>
    <w:rsid w:val="00FC3ED9"/>
    <w:rsid w:val="00FC3FF7"/>
    <w:rsid w:val="00FC46CC"/>
    <w:rsid w:val="00FC554F"/>
    <w:rsid w:val="00FC6446"/>
    <w:rsid w:val="00FC68ED"/>
    <w:rsid w:val="00FC7658"/>
    <w:rsid w:val="00FD0281"/>
    <w:rsid w:val="00FD03B5"/>
    <w:rsid w:val="00FD0D1A"/>
    <w:rsid w:val="00FD0DD1"/>
    <w:rsid w:val="00FD1147"/>
    <w:rsid w:val="00FD1B50"/>
    <w:rsid w:val="00FD2989"/>
    <w:rsid w:val="00FD2E3D"/>
    <w:rsid w:val="00FD3A63"/>
    <w:rsid w:val="00FD3F39"/>
    <w:rsid w:val="00FD432D"/>
    <w:rsid w:val="00FD46BC"/>
    <w:rsid w:val="00FD5C61"/>
    <w:rsid w:val="00FD5FBE"/>
    <w:rsid w:val="00FD6278"/>
    <w:rsid w:val="00FD7074"/>
    <w:rsid w:val="00FD737C"/>
    <w:rsid w:val="00FD7AAC"/>
    <w:rsid w:val="00FD7C74"/>
    <w:rsid w:val="00FE004E"/>
    <w:rsid w:val="00FE05FE"/>
    <w:rsid w:val="00FE103C"/>
    <w:rsid w:val="00FE1587"/>
    <w:rsid w:val="00FE209F"/>
    <w:rsid w:val="00FE255B"/>
    <w:rsid w:val="00FE277D"/>
    <w:rsid w:val="00FE2FF7"/>
    <w:rsid w:val="00FE33F2"/>
    <w:rsid w:val="00FE370B"/>
    <w:rsid w:val="00FE3734"/>
    <w:rsid w:val="00FE45C2"/>
    <w:rsid w:val="00FE460D"/>
    <w:rsid w:val="00FE464A"/>
    <w:rsid w:val="00FE4B5C"/>
    <w:rsid w:val="00FE5477"/>
    <w:rsid w:val="00FE56B8"/>
    <w:rsid w:val="00FE5804"/>
    <w:rsid w:val="00FE5D32"/>
    <w:rsid w:val="00FE62FD"/>
    <w:rsid w:val="00FF1A48"/>
    <w:rsid w:val="00FF1C15"/>
    <w:rsid w:val="00FF2156"/>
    <w:rsid w:val="00FF29EE"/>
    <w:rsid w:val="00FF2C2D"/>
    <w:rsid w:val="00FF2EE7"/>
    <w:rsid w:val="00FF3A94"/>
    <w:rsid w:val="00FF3DF7"/>
    <w:rsid w:val="00FF4626"/>
    <w:rsid w:val="00FF4E50"/>
    <w:rsid w:val="00FF520E"/>
    <w:rsid w:val="00FF5C56"/>
    <w:rsid w:val="00FF6326"/>
    <w:rsid w:val="00FF640C"/>
    <w:rsid w:val="00FF6EC9"/>
    <w:rsid w:val="00FF7417"/>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2" w:uiPriority="99"/>
    <w:lsdException w:name="Strong" w:semiHidden="0" w:unhideWhenUsed="0" w:qFormat="1"/>
    <w:lsdException w:name="Emphasis" w:semiHidden="0" w:unhideWhenUsed="0" w:qFormat="1"/>
    <w:lsdException w:name="Normal (Web)" w:uiPriority="99"/>
    <w:lsdException w:name="HTML Definition" w:uiPriority="99"/>
    <w:lsdException w:name="Table Web 2" w:semiHidden="0" w:unhideWhenUsed="0"/>
    <w:lsdException w:name="Table Web 3" w:semiHidden="0" w:unhideWhenUsed="0"/>
    <w:lsdException w:name="Balloon Text"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72"/>
    <w:rPr>
      <w:sz w:val="24"/>
      <w:szCs w:val="24"/>
    </w:rPr>
  </w:style>
  <w:style w:type="paragraph" w:styleId="Ttulo1">
    <w:name w:val="heading 1"/>
    <w:basedOn w:val="Normal"/>
    <w:next w:val="Normal"/>
    <w:link w:val="Ttulo1Car"/>
    <w:qFormat/>
    <w:rsid w:val="00E60172"/>
    <w:pPr>
      <w:keepNext/>
      <w:tabs>
        <w:tab w:val="left" w:pos="-1440"/>
        <w:tab w:val="left" w:pos="-720"/>
        <w:tab w:val="left" w:pos="454"/>
      </w:tabs>
      <w:suppressAutoHyphens/>
      <w:ind w:left="680" w:hanging="680"/>
      <w:jc w:val="both"/>
      <w:outlineLvl w:val="0"/>
    </w:pPr>
    <w:rPr>
      <w:rFonts w:ascii="Arial" w:hAnsi="Arial"/>
      <w:b/>
      <w:spacing w:val="-3"/>
      <w:sz w:val="20"/>
      <w:szCs w:val="20"/>
      <w:lang w:eastAsia="es-ES"/>
    </w:rPr>
  </w:style>
  <w:style w:type="paragraph" w:styleId="Ttulo2">
    <w:name w:val="heading 2"/>
    <w:basedOn w:val="Normal"/>
    <w:next w:val="Normal"/>
    <w:qFormat/>
    <w:rsid w:val="00E60172"/>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E60172"/>
    <w:pPr>
      <w:keepNext/>
      <w:spacing w:before="240" w:after="60"/>
      <w:outlineLvl w:val="2"/>
    </w:pPr>
    <w:rPr>
      <w:rFonts w:ascii="Arial" w:hAnsi="Arial" w:cs="Arial"/>
      <w:b/>
      <w:bCs/>
      <w:sz w:val="26"/>
      <w:szCs w:val="26"/>
    </w:rPr>
  </w:style>
  <w:style w:type="paragraph" w:styleId="Ttulo4">
    <w:name w:val="heading 4"/>
    <w:basedOn w:val="Normal"/>
    <w:next w:val="Normal"/>
    <w:qFormat/>
    <w:rsid w:val="00E60172"/>
    <w:pPr>
      <w:keepNext/>
      <w:spacing w:before="240" w:after="60"/>
      <w:outlineLvl w:val="3"/>
    </w:pPr>
    <w:rPr>
      <w:b/>
      <w:bCs/>
      <w:sz w:val="28"/>
      <w:szCs w:val="28"/>
    </w:rPr>
  </w:style>
  <w:style w:type="paragraph" w:styleId="Ttulo5">
    <w:name w:val="heading 5"/>
    <w:basedOn w:val="Normal"/>
    <w:next w:val="Normal"/>
    <w:qFormat/>
    <w:rsid w:val="00E60172"/>
    <w:pPr>
      <w:keepNext/>
      <w:outlineLvl w:val="4"/>
    </w:pPr>
    <w:rPr>
      <w:rFonts w:ascii="Arial" w:hAnsi="Arial"/>
      <w:b/>
      <w:color w:val="000080"/>
      <w:sz w:val="14"/>
      <w:szCs w:val="20"/>
      <w:lang w:val="es-ES" w:eastAsia="es-ES"/>
    </w:rPr>
  </w:style>
  <w:style w:type="paragraph" w:styleId="Ttulo6">
    <w:name w:val="heading 6"/>
    <w:basedOn w:val="Normal"/>
    <w:next w:val="Normal"/>
    <w:qFormat/>
    <w:rsid w:val="00E60172"/>
    <w:pPr>
      <w:keepNext/>
      <w:outlineLvl w:val="5"/>
    </w:pPr>
    <w:rPr>
      <w:rFonts w:ascii="Arial" w:hAnsi="Arial"/>
      <w:b/>
      <w:color w:val="000080"/>
      <w:sz w:val="12"/>
      <w:szCs w:val="20"/>
      <w:lang w:val="es-ES" w:eastAsia="es-ES"/>
    </w:rPr>
  </w:style>
  <w:style w:type="paragraph" w:styleId="Ttulo7">
    <w:name w:val="heading 7"/>
    <w:basedOn w:val="Normal"/>
    <w:next w:val="Normal"/>
    <w:qFormat/>
    <w:rsid w:val="00E60172"/>
    <w:pPr>
      <w:keepNext/>
      <w:spacing w:after="60"/>
      <w:jc w:val="center"/>
      <w:outlineLvl w:val="6"/>
    </w:pPr>
    <w:rPr>
      <w:rFonts w:ascii="Arial" w:hAnsi="Arial" w:cs="Arial"/>
      <w:b/>
      <w:bCs/>
      <w:sz w:val="20"/>
      <w:lang w:val="es-ES" w:eastAsia="es-ES"/>
    </w:rPr>
  </w:style>
  <w:style w:type="paragraph" w:styleId="Ttulo8">
    <w:name w:val="heading 8"/>
    <w:basedOn w:val="Normal"/>
    <w:next w:val="Normal"/>
    <w:qFormat/>
    <w:rsid w:val="00E60172"/>
    <w:pPr>
      <w:keepNext/>
      <w:spacing w:before="20" w:after="20"/>
      <w:ind w:left="85"/>
      <w:outlineLvl w:val="7"/>
    </w:pPr>
    <w:rPr>
      <w:rFonts w:ascii="Arial" w:hAnsi="Arial" w:cs="Arial"/>
      <w:b/>
      <w:bCs/>
      <w:sz w:val="16"/>
      <w:lang w:val="es-ES" w:eastAsia="es-ES"/>
    </w:rPr>
  </w:style>
  <w:style w:type="paragraph" w:styleId="Ttulo9">
    <w:name w:val="heading 9"/>
    <w:basedOn w:val="Normal"/>
    <w:next w:val="Normal"/>
    <w:qFormat/>
    <w:rsid w:val="00E6017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0172"/>
    <w:pPr>
      <w:tabs>
        <w:tab w:val="center" w:pos="4419"/>
        <w:tab w:val="right" w:pos="8838"/>
      </w:tabs>
    </w:pPr>
  </w:style>
  <w:style w:type="paragraph" w:styleId="Piedepgina">
    <w:name w:val="footer"/>
    <w:basedOn w:val="Normal"/>
    <w:link w:val="PiedepginaCar"/>
    <w:uiPriority w:val="99"/>
    <w:rsid w:val="00E60172"/>
    <w:pPr>
      <w:tabs>
        <w:tab w:val="center" w:pos="4419"/>
        <w:tab w:val="right" w:pos="8838"/>
      </w:tabs>
    </w:pPr>
  </w:style>
  <w:style w:type="character" w:styleId="Nmerodepgina">
    <w:name w:val="page number"/>
    <w:basedOn w:val="Fuentedeprrafopredeter"/>
    <w:rsid w:val="00E60172"/>
  </w:style>
  <w:style w:type="paragraph" w:styleId="Textoindependiente">
    <w:name w:val="Body Text"/>
    <w:basedOn w:val="Normal"/>
    <w:rsid w:val="00E60172"/>
    <w:pPr>
      <w:suppressAutoHyphens/>
      <w:spacing w:before="200" w:line="320" w:lineRule="atLeast"/>
      <w:jc w:val="both"/>
    </w:pPr>
    <w:rPr>
      <w:rFonts w:ascii="Arial" w:hAnsi="Arial"/>
      <w:sz w:val="22"/>
      <w:szCs w:val="20"/>
      <w:lang w:eastAsia="es-ES"/>
    </w:rPr>
  </w:style>
  <w:style w:type="paragraph" w:styleId="Textoindependiente2">
    <w:name w:val="Body Text 2"/>
    <w:basedOn w:val="Normal"/>
    <w:link w:val="Textoindependiente2Car"/>
    <w:uiPriority w:val="99"/>
    <w:rsid w:val="00E60172"/>
    <w:pPr>
      <w:jc w:val="both"/>
    </w:pPr>
    <w:rPr>
      <w:rFonts w:ascii="Arial" w:hAnsi="Arial"/>
      <w:sz w:val="20"/>
      <w:szCs w:val="20"/>
      <w:lang w:val="es-ES" w:eastAsia="es-ES"/>
    </w:rPr>
  </w:style>
  <w:style w:type="paragraph" w:customStyle="1" w:styleId="E01-IIIIII">
    <w:name w:val="E01 - I  II  III"/>
    <w:rsid w:val="00E60172"/>
    <w:pPr>
      <w:keepLines/>
      <w:widowControl w:val="0"/>
      <w:tabs>
        <w:tab w:val="left" w:pos="454"/>
      </w:tabs>
      <w:ind w:left="454" w:hanging="454"/>
      <w:outlineLvl w:val="0"/>
    </w:pPr>
    <w:rPr>
      <w:rFonts w:ascii="Arial" w:hAnsi="Arial"/>
      <w:b/>
      <w:color w:val="000000"/>
      <w:bdr w:val="single" w:sz="4" w:space="0" w:color="auto"/>
      <w:shd w:val="pct25" w:color="auto" w:fill="auto"/>
      <w:lang w:val="es-ES" w:eastAsia="es-ES"/>
    </w:rPr>
  </w:style>
  <w:style w:type="paragraph" w:styleId="Textoindependiente3">
    <w:name w:val="Body Text 3"/>
    <w:basedOn w:val="Normal"/>
    <w:rsid w:val="00E60172"/>
    <w:pPr>
      <w:spacing w:after="120"/>
    </w:pPr>
    <w:rPr>
      <w:sz w:val="16"/>
      <w:szCs w:val="16"/>
    </w:rPr>
  </w:style>
  <w:style w:type="paragraph" w:customStyle="1" w:styleId="xl15">
    <w:name w:val="xl15"/>
    <w:basedOn w:val="Normal"/>
    <w:rsid w:val="00E60172"/>
    <w:pPr>
      <w:spacing w:before="100" w:after="100"/>
      <w:textAlignment w:val="bottom"/>
    </w:pPr>
    <w:rPr>
      <w:rFonts w:ascii="Arial" w:hAnsi="Arial"/>
      <w:sz w:val="20"/>
      <w:szCs w:val="20"/>
      <w:lang w:val="es-ES" w:eastAsia="es-ES"/>
    </w:rPr>
  </w:style>
  <w:style w:type="paragraph" w:customStyle="1" w:styleId="bala11pts">
    <w:name w:val="bala/11 pts"/>
    <w:basedOn w:val="Normal"/>
    <w:rsid w:val="00E60172"/>
    <w:pPr>
      <w:numPr>
        <w:numId w:val="1"/>
      </w:numPr>
      <w:spacing w:after="100" w:line="280" w:lineRule="exact"/>
      <w:jc w:val="both"/>
    </w:pPr>
    <w:rPr>
      <w:rFonts w:ascii="PalmSprings" w:hAnsi="PalmSprings"/>
      <w:sz w:val="22"/>
      <w:szCs w:val="20"/>
      <w:lang w:val="es-ES_tradnl" w:eastAsia="es-ES"/>
    </w:rPr>
  </w:style>
  <w:style w:type="paragraph" w:styleId="Subttulo">
    <w:name w:val="Subtitle"/>
    <w:basedOn w:val="Normal"/>
    <w:qFormat/>
    <w:rsid w:val="00E60172"/>
    <w:pPr>
      <w:keepLines/>
      <w:widowControl w:val="0"/>
      <w:jc w:val="center"/>
    </w:pPr>
    <w:rPr>
      <w:rFonts w:ascii="Arial" w:hAnsi="Arial"/>
      <w:b/>
      <w:sz w:val="20"/>
      <w:lang w:eastAsia="es-ES"/>
    </w:rPr>
  </w:style>
  <w:style w:type="paragraph" w:styleId="Ttulo">
    <w:name w:val="Title"/>
    <w:basedOn w:val="Normal"/>
    <w:qFormat/>
    <w:rsid w:val="00E60172"/>
    <w:pPr>
      <w:jc w:val="center"/>
    </w:pPr>
    <w:rPr>
      <w:rFonts w:ascii="Arial" w:hAnsi="Arial"/>
      <w:b/>
      <w:sz w:val="20"/>
      <w:szCs w:val="20"/>
      <w:lang w:eastAsia="es-ES"/>
    </w:rPr>
  </w:style>
  <w:style w:type="paragraph" w:customStyle="1" w:styleId="PARRAFO-SIN">
    <w:name w:val="PARRAFO-SIN"/>
    <w:basedOn w:val="Normal"/>
    <w:rsid w:val="00E60172"/>
    <w:pPr>
      <w:spacing w:before="60" w:line="300" w:lineRule="exact"/>
      <w:jc w:val="both"/>
    </w:pPr>
    <w:rPr>
      <w:sz w:val="22"/>
      <w:szCs w:val="20"/>
      <w:lang w:eastAsia="es-ES"/>
    </w:rPr>
  </w:style>
  <w:style w:type="paragraph" w:customStyle="1" w:styleId="a">
    <w:basedOn w:val="Normal"/>
    <w:next w:val="Sangradetextonormal"/>
    <w:rsid w:val="00E60172"/>
    <w:pPr>
      <w:ind w:left="567"/>
      <w:jc w:val="both"/>
    </w:pPr>
    <w:rPr>
      <w:rFonts w:ascii="Arial" w:hAnsi="Arial"/>
      <w:sz w:val="20"/>
      <w:lang w:val="es-ES" w:eastAsia="es-ES"/>
    </w:rPr>
  </w:style>
  <w:style w:type="paragraph" w:styleId="Sangradetextonormal">
    <w:name w:val="Body Text Indent"/>
    <w:basedOn w:val="Normal"/>
    <w:rsid w:val="00E60172"/>
    <w:pPr>
      <w:spacing w:after="120"/>
      <w:ind w:left="283"/>
    </w:pPr>
  </w:style>
  <w:style w:type="paragraph" w:customStyle="1" w:styleId="Texto">
    <w:name w:val="Texto"/>
    <w:link w:val="TextoCar"/>
    <w:qFormat/>
    <w:rsid w:val="00E60172"/>
    <w:pPr>
      <w:spacing w:after="360" w:line="360" w:lineRule="auto"/>
      <w:ind w:left="144" w:right="144"/>
      <w:jc w:val="both"/>
    </w:pPr>
    <w:rPr>
      <w:rFonts w:ascii="Helvetica" w:hAnsi="Helvetica"/>
      <w:sz w:val="22"/>
      <w:lang w:val="es-ES_tradnl" w:eastAsia="es-ES"/>
    </w:rPr>
  </w:style>
  <w:style w:type="paragraph" w:customStyle="1" w:styleId="Textoindependiente31">
    <w:name w:val="Texto independiente 31"/>
    <w:basedOn w:val="Normal"/>
    <w:rsid w:val="00E60172"/>
    <w:pPr>
      <w:widowControl w:val="0"/>
      <w:jc w:val="both"/>
    </w:pPr>
    <w:rPr>
      <w:rFonts w:ascii="CG Times" w:hAnsi="CG Times"/>
      <w:szCs w:val="20"/>
      <w:lang w:eastAsia="es-ES"/>
    </w:rPr>
  </w:style>
  <w:style w:type="paragraph" w:customStyle="1" w:styleId="VIETABLANCA">
    <w:name w:val="_VIÑETA BLANCA"/>
    <w:basedOn w:val="Normal"/>
    <w:rsid w:val="00E60172"/>
    <w:pPr>
      <w:numPr>
        <w:numId w:val="2"/>
      </w:numPr>
      <w:spacing w:before="120" w:after="120" w:line="240" w:lineRule="exact"/>
      <w:jc w:val="both"/>
    </w:pPr>
    <w:rPr>
      <w:sz w:val="22"/>
      <w:lang w:val="es-ES" w:eastAsia="es-ES"/>
    </w:rPr>
  </w:style>
  <w:style w:type="character" w:customStyle="1" w:styleId="SIGLAS">
    <w:name w:val="_SIGLAS"/>
    <w:rsid w:val="00E60172"/>
    <w:rPr>
      <w:caps/>
      <w:sz w:val="20"/>
    </w:rPr>
  </w:style>
  <w:style w:type="paragraph" w:styleId="Textodebloque">
    <w:name w:val="Block Text"/>
    <w:basedOn w:val="Normal"/>
    <w:rsid w:val="00E60172"/>
    <w:pPr>
      <w:ind w:left="85" w:right="85"/>
      <w:jc w:val="both"/>
    </w:pPr>
    <w:rPr>
      <w:rFonts w:ascii="Arial" w:hAnsi="Arial" w:cs="Arial"/>
      <w:bCs/>
      <w:sz w:val="20"/>
      <w:lang w:val="es-ES" w:eastAsia="es-ES"/>
    </w:rPr>
  </w:style>
  <w:style w:type="paragraph" w:customStyle="1" w:styleId="Textoindependiente21">
    <w:name w:val="Texto independiente 21"/>
    <w:basedOn w:val="Normal"/>
    <w:rsid w:val="00E60172"/>
    <w:pPr>
      <w:spacing w:line="360" w:lineRule="auto"/>
      <w:ind w:firstLine="708"/>
      <w:jc w:val="both"/>
    </w:pPr>
    <w:rPr>
      <w:rFonts w:ascii="Arial Narrow" w:hAnsi="Arial Narrow"/>
      <w:szCs w:val="20"/>
      <w:lang w:val="es-ES_tradnl" w:eastAsia="es-ES"/>
    </w:rPr>
  </w:style>
  <w:style w:type="paragraph" w:customStyle="1" w:styleId="xl64">
    <w:name w:val="xl64"/>
    <w:basedOn w:val="Normal"/>
    <w:rsid w:val="00E60172"/>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31">
    <w:name w:val="xl31"/>
    <w:basedOn w:val="Normal"/>
    <w:rsid w:val="00E60172"/>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0"/>
      <w:szCs w:val="10"/>
      <w:lang w:val="es-ES" w:eastAsia="es-ES"/>
    </w:rPr>
  </w:style>
  <w:style w:type="paragraph" w:customStyle="1" w:styleId="xl24">
    <w:name w:val="xl24"/>
    <w:basedOn w:val="Normal"/>
    <w:rsid w:val="00E60172"/>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2"/>
      <w:szCs w:val="12"/>
      <w:lang w:val="es-ES" w:eastAsia="es-ES"/>
    </w:rPr>
  </w:style>
  <w:style w:type="paragraph" w:customStyle="1" w:styleId="xl39">
    <w:name w:val="xl39"/>
    <w:basedOn w:val="Normal"/>
    <w:rsid w:val="00E60172"/>
    <w:pPr>
      <w:spacing w:before="100" w:beforeAutospacing="1" w:after="100" w:afterAutospacing="1"/>
    </w:pPr>
    <w:rPr>
      <w:rFonts w:ascii="Arial" w:eastAsia="Arial Unicode MS" w:hAnsi="Arial" w:cs="Arial"/>
      <w:b/>
      <w:bCs/>
      <w:sz w:val="12"/>
      <w:szCs w:val="12"/>
      <w:lang w:val="es-ES" w:eastAsia="es-ES"/>
    </w:rPr>
  </w:style>
  <w:style w:type="paragraph" w:customStyle="1" w:styleId="Body2Text222">
    <w:name w:val="Body2.Text2.22"/>
    <w:basedOn w:val="Normal"/>
    <w:rsid w:val="00E60172"/>
    <w:pPr>
      <w:jc w:val="both"/>
    </w:pPr>
    <w:rPr>
      <w:rFonts w:ascii="Arial" w:hAnsi="Arial"/>
      <w:sz w:val="20"/>
      <w:szCs w:val="20"/>
      <w:lang w:val="es-ES_tradnl" w:eastAsia="es-ES"/>
    </w:rPr>
  </w:style>
  <w:style w:type="paragraph" w:customStyle="1" w:styleId="Encabezado4">
    <w:name w:val="Encabezado4"/>
    <w:basedOn w:val="Normal"/>
    <w:rsid w:val="00E60172"/>
    <w:pPr>
      <w:spacing w:after="240"/>
    </w:pPr>
    <w:rPr>
      <w:rFonts w:ascii="Arial Narrow" w:hAnsi="Arial Narrow"/>
      <w:caps/>
      <w:sz w:val="20"/>
      <w:szCs w:val="20"/>
      <w:lang w:val="es-ES_tradnl" w:eastAsia="es-ES"/>
    </w:rPr>
  </w:style>
  <w:style w:type="paragraph" w:styleId="Continuarlista">
    <w:name w:val="List Continue"/>
    <w:basedOn w:val="Normal"/>
    <w:rsid w:val="00E60172"/>
    <w:pPr>
      <w:spacing w:after="120"/>
      <w:ind w:left="283"/>
    </w:pPr>
    <w:rPr>
      <w:rFonts w:ascii="Arial" w:hAnsi="Arial"/>
      <w:szCs w:val="20"/>
      <w:lang w:val="es-ES_tradnl" w:eastAsia="es-ES"/>
    </w:rPr>
  </w:style>
  <w:style w:type="paragraph" w:styleId="Sangra2detindependiente">
    <w:name w:val="Body Text Indent 2"/>
    <w:basedOn w:val="Normal"/>
    <w:rsid w:val="00E60172"/>
    <w:pPr>
      <w:ind w:left="3420" w:hanging="3420"/>
      <w:jc w:val="both"/>
    </w:pPr>
    <w:rPr>
      <w:lang w:val="es-ES" w:eastAsia="es-ES"/>
    </w:rPr>
  </w:style>
  <w:style w:type="paragraph" w:styleId="Sangra3detindependiente">
    <w:name w:val="Body Text Indent 3"/>
    <w:basedOn w:val="Normal"/>
    <w:rsid w:val="00E60172"/>
    <w:pPr>
      <w:ind w:left="3060" w:hanging="3060"/>
      <w:jc w:val="both"/>
    </w:pPr>
    <w:rPr>
      <w:rFonts w:ascii="Arial" w:hAnsi="Arial" w:cs="Arial"/>
      <w:i/>
      <w:sz w:val="20"/>
      <w:lang w:val="es-ES" w:eastAsia="es-ES"/>
    </w:rPr>
  </w:style>
  <w:style w:type="paragraph" w:customStyle="1" w:styleId="xl25">
    <w:name w:val="xl25"/>
    <w:basedOn w:val="Normal"/>
    <w:rsid w:val="00E60172"/>
    <w:pPr>
      <w:pBdr>
        <w:right w:val="single" w:sz="4" w:space="0" w:color="auto"/>
      </w:pBdr>
      <w:spacing w:before="100" w:beforeAutospacing="1" w:after="100" w:afterAutospacing="1"/>
      <w:jc w:val="right"/>
      <w:textAlignment w:val="center"/>
    </w:pPr>
    <w:rPr>
      <w:rFonts w:ascii="Arial" w:eastAsia="Arial Unicode MS" w:hAnsi="Arial" w:cs="Arial"/>
      <w:b/>
      <w:bCs/>
      <w:sz w:val="13"/>
      <w:szCs w:val="13"/>
      <w:lang w:val="es-ES" w:eastAsia="es-ES"/>
    </w:rPr>
  </w:style>
  <w:style w:type="paragraph" w:customStyle="1" w:styleId="E02-TemasIyII">
    <w:name w:val="E02 - Temas  I  y  II"/>
    <w:rsid w:val="00E60172"/>
    <w:pPr>
      <w:jc w:val="both"/>
      <w:outlineLvl w:val="1"/>
    </w:pPr>
    <w:rPr>
      <w:rFonts w:ascii="Arial" w:hAnsi="Arial"/>
      <w:b/>
      <w:color w:val="000000"/>
      <w:lang w:val="es-ES" w:eastAsia="es-ES"/>
    </w:rPr>
  </w:style>
  <w:style w:type="paragraph" w:customStyle="1" w:styleId="E03-III1III2">
    <w:name w:val="E03 - III.1   III.2"/>
    <w:rsid w:val="00E60172"/>
    <w:pPr>
      <w:tabs>
        <w:tab w:val="left" w:pos="539"/>
      </w:tabs>
      <w:ind w:left="539" w:hanging="539"/>
      <w:outlineLvl w:val="0"/>
    </w:pPr>
    <w:rPr>
      <w:rFonts w:ascii="Arial" w:hAnsi="Arial"/>
      <w:b/>
      <w:caps/>
      <w:color w:val="000000"/>
      <w:lang w:val="es-ES" w:eastAsia="es-ES"/>
    </w:rPr>
  </w:style>
  <w:style w:type="paragraph" w:customStyle="1" w:styleId="E04-TemasIII1">
    <w:name w:val="E04 - Temas  III.1"/>
    <w:rsid w:val="00E60172"/>
    <w:pPr>
      <w:outlineLvl w:val="1"/>
    </w:pPr>
    <w:rPr>
      <w:rFonts w:ascii="Arial" w:hAnsi="Arial"/>
      <w:b/>
      <w:caps/>
      <w:color w:val="000000"/>
      <w:lang w:val="es-ES" w:eastAsia="es-ES"/>
    </w:rPr>
  </w:style>
  <w:style w:type="paragraph" w:customStyle="1" w:styleId="E05-Funcin">
    <w:name w:val="E05 - Función"/>
    <w:rsid w:val="00E60172"/>
    <w:pPr>
      <w:tabs>
        <w:tab w:val="left" w:pos="1162"/>
      </w:tabs>
      <w:ind w:left="1162" w:hanging="1162"/>
      <w:outlineLvl w:val="2"/>
    </w:pPr>
    <w:rPr>
      <w:rFonts w:ascii="Arial" w:hAnsi="Arial"/>
      <w:b/>
      <w:color w:val="000000"/>
      <w:lang w:val="es-ES" w:eastAsia="es-ES"/>
    </w:rPr>
  </w:style>
  <w:style w:type="paragraph" w:customStyle="1" w:styleId="E06-Subfuncin">
    <w:name w:val="E06 - Subfunción"/>
    <w:rsid w:val="00E60172"/>
    <w:pPr>
      <w:tabs>
        <w:tab w:val="left" w:pos="1559"/>
      </w:tabs>
      <w:ind w:left="1559" w:hanging="1559"/>
      <w:jc w:val="both"/>
      <w:outlineLvl w:val="3"/>
    </w:pPr>
    <w:rPr>
      <w:rFonts w:ascii="Arial" w:hAnsi="Arial"/>
      <w:color w:val="000000"/>
      <w:lang w:val="es-ES" w:eastAsia="es-ES"/>
    </w:rPr>
  </w:style>
  <w:style w:type="paragraph" w:customStyle="1" w:styleId="E07-ProgramaEspecial">
    <w:name w:val="E07 - Programa Especial"/>
    <w:rsid w:val="00E60172"/>
    <w:pPr>
      <w:tabs>
        <w:tab w:val="left" w:pos="2410"/>
      </w:tabs>
      <w:ind w:left="2410" w:hanging="2410"/>
      <w:jc w:val="both"/>
      <w:outlineLvl w:val="4"/>
    </w:pPr>
    <w:rPr>
      <w:rFonts w:ascii="Arial" w:hAnsi="Arial"/>
      <w:color w:val="000000"/>
      <w:lang w:val="es-ES" w:eastAsia="es-ES"/>
    </w:rPr>
  </w:style>
  <w:style w:type="paragraph" w:customStyle="1" w:styleId="E08-ActividadInstitucional">
    <w:name w:val="E08 - Actividad Institucional"/>
    <w:rsid w:val="00E60172"/>
    <w:pPr>
      <w:tabs>
        <w:tab w:val="left" w:pos="2835"/>
      </w:tabs>
      <w:ind w:left="2835" w:hanging="2835"/>
      <w:jc w:val="both"/>
      <w:outlineLvl w:val="5"/>
    </w:pPr>
    <w:rPr>
      <w:rFonts w:ascii="Arial" w:hAnsi="Arial"/>
      <w:color w:val="000000"/>
      <w:lang w:val="es-ES" w:eastAsia="es-ES"/>
    </w:rPr>
  </w:style>
  <w:style w:type="paragraph" w:customStyle="1" w:styleId="E09-Proyecto">
    <w:name w:val="E09 - Proyecto"/>
    <w:rsid w:val="00E60172"/>
    <w:pPr>
      <w:tabs>
        <w:tab w:val="left" w:pos="1361"/>
      </w:tabs>
      <w:ind w:left="1361" w:hanging="1361"/>
      <w:jc w:val="both"/>
      <w:outlineLvl w:val="6"/>
    </w:pPr>
    <w:rPr>
      <w:rFonts w:ascii="Arial" w:hAnsi="Arial"/>
      <w:color w:val="000000"/>
      <w:lang w:eastAsia="es-ES"/>
    </w:rPr>
  </w:style>
  <w:style w:type="paragraph" w:customStyle="1" w:styleId="E10-Indicador">
    <w:name w:val="E10 - Indicador"/>
    <w:rsid w:val="00E60172"/>
    <w:pPr>
      <w:tabs>
        <w:tab w:val="left" w:pos="1418"/>
      </w:tabs>
      <w:ind w:left="1418" w:hanging="1418"/>
      <w:jc w:val="both"/>
      <w:outlineLvl w:val="7"/>
    </w:pPr>
    <w:rPr>
      <w:rFonts w:ascii="Arial" w:hAnsi="Arial"/>
      <w:i/>
      <w:color w:val="000000"/>
      <w:lang w:val="es-ES" w:eastAsia="es-ES"/>
    </w:rPr>
  </w:style>
  <w:style w:type="paragraph" w:customStyle="1" w:styleId="AnlisisdelEjercicio">
    <w:name w:val="Análisis del Ejercicio"/>
    <w:rsid w:val="00E60172"/>
    <w:pPr>
      <w:tabs>
        <w:tab w:val="right" w:pos="5954"/>
      </w:tabs>
      <w:ind w:left="57"/>
    </w:pPr>
    <w:rPr>
      <w:rFonts w:ascii="Arial" w:hAnsi="Arial"/>
      <w:caps/>
      <w:sz w:val="16"/>
      <w:lang w:val="es-ES" w:eastAsia="es-ES"/>
    </w:rPr>
  </w:style>
  <w:style w:type="paragraph" w:customStyle="1" w:styleId="Formatos">
    <w:name w:val="Formatos"/>
    <w:rsid w:val="00E60172"/>
    <w:pPr>
      <w:tabs>
        <w:tab w:val="right" w:pos="5954"/>
      </w:tabs>
      <w:ind w:left="284"/>
      <w:jc w:val="both"/>
    </w:pPr>
    <w:rPr>
      <w:rFonts w:ascii="Arial" w:hAnsi="Arial"/>
      <w:sz w:val="16"/>
      <w:lang w:val="es-ES" w:eastAsia="es-ES"/>
    </w:rPr>
  </w:style>
  <w:style w:type="paragraph" w:customStyle="1" w:styleId="Tipodeinformacin">
    <w:name w:val="Tipo de información"/>
    <w:rsid w:val="00E60172"/>
    <w:pPr>
      <w:tabs>
        <w:tab w:val="right" w:pos="5954"/>
      </w:tabs>
      <w:ind w:left="57"/>
      <w:jc w:val="both"/>
    </w:pPr>
    <w:rPr>
      <w:rFonts w:ascii="Arial" w:hAnsi="Arial"/>
      <w:b/>
      <w:caps/>
      <w:sz w:val="16"/>
      <w:lang w:val="es-ES" w:eastAsia="es-ES"/>
    </w:rPr>
  </w:style>
  <w:style w:type="paragraph" w:customStyle="1" w:styleId="Cabeza">
    <w:name w:val="Cabeza"/>
    <w:rsid w:val="00E60172"/>
    <w:rPr>
      <w:rFonts w:ascii="Arial" w:hAnsi="Arial"/>
      <w:color w:val="000000"/>
      <w:lang w:eastAsia="es-ES"/>
    </w:rPr>
  </w:style>
  <w:style w:type="paragraph" w:customStyle="1" w:styleId="Clave">
    <w:name w:val="Clave"/>
    <w:rsid w:val="00E60172"/>
    <w:pPr>
      <w:spacing w:before="40"/>
      <w:jc w:val="right"/>
    </w:pPr>
    <w:rPr>
      <w:rFonts w:ascii="Arial" w:hAnsi="Arial" w:cs="Arial"/>
      <w:b/>
      <w:sz w:val="22"/>
      <w:lang w:val="es-ES" w:eastAsia="es-ES"/>
    </w:rPr>
  </w:style>
  <w:style w:type="paragraph" w:customStyle="1" w:styleId="InterlineadoCerrado">
    <w:name w:val="InterlineadoCerrado"/>
    <w:rsid w:val="00E60172"/>
    <w:pPr>
      <w:spacing w:line="200" w:lineRule="exact"/>
    </w:pPr>
    <w:rPr>
      <w:rFonts w:ascii="Arial" w:hAnsi="Arial"/>
      <w:noProof/>
      <w:lang w:val="es-ES" w:eastAsia="es-ES"/>
    </w:rPr>
  </w:style>
  <w:style w:type="paragraph" w:customStyle="1" w:styleId="Nombre">
    <w:name w:val="Nombre"/>
    <w:rsid w:val="00E60172"/>
    <w:pPr>
      <w:jc w:val="center"/>
    </w:pPr>
    <w:rPr>
      <w:rFonts w:ascii="Arial" w:hAnsi="Arial" w:cs="Arial"/>
      <w:b/>
      <w:bCs/>
      <w:sz w:val="24"/>
      <w:lang w:val="es-ES" w:eastAsia="es-ES"/>
    </w:rPr>
  </w:style>
  <w:style w:type="paragraph" w:customStyle="1" w:styleId="CabezaIndice">
    <w:name w:val="CabezaIndice"/>
    <w:rsid w:val="00E60172"/>
    <w:pPr>
      <w:spacing w:before="120" w:after="120" w:line="200" w:lineRule="exact"/>
      <w:jc w:val="center"/>
    </w:pPr>
    <w:rPr>
      <w:rFonts w:ascii="Arial" w:hAnsi="Arial" w:cs="Arial"/>
      <w:b/>
      <w:bCs/>
      <w:sz w:val="16"/>
      <w:lang w:eastAsia="es-ES"/>
    </w:rPr>
  </w:style>
  <w:style w:type="paragraph" w:customStyle="1" w:styleId="InterlineadoCerrado4">
    <w:name w:val="InterlineadoCerrado(4)"/>
    <w:basedOn w:val="InterlineadoCerrado"/>
    <w:rsid w:val="00E60172"/>
    <w:pPr>
      <w:spacing w:line="60" w:lineRule="exact"/>
    </w:pPr>
  </w:style>
  <w:style w:type="character" w:styleId="Hipervnculo">
    <w:name w:val="Hyperlink"/>
    <w:rsid w:val="00E60172"/>
    <w:rPr>
      <w:color w:val="0000FF"/>
      <w:u w:val="single"/>
    </w:rPr>
  </w:style>
  <w:style w:type="paragraph" w:customStyle="1" w:styleId="Body">
    <w:name w:val="Body"/>
    <w:aliases w:val="Text"/>
    <w:basedOn w:val="Normal"/>
    <w:rsid w:val="00E60172"/>
    <w:pPr>
      <w:jc w:val="both"/>
    </w:pPr>
    <w:rPr>
      <w:rFonts w:ascii="Arial" w:hAnsi="Arial"/>
      <w:sz w:val="20"/>
      <w:szCs w:val="20"/>
      <w:lang w:val="es-ES_tradnl" w:eastAsia="es-ES"/>
    </w:rPr>
  </w:style>
  <w:style w:type="paragraph" w:customStyle="1" w:styleId="BULET">
    <w:name w:val="BULET"/>
    <w:basedOn w:val="Normal"/>
    <w:rsid w:val="00E60172"/>
    <w:pPr>
      <w:numPr>
        <w:numId w:val="3"/>
      </w:numPr>
    </w:pPr>
    <w:rPr>
      <w:lang w:val="es-ES" w:eastAsia="es-ES"/>
    </w:rPr>
  </w:style>
  <w:style w:type="paragraph" w:customStyle="1" w:styleId="N1">
    <w:name w:val="N1"/>
    <w:basedOn w:val="Normal"/>
    <w:rsid w:val="00E60172"/>
    <w:pPr>
      <w:keepNext/>
      <w:spacing w:before="240" w:after="120"/>
    </w:pPr>
    <w:rPr>
      <w:rFonts w:ascii="Arial" w:hAnsi="Arial"/>
      <w:b/>
      <w:sz w:val="20"/>
      <w:szCs w:val="20"/>
      <w:lang w:eastAsia="es-ES"/>
    </w:rPr>
  </w:style>
  <w:style w:type="character" w:styleId="Hipervnculovisitado">
    <w:name w:val="FollowedHyperlink"/>
    <w:rsid w:val="00E60172"/>
    <w:rPr>
      <w:color w:val="800080"/>
      <w:u w:val="single"/>
    </w:rPr>
  </w:style>
  <w:style w:type="paragraph" w:customStyle="1" w:styleId="BALA0">
    <w:name w:val="BALA"/>
    <w:basedOn w:val="Normal"/>
    <w:rsid w:val="00E60172"/>
    <w:pPr>
      <w:numPr>
        <w:numId w:val="4"/>
      </w:numPr>
      <w:spacing w:before="120" w:after="120" w:line="240" w:lineRule="exact"/>
      <w:ind w:left="426" w:hanging="369"/>
      <w:jc w:val="both"/>
    </w:pPr>
    <w:rPr>
      <w:sz w:val="22"/>
      <w:lang w:val="es-ES" w:eastAsia="es-ES"/>
    </w:rPr>
  </w:style>
  <w:style w:type="paragraph" w:customStyle="1" w:styleId="VIETANEGRA">
    <w:name w:val="_VIÑETA NEGRA"/>
    <w:basedOn w:val="Normal"/>
    <w:rsid w:val="00E60172"/>
    <w:pPr>
      <w:numPr>
        <w:numId w:val="5"/>
      </w:numPr>
      <w:spacing w:before="50" w:after="50" w:line="260" w:lineRule="exact"/>
      <w:jc w:val="both"/>
    </w:pPr>
    <w:rPr>
      <w:sz w:val="22"/>
      <w:lang w:val="es-ES" w:eastAsia="es-ES"/>
    </w:rPr>
  </w:style>
  <w:style w:type="paragraph" w:customStyle="1" w:styleId="a0">
    <w:basedOn w:val="Normal"/>
    <w:next w:val="Sangradetextonormal"/>
    <w:rsid w:val="00E60172"/>
    <w:pPr>
      <w:ind w:left="567"/>
      <w:jc w:val="both"/>
    </w:pPr>
    <w:rPr>
      <w:rFonts w:ascii="Arial" w:hAnsi="Arial"/>
      <w:sz w:val="20"/>
      <w:lang w:val="es-ES" w:eastAsia="es-ES"/>
    </w:rPr>
  </w:style>
  <w:style w:type="paragraph" w:styleId="Textodeglobo">
    <w:name w:val="Balloon Text"/>
    <w:basedOn w:val="Normal"/>
    <w:semiHidden/>
    <w:rsid w:val="00E60172"/>
    <w:rPr>
      <w:rFonts w:ascii="Tahoma" w:hAnsi="Tahoma" w:cs="Tahoma"/>
      <w:sz w:val="16"/>
      <w:szCs w:val="16"/>
    </w:rPr>
  </w:style>
  <w:style w:type="table" w:styleId="Tablaconcuadrcula">
    <w:name w:val="Table Grid"/>
    <w:basedOn w:val="Tablanormal"/>
    <w:uiPriority w:val="59"/>
    <w:rsid w:val="00D42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
    <w:name w:val="Car Car"/>
    <w:basedOn w:val="Normal"/>
    <w:next w:val="Normal"/>
    <w:rsid w:val="00E60172"/>
    <w:pPr>
      <w:widowControl w:val="0"/>
      <w:tabs>
        <w:tab w:val="num" w:pos="1440"/>
      </w:tabs>
      <w:adjustRightInd w:val="0"/>
      <w:spacing w:before="80" w:after="80"/>
      <w:jc w:val="both"/>
      <w:textAlignment w:val="baseline"/>
    </w:pPr>
    <w:rPr>
      <w:rFonts w:ascii="Arial" w:hAnsi="Arial" w:cs="Arial"/>
      <w:sz w:val="28"/>
      <w:szCs w:val="28"/>
      <w:lang w:val="es-ES" w:eastAsia="es-ES"/>
    </w:rPr>
  </w:style>
  <w:style w:type="paragraph" w:customStyle="1" w:styleId="Vieta1">
    <w:name w:val="Viñeta 1"/>
    <w:rsid w:val="00E60172"/>
    <w:pPr>
      <w:numPr>
        <w:numId w:val="6"/>
      </w:numPr>
      <w:tabs>
        <w:tab w:val="left" w:pos="284"/>
      </w:tabs>
      <w:spacing w:before="60" w:after="60" w:line="240" w:lineRule="exact"/>
      <w:jc w:val="both"/>
    </w:pPr>
    <w:rPr>
      <w:rFonts w:ascii="EurekaSans-Light" w:hAnsi="EurekaSans-Light"/>
      <w:sz w:val="24"/>
      <w:szCs w:val="24"/>
      <w:lang w:val="en-US" w:eastAsia="es-ES_tradnl"/>
    </w:rPr>
  </w:style>
  <w:style w:type="character" w:customStyle="1" w:styleId="Vieta1Car">
    <w:name w:val="Viñeta 1 Car"/>
    <w:rsid w:val="00E60172"/>
    <w:rPr>
      <w:rFonts w:ascii="EurekaSans-Light" w:hAnsi="EurekaSans-Light"/>
      <w:sz w:val="24"/>
      <w:szCs w:val="24"/>
      <w:lang w:val="en-US" w:eastAsia="es-ES_tradnl" w:bidi="ar-SA"/>
    </w:rPr>
  </w:style>
  <w:style w:type="paragraph" w:styleId="Textonotapie">
    <w:name w:val="footnote text"/>
    <w:basedOn w:val="Normal"/>
    <w:semiHidden/>
    <w:rsid w:val="00E60172"/>
    <w:rPr>
      <w:sz w:val="20"/>
      <w:szCs w:val="20"/>
    </w:rPr>
  </w:style>
  <w:style w:type="character" w:styleId="Refdenotaalpie">
    <w:name w:val="footnote reference"/>
    <w:semiHidden/>
    <w:rsid w:val="00E60172"/>
    <w:rPr>
      <w:vertAlign w:val="superscript"/>
    </w:rPr>
  </w:style>
  <w:style w:type="paragraph" w:styleId="Textonotaalfinal">
    <w:name w:val="endnote text"/>
    <w:basedOn w:val="Normal"/>
    <w:semiHidden/>
    <w:rsid w:val="00E60172"/>
    <w:rPr>
      <w:sz w:val="20"/>
      <w:szCs w:val="20"/>
    </w:rPr>
  </w:style>
  <w:style w:type="character" w:styleId="Refdenotaalfinal">
    <w:name w:val="endnote reference"/>
    <w:semiHidden/>
    <w:rsid w:val="00E60172"/>
    <w:rPr>
      <w:vertAlign w:val="superscript"/>
    </w:rPr>
  </w:style>
  <w:style w:type="character" w:customStyle="1" w:styleId="Ttulo1Car">
    <w:name w:val="Título 1 Car"/>
    <w:link w:val="Ttulo1"/>
    <w:rsid w:val="00B00A01"/>
    <w:rPr>
      <w:rFonts w:ascii="Arial" w:hAnsi="Arial"/>
      <w:b/>
      <w:spacing w:val="-3"/>
      <w:lang w:val="es-MX" w:eastAsia="es-ES" w:bidi="ar-SA"/>
    </w:rPr>
  </w:style>
  <w:style w:type="paragraph" w:customStyle="1" w:styleId="Nmero">
    <w:name w:val="Número"/>
    <w:basedOn w:val="Normal"/>
    <w:rsid w:val="00B00A01"/>
    <w:pPr>
      <w:tabs>
        <w:tab w:val="left" w:pos="425"/>
      </w:tabs>
      <w:ind w:left="425" w:hanging="425"/>
      <w:jc w:val="both"/>
    </w:pPr>
    <w:rPr>
      <w:rFonts w:ascii="Arial" w:hAnsi="Arial"/>
      <w:sz w:val="20"/>
      <w:szCs w:val="20"/>
      <w:lang w:val="es-ES" w:eastAsia="es-ES"/>
    </w:rPr>
  </w:style>
  <w:style w:type="paragraph" w:customStyle="1" w:styleId="LneadelPiedePgina">
    <w:name w:val="Línea del Pie de Página"/>
    <w:basedOn w:val="Ttulo4"/>
    <w:rsid w:val="00B00A01"/>
    <w:pPr>
      <w:pBdr>
        <w:top w:val="threeDEmboss" w:sz="18" w:space="1" w:color="auto"/>
      </w:pBdr>
      <w:spacing w:before="0" w:after="0"/>
      <w:jc w:val="center"/>
    </w:pPr>
    <w:rPr>
      <w:rFonts w:ascii="Arial" w:hAnsi="Arial"/>
      <w:bCs w:val="0"/>
      <w:sz w:val="20"/>
      <w:szCs w:val="20"/>
      <w:lang w:val="es-ES" w:eastAsia="es-ES"/>
    </w:rPr>
  </w:style>
  <w:style w:type="paragraph" w:customStyle="1" w:styleId="LneadelEncabezado">
    <w:name w:val="Línea del Encabezado"/>
    <w:basedOn w:val="Normal"/>
    <w:rsid w:val="00B00A01"/>
    <w:pPr>
      <w:pBdr>
        <w:bottom w:val="threeDEngrave" w:sz="18" w:space="16" w:color="auto"/>
      </w:pBdr>
      <w:jc w:val="right"/>
    </w:pPr>
    <w:rPr>
      <w:rFonts w:ascii="Arial" w:hAnsi="Arial"/>
      <w:b/>
      <w:sz w:val="20"/>
      <w:szCs w:val="20"/>
      <w:lang w:val="es-ES" w:eastAsia="es-ES"/>
    </w:rPr>
  </w:style>
  <w:style w:type="paragraph" w:customStyle="1" w:styleId="Bala">
    <w:name w:val="Bala"/>
    <w:basedOn w:val="Normal"/>
    <w:rsid w:val="00B00A01"/>
    <w:pPr>
      <w:numPr>
        <w:numId w:val="7"/>
      </w:numPr>
      <w:tabs>
        <w:tab w:val="clear" w:pos="397"/>
        <w:tab w:val="num" w:pos="794"/>
      </w:tabs>
      <w:ind w:left="794"/>
      <w:jc w:val="both"/>
    </w:pPr>
    <w:rPr>
      <w:rFonts w:ascii="Arial" w:hAnsi="Arial"/>
      <w:sz w:val="20"/>
      <w:szCs w:val="20"/>
      <w:lang w:eastAsia="es-ES"/>
    </w:rPr>
  </w:style>
  <w:style w:type="paragraph" w:customStyle="1" w:styleId="heading">
    <w:name w:val="heading"/>
    <w:aliases w:val="1"/>
    <w:basedOn w:val="Normal"/>
    <w:next w:val="Normal"/>
    <w:rsid w:val="00B00A01"/>
    <w:pPr>
      <w:keepNext/>
      <w:jc w:val="both"/>
    </w:pPr>
    <w:rPr>
      <w:rFonts w:ascii="Arial" w:hAnsi="Arial"/>
      <w:b/>
      <w:sz w:val="20"/>
      <w:szCs w:val="20"/>
      <w:lang w:val="es-ES_tradnl" w:eastAsia="es-ES"/>
    </w:rPr>
  </w:style>
  <w:style w:type="paragraph" w:customStyle="1" w:styleId="Body3">
    <w:name w:val="Body3"/>
    <w:aliases w:val="Text3,2"/>
    <w:basedOn w:val="Normal"/>
    <w:rsid w:val="00B00A01"/>
    <w:pPr>
      <w:tabs>
        <w:tab w:val="left" w:pos="397"/>
      </w:tabs>
      <w:ind w:left="227" w:hanging="227"/>
      <w:jc w:val="both"/>
    </w:pPr>
    <w:rPr>
      <w:rFonts w:ascii="Arial" w:hAnsi="Arial"/>
      <w:sz w:val="20"/>
      <w:szCs w:val="20"/>
      <w:lang w:val="es-ES_tradnl" w:eastAsia="es-ES"/>
    </w:rPr>
  </w:style>
  <w:style w:type="paragraph" w:customStyle="1" w:styleId="Body2">
    <w:name w:val="Body2"/>
    <w:aliases w:val="Text2,Indent,21"/>
    <w:basedOn w:val="Normal"/>
    <w:rsid w:val="00B00A01"/>
    <w:pPr>
      <w:ind w:left="624" w:hanging="624"/>
      <w:jc w:val="both"/>
    </w:pPr>
    <w:rPr>
      <w:rFonts w:ascii="Arial" w:hAnsi="Arial"/>
      <w:b/>
      <w:sz w:val="20"/>
      <w:szCs w:val="20"/>
      <w:lang w:val="es-ES_tradnl" w:eastAsia="es-ES"/>
    </w:rPr>
  </w:style>
  <w:style w:type="paragraph" w:customStyle="1" w:styleId="Body1">
    <w:name w:val="Body1"/>
    <w:aliases w:val="Text1,Indent1,3"/>
    <w:basedOn w:val="Normal"/>
    <w:rsid w:val="00B00A01"/>
    <w:pPr>
      <w:ind w:left="454" w:hanging="454"/>
      <w:jc w:val="both"/>
    </w:pPr>
    <w:rPr>
      <w:rFonts w:ascii="Arial" w:hAnsi="Arial"/>
      <w:sz w:val="20"/>
      <w:szCs w:val="20"/>
      <w:lang w:val="es-ES_tradnl" w:eastAsia="es-ES"/>
    </w:rPr>
  </w:style>
  <w:style w:type="paragraph" w:customStyle="1" w:styleId="Default">
    <w:name w:val="Default"/>
    <w:rsid w:val="00B00A01"/>
    <w:pPr>
      <w:widowControl w:val="0"/>
      <w:autoSpaceDE w:val="0"/>
      <w:autoSpaceDN w:val="0"/>
      <w:adjustRightInd w:val="0"/>
    </w:pPr>
    <w:rPr>
      <w:rFonts w:ascii="Arial,Bold" w:hAnsi="Arial,Bold"/>
      <w:lang w:val="es-ES" w:eastAsia="es-ES"/>
    </w:rPr>
  </w:style>
  <w:style w:type="character" w:styleId="Refdecomentario">
    <w:name w:val="annotation reference"/>
    <w:semiHidden/>
    <w:rsid w:val="002746C5"/>
    <w:rPr>
      <w:sz w:val="16"/>
      <w:szCs w:val="16"/>
    </w:rPr>
  </w:style>
  <w:style w:type="paragraph" w:styleId="Textocomentario">
    <w:name w:val="annotation text"/>
    <w:basedOn w:val="Normal"/>
    <w:semiHidden/>
    <w:rsid w:val="002746C5"/>
    <w:rPr>
      <w:sz w:val="20"/>
      <w:szCs w:val="20"/>
    </w:rPr>
  </w:style>
  <w:style w:type="paragraph" w:styleId="Asuntodelcomentario">
    <w:name w:val="annotation subject"/>
    <w:basedOn w:val="Textocomentario"/>
    <w:next w:val="Textocomentario"/>
    <w:semiHidden/>
    <w:rsid w:val="002746C5"/>
    <w:rPr>
      <w:b/>
      <w:bCs/>
    </w:rPr>
  </w:style>
  <w:style w:type="paragraph" w:customStyle="1" w:styleId="CarCar0">
    <w:name w:val="Car Car"/>
    <w:basedOn w:val="Normal"/>
    <w:next w:val="Normal"/>
    <w:rsid w:val="00220F3A"/>
    <w:pPr>
      <w:widowControl w:val="0"/>
      <w:tabs>
        <w:tab w:val="num" w:pos="1440"/>
      </w:tabs>
      <w:adjustRightInd w:val="0"/>
      <w:spacing w:before="80" w:after="80"/>
      <w:jc w:val="both"/>
      <w:textAlignment w:val="baseline"/>
    </w:pPr>
    <w:rPr>
      <w:rFonts w:ascii="Arial" w:hAnsi="Arial" w:cs="Arial"/>
      <w:sz w:val="28"/>
      <w:szCs w:val="28"/>
      <w:lang w:val="es-ES" w:eastAsia="es-ES"/>
    </w:rPr>
  </w:style>
  <w:style w:type="paragraph" w:styleId="Prrafodelista">
    <w:name w:val="List Paragraph"/>
    <w:basedOn w:val="Normal"/>
    <w:uiPriority w:val="34"/>
    <w:qFormat/>
    <w:rsid w:val="000B2E80"/>
    <w:pPr>
      <w:ind w:left="720"/>
      <w:contextualSpacing/>
    </w:pPr>
  </w:style>
  <w:style w:type="paragraph" w:customStyle="1" w:styleId="Epgrafe1">
    <w:name w:val="Epígrafe1"/>
    <w:basedOn w:val="Normal"/>
    <w:next w:val="Normal"/>
    <w:unhideWhenUsed/>
    <w:qFormat/>
    <w:rsid w:val="00874BEE"/>
    <w:pPr>
      <w:spacing w:after="200"/>
    </w:pPr>
    <w:rPr>
      <w:b/>
      <w:bCs/>
      <w:color w:val="4F81BD"/>
      <w:sz w:val="18"/>
      <w:szCs w:val="18"/>
    </w:rPr>
  </w:style>
  <w:style w:type="character" w:customStyle="1" w:styleId="Textoindependiente2Car">
    <w:name w:val="Texto independiente 2 Car"/>
    <w:link w:val="Textoindependiente2"/>
    <w:uiPriority w:val="99"/>
    <w:locked/>
    <w:rsid w:val="00441C6F"/>
    <w:rPr>
      <w:rFonts w:ascii="Arial" w:hAnsi="Arial"/>
      <w:lang w:val="es-ES" w:eastAsia="es-ES"/>
    </w:rPr>
  </w:style>
  <w:style w:type="character" w:customStyle="1" w:styleId="PiedepginaCar">
    <w:name w:val="Pie de página Car"/>
    <w:link w:val="Piedepgina"/>
    <w:uiPriority w:val="99"/>
    <w:rsid w:val="006E5CC5"/>
    <w:rPr>
      <w:sz w:val="24"/>
      <w:szCs w:val="24"/>
    </w:rPr>
  </w:style>
  <w:style w:type="paragraph" w:styleId="NormalWeb">
    <w:name w:val="Normal (Web)"/>
    <w:basedOn w:val="Normal"/>
    <w:uiPriority w:val="99"/>
    <w:unhideWhenUsed/>
    <w:rsid w:val="00FE255B"/>
    <w:pPr>
      <w:spacing w:before="100" w:beforeAutospacing="1" w:after="100" w:afterAutospacing="1"/>
    </w:pPr>
  </w:style>
  <w:style w:type="paragraph" w:customStyle="1" w:styleId="ROMANOS">
    <w:name w:val="ROMANOS"/>
    <w:basedOn w:val="Normal"/>
    <w:link w:val="ROMANOSCar"/>
    <w:rsid w:val="008B2718"/>
    <w:pPr>
      <w:tabs>
        <w:tab w:val="left" w:pos="720"/>
      </w:tabs>
      <w:spacing w:after="101" w:line="216" w:lineRule="exact"/>
      <w:ind w:left="720" w:hanging="432"/>
      <w:jc w:val="both"/>
    </w:pPr>
    <w:rPr>
      <w:rFonts w:ascii="Arial" w:hAnsi="Arial" w:cs="Arial"/>
      <w:sz w:val="18"/>
      <w:szCs w:val="18"/>
      <w:lang w:val="es-ES" w:eastAsia="es-ES"/>
    </w:rPr>
  </w:style>
  <w:style w:type="paragraph" w:customStyle="1" w:styleId="texto0">
    <w:name w:val="texto"/>
    <w:basedOn w:val="Normal"/>
    <w:rsid w:val="008B2718"/>
    <w:pPr>
      <w:spacing w:after="101" w:line="216" w:lineRule="exact"/>
      <w:ind w:firstLine="288"/>
      <w:jc w:val="both"/>
    </w:pPr>
    <w:rPr>
      <w:rFonts w:ascii="Arial" w:hAnsi="Arial" w:cs="Arial"/>
      <w:sz w:val="18"/>
      <w:szCs w:val="18"/>
    </w:rPr>
  </w:style>
  <w:style w:type="character" w:customStyle="1" w:styleId="TextoCar">
    <w:name w:val="Texto Car"/>
    <w:link w:val="Texto"/>
    <w:locked/>
    <w:rsid w:val="008B2718"/>
    <w:rPr>
      <w:rFonts w:ascii="Helvetica" w:hAnsi="Helvetica"/>
      <w:sz w:val="22"/>
      <w:lang w:val="es-ES_tradnl" w:eastAsia="es-ES"/>
    </w:rPr>
  </w:style>
  <w:style w:type="character" w:customStyle="1" w:styleId="ROMANOSCar">
    <w:name w:val="ROMANOS Car"/>
    <w:link w:val="ROMANOS"/>
    <w:locked/>
    <w:rsid w:val="008B2718"/>
    <w:rPr>
      <w:rFonts w:ascii="Arial" w:hAnsi="Arial" w:cs="Arial"/>
      <w:sz w:val="18"/>
      <w:szCs w:val="18"/>
      <w:lang w:val="es-ES" w:eastAsia="es-ES"/>
    </w:rPr>
  </w:style>
  <w:style w:type="paragraph" w:styleId="Epgrafe">
    <w:name w:val="caption"/>
    <w:basedOn w:val="Normal"/>
    <w:next w:val="Normal"/>
    <w:unhideWhenUsed/>
    <w:qFormat/>
    <w:rsid w:val="007B5917"/>
    <w:pPr>
      <w:spacing w:after="200"/>
    </w:pPr>
    <w:rPr>
      <w:b/>
      <w:bCs/>
      <w:color w:val="5B9BD5" w:themeColor="accent1"/>
      <w:sz w:val="18"/>
      <w:szCs w:val="18"/>
    </w:rPr>
  </w:style>
  <w:style w:type="character" w:styleId="DefinicinHTML">
    <w:name w:val="HTML Definition"/>
    <w:basedOn w:val="Fuentedeprrafopredeter"/>
    <w:uiPriority w:val="99"/>
    <w:semiHidden/>
    <w:unhideWhenUsed/>
    <w:rsid w:val="001751E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MX" w:eastAsia="es-MX"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Body Text 2" w:uiPriority="99"/>
    <w:lsdException w:name="Strong" w:semiHidden="0" w:unhideWhenUsed="0" w:qFormat="1"/>
    <w:lsdException w:name="Emphasis" w:semiHidden="0" w:unhideWhenUsed="0" w:qFormat="1"/>
    <w:lsdException w:name="Normal (Web)" w:uiPriority="99"/>
    <w:lsdException w:name="HTML Definition" w:uiPriority="99"/>
    <w:lsdException w:name="Table Web 2" w:semiHidden="0" w:unhideWhenUsed="0"/>
    <w:lsdException w:name="Table Web 3" w:semiHidden="0" w:unhideWhenUsed="0"/>
    <w:lsdException w:name="Balloon Text"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172"/>
    <w:rPr>
      <w:sz w:val="24"/>
      <w:szCs w:val="24"/>
    </w:rPr>
  </w:style>
  <w:style w:type="paragraph" w:styleId="Ttulo1">
    <w:name w:val="heading 1"/>
    <w:basedOn w:val="Normal"/>
    <w:next w:val="Normal"/>
    <w:link w:val="Ttulo1Car"/>
    <w:qFormat/>
    <w:rsid w:val="00E60172"/>
    <w:pPr>
      <w:keepNext/>
      <w:tabs>
        <w:tab w:val="left" w:pos="-1440"/>
        <w:tab w:val="left" w:pos="-720"/>
        <w:tab w:val="left" w:pos="454"/>
      </w:tabs>
      <w:suppressAutoHyphens/>
      <w:ind w:left="680" w:hanging="680"/>
      <w:jc w:val="both"/>
      <w:outlineLvl w:val="0"/>
    </w:pPr>
    <w:rPr>
      <w:rFonts w:ascii="Arial" w:hAnsi="Arial"/>
      <w:b/>
      <w:spacing w:val="-3"/>
      <w:sz w:val="20"/>
      <w:szCs w:val="20"/>
      <w:lang w:eastAsia="es-ES"/>
    </w:rPr>
  </w:style>
  <w:style w:type="paragraph" w:styleId="Ttulo2">
    <w:name w:val="heading 2"/>
    <w:basedOn w:val="Normal"/>
    <w:next w:val="Normal"/>
    <w:qFormat/>
    <w:rsid w:val="00E60172"/>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E60172"/>
    <w:pPr>
      <w:keepNext/>
      <w:spacing w:before="240" w:after="60"/>
      <w:outlineLvl w:val="2"/>
    </w:pPr>
    <w:rPr>
      <w:rFonts w:ascii="Arial" w:hAnsi="Arial" w:cs="Arial"/>
      <w:b/>
      <w:bCs/>
      <w:sz w:val="26"/>
      <w:szCs w:val="26"/>
    </w:rPr>
  </w:style>
  <w:style w:type="paragraph" w:styleId="Ttulo4">
    <w:name w:val="heading 4"/>
    <w:basedOn w:val="Normal"/>
    <w:next w:val="Normal"/>
    <w:qFormat/>
    <w:rsid w:val="00E60172"/>
    <w:pPr>
      <w:keepNext/>
      <w:spacing w:before="240" w:after="60"/>
      <w:outlineLvl w:val="3"/>
    </w:pPr>
    <w:rPr>
      <w:b/>
      <w:bCs/>
      <w:sz w:val="28"/>
      <w:szCs w:val="28"/>
    </w:rPr>
  </w:style>
  <w:style w:type="paragraph" w:styleId="Ttulo5">
    <w:name w:val="heading 5"/>
    <w:basedOn w:val="Normal"/>
    <w:next w:val="Normal"/>
    <w:qFormat/>
    <w:rsid w:val="00E60172"/>
    <w:pPr>
      <w:keepNext/>
      <w:outlineLvl w:val="4"/>
    </w:pPr>
    <w:rPr>
      <w:rFonts w:ascii="Arial" w:hAnsi="Arial"/>
      <w:b/>
      <w:color w:val="000080"/>
      <w:sz w:val="14"/>
      <w:szCs w:val="20"/>
      <w:lang w:val="es-ES" w:eastAsia="es-ES"/>
    </w:rPr>
  </w:style>
  <w:style w:type="paragraph" w:styleId="Ttulo6">
    <w:name w:val="heading 6"/>
    <w:basedOn w:val="Normal"/>
    <w:next w:val="Normal"/>
    <w:qFormat/>
    <w:rsid w:val="00E60172"/>
    <w:pPr>
      <w:keepNext/>
      <w:outlineLvl w:val="5"/>
    </w:pPr>
    <w:rPr>
      <w:rFonts w:ascii="Arial" w:hAnsi="Arial"/>
      <w:b/>
      <w:color w:val="000080"/>
      <w:sz w:val="12"/>
      <w:szCs w:val="20"/>
      <w:lang w:val="es-ES" w:eastAsia="es-ES"/>
    </w:rPr>
  </w:style>
  <w:style w:type="paragraph" w:styleId="Ttulo7">
    <w:name w:val="heading 7"/>
    <w:basedOn w:val="Normal"/>
    <w:next w:val="Normal"/>
    <w:qFormat/>
    <w:rsid w:val="00E60172"/>
    <w:pPr>
      <w:keepNext/>
      <w:spacing w:after="60"/>
      <w:jc w:val="center"/>
      <w:outlineLvl w:val="6"/>
    </w:pPr>
    <w:rPr>
      <w:rFonts w:ascii="Arial" w:hAnsi="Arial" w:cs="Arial"/>
      <w:b/>
      <w:bCs/>
      <w:sz w:val="20"/>
      <w:lang w:val="es-ES" w:eastAsia="es-ES"/>
    </w:rPr>
  </w:style>
  <w:style w:type="paragraph" w:styleId="Ttulo8">
    <w:name w:val="heading 8"/>
    <w:basedOn w:val="Normal"/>
    <w:next w:val="Normal"/>
    <w:qFormat/>
    <w:rsid w:val="00E60172"/>
    <w:pPr>
      <w:keepNext/>
      <w:spacing w:before="20" w:after="20"/>
      <w:ind w:left="85"/>
      <w:outlineLvl w:val="7"/>
    </w:pPr>
    <w:rPr>
      <w:rFonts w:ascii="Arial" w:hAnsi="Arial" w:cs="Arial"/>
      <w:b/>
      <w:bCs/>
      <w:sz w:val="16"/>
      <w:lang w:val="es-ES" w:eastAsia="es-ES"/>
    </w:rPr>
  </w:style>
  <w:style w:type="paragraph" w:styleId="Ttulo9">
    <w:name w:val="heading 9"/>
    <w:basedOn w:val="Normal"/>
    <w:next w:val="Normal"/>
    <w:qFormat/>
    <w:rsid w:val="00E6017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0172"/>
    <w:pPr>
      <w:tabs>
        <w:tab w:val="center" w:pos="4419"/>
        <w:tab w:val="right" w:pos="8838"/>
      </w:tabs>
    </w:pPr>
  </w:style>
  <w:style w:type="paragraph" w:styleId="Piedepgina">
    <w:name w:val="footer"/>
    <w:basedOn w:val="Normal"/>
    <w:link w:val="PiedepginaCar"/>
    <w:uiPriority w:val="99"/>
    <w:rsid w:val="00E60172"/>
    <w:pPr>
      <w:tabs>
        <w:tab w:val="center" w:pos="4419"/>
        <w:tab w:val="right" w:pos="8838"/>
      </w:tabs>
    </w:pPr>
  </w:style>
  <w:style w:type="character" w:styleId="Nmerodepgina">
    <w:name w:val="page number"/>
    <w:basedOn w:val="Fuentedeprrafopredeter"/>
    <w:rsid w:val="00E60172"/>
  </w:style>
  <w:style w:type="paragraph" w:styleId="Textoindependiente">
    <w:name w:val="Body Text"/>
    <w:basedOn w:val="Normal"/>
    <w:rsid w:val="00E60172"/>
    <w:pPr>
      <w:suppressAutoHyphens/>
      <w:spacing w:before="200" w:line="320" w:lineRule="atLeast"/>
      <w:jc w:val="both"/>
    </w:pPr>
    <w:rPr>
      <w:rFonts w:ascii="Arial" w:hAnsi="Arial"/>
      <w:sz w:val="22"/>
      <w:szCs w:val="20"/>
      <w:lang w:eastAsia="es-ES"/>
    </w:rPr>
  </w:style>
  <w:style w:type="paragraph" w:styleId="Textoindependiente2">
    <w:name w:val="Body Text 2"/>
    <w:basedOn w:val="Normal"/>
    <w:link w:val="Textoindependiente2Car"/>
    <w:uiPriority w:val="99"/>
    <w:rsid w:val="00E60172"/>
    <w:pPr>
      <w:jc w:val="both"/>
    </w:pPr>
    <w:rPr>
      <w:rFonts w:ascii="Arial" w:hAnsi="Arial"/>
      <w:sz w:val="20"/>
      <w:szCs w:val="20"/>
      <w:lang w:val="es-ES" w:eastAsia="es-ES"/>
    </w:rPr>
  </w:style>
  <w:style w:type="paragraph" w:customStyle="1" w:styleId="E01-IIIIII">
    <w:name w:val="E01 - I  II  III"/>
    <w:rsid w:val="00E60172"/>
    <w:pPr>
      <w:keepLines/>
      <w:widowControl w:val="0"/>
      <w:tabs>
        <w:tab w:val="left" w:pos="454"/>
      </w:tabs>
      <w:ind w:left="454" w:hanging="454"/>
      <w:outlineLvl w:val="0"/>
    </w:pPr>
    <w:rPr>
      <w:rFonts w:ascii="Arial" w:hAnsi="Arial"/>
      <w:b/>
      <w:color w:val="000000"/>
      <w:bdr w:val="single" w:sz="4" w:space="0" w:color="auto"/>
      <w:shd w:val="pct25" w:color="auto" w:fill="auto"/>
      <w:lang w:val="es-ES" w:eastAsia="es-ES"/>
    </w:rPr>
  </w:style>
  <w:style w:type="paragraph" w:styleId="Textoindependiente3">
    <w:name w:val="Body Text 3"/>
    <w:basedOn w:val="Normal"/>
    <w:rsid w:val="00E60172"/>
    <w:pPr>
      <w:spacing w:after="120"/>
    </w:pPr>
    <w:rPr>
      <w:sz w:val="16"/>
      <w:szCs w:val="16"/>
    </w:rPr>
  </w:style>
  <w:style w:type="paragraph" w:customStyle="1" w:styleId="xl15">
    <w:name w:val="xl15"/>
    <w:basedOn w:val="Normal"/>
    <w:rsid w:val="00E60172"/>
    <w:pPr>
      <w:spacing w:before="100" w:after="100"/>
      <w:textAlignment w:val="bottom"/>
    </w:pPr>
    <w:rPr>
      <w:rFonts w:ascii="Arial" w:hAnsi="Arial"/>
      <w:sz w:val="20"/>
      <w:szCs w:val="20"/>
      <w:lang w:val="es-ES" w:eastAsia="es-ES"/>
    </w:rPr>
  </w:style>
  <w:style w:type="paragraph" w:customStyle="1" w:styleId="bala11pts">
    <w:name w:val="bala/11 pts"/>
    <w:basedOn w:val="Normal"/>
    <w:rsid w:val="00E60172"/>
    <w:pPr>
      <w:numPr>
        <w:numId w:val="1"/>
      </w:numPr>
      <w:spacing w:after="100" w:line="280" w:lineRule="exact"/>
      <w:jc w:val="both"/>
    </w:pPr>
    <w:rPr>
      <w:rFonts w:ascii="PalmSprings" w:hAnsi="PalmSprings"/>
      <w:sz w:val="22"/>
      <w:szCs w:val="20"/>
      <w:lang w:val="es-ES_tradnl" w:eastAsia="es-ES"/>
    </w:rPr>
  </w:style>
  <w:style w:type="paragraph" w:styleId="Subttulo">
    <w:name w:val="Subtitle"/>
    <w:basedOn w:val="Normal"/>
    <w:qFormat/>
    <w:rsid w:val="00E60172"/>
    <w:pPr>
      <w:keepLines/>
      <w:widowControl w:val="0"/>
      <w:jc w:val="center"/>
    </w:pPr>
    <w:rPr>
      <w:rFonts w:ascii="Arial" w:hAnsi="Arial"/>
      <w:b/>
      <w:sz w:val="20"/>
      <w:lang w:eastAsia="es-ES"/>
    </w:rPr>
  </w:style>
  <w:style w:type="paragraph" w:styleId="Ttulo">
    <w:name w:val="Title"/>
    <w:basedOn w:val="Normal"/>
    <w:qFormat/>
    <w:rsid w:val="00E60172"/>
    <w:pPr>
      <w:jc w:val="center"/>
    </w:pPr>
    <w:rPr>
      <w:rFonts w:ascii="Arial" w:hAnsi="Arial"/>
      <w:b/>
      <w:sz w:val="20"/>
      <w:szCs w:val="20"/>
      <w:lang w:eastAsia="es-ES"/>
    </w:rPr>
  </w:style>
  <w:style w:type="paragraph" w:customStyle="1" w:styleId="PARRAFO-SIN">
    <w:name w:val="PARRAFO-SIN"/>
    <w:basedOn w:val="Normal"/>
    <w:rsid w:val="00E60172"/>
    <w:pPr>
      <w:spacing w:before="60" w:line="300" w:lineRule="exact"/>
      <w:jc w:val="both"/>
    </w:pPr>
    <w:rPr>
      <w:sz w:val="22"/>
      <w:szCs w:val="20"/>
      <w:lang w:eastAsia="es-ES"/>
    </w:rPr>
  </w:style>
  <w:style w:type="paragraph" w:customStyle="1" w:styleId="a">
    <w:basedOn w:val="Normal"/>
    <w:next w:val="Sangradetextonormal"/>
    <w:rsid w:val="00E60172"/>
    <w:pPr>
      <w:ind w:left="567"/>
      <w:jc w:val="both"/>
    </w:pPr>
    <w:rPr>
      <w:rFonts w:ascii="Arial" w:hAnsi="Arial"/>
      <w:sz w:val="20"/>
      <w:lang w:val="es-ES" w:eastAsia="es-ES"/>
    </w:rPr>
  </w:style>
  <w:style w:type="paragraph" w:styleId="Sangradetextonormal">
    <w:name w:val="Body Text Indent"/>
    <w:basedOn w:val="Normal"/>
    <w:rsid w:val="00E60172"/>
    <w:pPr>
      <w:spacing w:after="120"/>
      <w:ind w:left="283"/>
    </w:pPr>
  </w:style>
  <w:style w:type="paragraph" w:customStyle="1" w:styleId="Texto">
    <w:name w:val="Texto"/>
    <w:link w:val="TextoCar"/>
    <w:qFormat/>
    <w:rsid w:val="00E60172"/>
    <w:pPr>
      <w:spacing w:after="360" w:line="360" w:lineRule="auto"/>
      <w:ind w:left="144" w:right="144"/>
      <w:jc w:val="both"/>
    </w:pPr>
    <w:rPr>
      <w:rFonts w:ascii="Helvetica" w:hAnsi="Helvetica"/>
      <w:sz w:val="22"/>
      <w:lang w:val="es-ES_tradnl" w:eastAsia="es-ES"/>
    </w:rPr>
  </w:style>
  <w:style w:type="paragraph" w:customStyle="1" w:styleId="Textoindependiente31">
    <w:name w:val="Texto independiente 31"/>
    <w:basedOn w:val="Normal"/>
    <w:rsid w:val="00E60172"/>
    <w:pPr>
      <w:widowControl w:val="0"/>
      <w:jc w:val="both"/>
    </w:pPr>
    <w:rPr>
      <w:rFonts w:ascii="CG Times" w:hAnsi="CG Times"/>
      <w:szCs w:val="20"/>
      <w:lang w:eastAsia="es-ES"/>
    </w:rPr>
  </w:style>
  <w:style w:type="paragraph" w:customStyle="1" w:styleId="VIETABLANCA">
    <w:name w:val="_VIÑETA BLANCA"/>
    <w:basedOn w:val="Normal"/>
    <w:rsid w:val="00E60172"/>
    <w:pPr>
      <w:numPr>
        <w:numId w:val="2"/>
      </w:numPr>
      <w:spacing w:before="120" w:after="120" w:line="240" w:lineRule="exact"/>
      <w:jc w:val="both"/>
    </w:pPr>
    <w:rPr>
      <w:sz w:val="22"/>
      <w:lang w:val="es-ES" w:eastAsia="es-ES"/>
    </w:rPr>
  </w:style>
  <w:style w:type="character" w:customStyle="1" w:styleId="SIGLAS">
    <w:name w:val="_SIGLAS"/>
    <w:rsid w:val="00E60172"/>
    <w:rPr>
      <w:caps/>
      <w:sz w:val="20"/>
    </w:rPr>
  </w:style>
  <w:style w:type="paragraph" w:styleId="Textodebloque">
    <w:name w:val="Block Text"/>
    <w:basedOn w:val="Normal"/>
    <w:rsid w:val="00E60172"/>
    <w:pPr>
      <w:ind w:left="85" w:right="85"/>
      <w:jc w:val="both"/>
    </w:pPr>
    <w:rPr>
      <w:rFonts w:ascii="Arial" w:hAnsi="Arial" w:cs="Arial"/>
      <w:bCs/>
      <w:sz w:val="20"/>
      <w:lang w:val="es-ES" w:eastAsia="es-ES"/>
    </w:rPr>
  </w:style>
  <w:style w:type="paragraph" w:customStyle="1" w:styleId="Textoindependiente21">
    <w:name w:val="Texto independiente 21"/>
    <w:basedOn w:val="Normal"/>
    <w:rsid w:val="00E60172"/>
    <w:pPr>
      <w:spacing w:line="360" w:lineRule="auto"/>
      <w:ind w:firstLine="708"/>
      <w:jc w:val="both"/>
    </w:pPr>
    <w:rPr>
      <w:rFonts w:ascii="Arial Narrow" w:hAnsi="Arial Narrow"/>
      <w:szCs w:val="20"/>
      <w:lang w:val="es-ES_tradnl" w:eastAsia="es-ES"/>
    </w:rPr>
  </w:style>
  <w:style w:type="paragraph" w:customStyle="1" w:styleId="xl64">
    <w:name w:val="xl64"/>
    <w:basedOn w:val="Normal"/>
    <w:rsid w:val="00E60172"/>
    <w:pPr>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lang w:val="es-ES" w:eastAsia="es-ES"/>
    </w:rPr>
  </w:style>
  <w:style w:type="paragraph" w:customStyle="1" w:styleId="xl31">
    <w:name w:val="xl31"/>
    <w:basedOn w:val="Normal"/>
    <w:rsid w:val="00E60172"/>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0"/>
      <w:szCs w:val="10"/>
      <w:lang w:val="es-ES" w:eastAsia="es-ES"/>
    </w:rPr>
  </w:style>
  <w:style w:type="paragraph" w:customStyle="1" w:styleId="xl24">
    <w:name w:val="xl24"/>
    <w:basedOn w:val="Normal"/>
    <w:rsid w:val="00E60172"/>
    <w:pPr>
      <w:pBdr>
        <w:left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2"/>
      <w:szCs w:val="12"/>
      <w:lang w:val="es-ES" w:eastAsia="es-ES"/>
    </w:rPr>
  </w:style>
  <w:style w:type="paragraph" w:customStyle="1" w:styleId="xl39">
    <w:name w:val="xl39"/>
    <w:basedOn w:val="Normal"/>
    <w:rsid w:val="00E60172"/>
    <w:pPr>
      <w:spacing w:before="100" w:beforeAutospacing="1" w:after="100" w:afterAutospacing="1"/>
    </w:pPr>
    <w:rPr>
      <w:rFonts w:ascii="Arial" w:eastAsia="Arial Unicode MS" w:hAnsi="Arial" w:cs="Arial"/>
      <w:b/>
      <w:bCs/>
      <w:sz w:val="12"/>
      <w:szCs w:val="12"/>
      <w:lang w:val="es-ES" w:eastAsia="es-ES"/>
    </w:rPr>
  </w:style>
  <w:style w:type="paragraph" w:customStyle="1" w:styleId="Body2Text222">
    <w:name w:val="Body2.Text2.22"/>
    <w:basedOn w:val="Normal"/>
    <w:rsid w:val="00E60172"/>
    <w:pPr>
      <w:jc w:val="both"/>
    </w:pPr>
    <w:rPr>
      <w:rFonts w:ascii="Arial" w:hAnsi="Arial"/>
      <w:sz w:val="20"/>
      <w:szCs w:val="20"/>
      <w:lang w:val="es-ES_tradnl" w:eastAsia="es-ES"/>
    </w:rPr>
  </w:style>
  <w:style w:type="paragraph" w:customStyle="1" w:styleId="Encabezado4">
    <w:name w:val="Encabezado4"/>
    <w:basedOn w:val="Normal"/>
    <w:rsid w:val="00E60172"/>
    <w:pPr>
      <w:spacing w:after="240"/>
    </w:pPr>
    <w:rPr>
      <w:rFonts w:ascii="Arial Narrow" w:hAnsi="Arial Narrow"/>
      <w:caps/>
      <w:sz w:val="20"/>
      <w:szCs w:val="20"/>
      <w:lang w:val="es-ES_tradnl" w:eastAsia="es-ES"/>
    </w:rPr>
  </w:style>
  <w:style w:type="paragraph" w:styleId="Continuarlista">
    <w:name w:val="List Continue"/>
    <w:basedOn w:val="Normal"/>
    <w:rsid w:val="00E60172"/>
    <w:pPr>
      <w:spacing w:after="120"/>
      <w:ind w:left="283"/>
    </w:pPr>
    <w:rPr>
      <w:rFonts w:ascii="Arial" w:hAnsi="Arial"/>
      <w:szCs w:val="20"/>
      <w:lang w:val="es-ES_tradnl" w:eastAsia="es-ES"/>
    </w:rPr>
  </w:style>
  <w:style w:type="paragraph" w:styleId="Sangra2detindependiente">
    <w:name w:val="Body Text Indent 2"/>
    <w:basedOn w:val="Normal"/>
    <w:rsid w:val="00E60172"/>
    <w:pPr>
      <w:ind w:left="3420" w:hanging="3420"/>
      <w:jc w:val="both"/>
    </w:pPr>
    <w:rPr>
      <w:lang w:val="es-ES" w:eastAsia="es-ES"/>
    </w:rPr>
  </w:style>
  <w:style w:type="paragraph" w:styleId="Sangra3detindependiente">
    <w:name w:val="Body Text Indent 3"/>
    <w:basedOn w:val="Normal"/>
    <w:rsid w:val="00E60172"/>
    <w:pPr>
      <w:ind w:left="3060" w:hanging="3060"/>
      <w:jc w:val="both"/>
    </w:pPr>
    <w:rPr>
      <w:rFonts w:ascii="Arial" w:hAnsi="Arial" w:cs="Arial"/>
      <w:i/>
      <w:sz w:val="20"/>
      <w:lang w:val="es-ES" w:eastAsia="es-ES"/>
    </w:rPr>
  </w:style>
  <w:style w:type="paragraph" w:customStyle="1" w:styleId="xl25">
    <w:name w:val="xl25"/>
    <w:basedOn w:val="Normal"/>
    <w:rsid w:val="00E60172"/>
    <w:pPr>
      <w:pBdr>
        <w:right w:val="single" w:sz="4" w:space="0" w:color="auto"/>
      </w:pBdr>
      <w:spacing w:before="100" w:beforeAutospacing="1" w:after="100" w:afterAutospacing="1"/>
      <w:jc w:val="right"/>
      <w:textAlignment w:val="center"/>
    </w:pPr>
    <w:rPr>
      <w:rFonts w:ascii="Arial" w:eastAsia="Arial Unicode MS" w:hAnsi="Arial" w:cs="Arial"/>
      <w:b/>
      <w:bCs/>
      <w:sz w:val="13"/>
      <w:szCs w:val="13"/>
      <w:lang w:val="es-ES" w:eastAsia="es-ES"/>
    </w:rPr>
  </w:style>
  <w:style w:type="paragraph" w:customStyle="1" w:styleId="E02-TemasIyII">
    <w:name w:val="E02 - Temas  I  y  II"/>
    <w:rsid w:val="00E60172"/>
    <w:pPr>
      <w:jc w:val="both"/>
      <w:outlineLvl w:val="1"/>
    </w:pPr>
    <w:rPr>
      <w:rFonts w:ascii="Arial" w:hAnsi="Arial"/>
      <w:b/>
      <w:color w:val="000000"/>
      <w:lang w:val="es-ES" w:eastAsia="es-ES"/>
    </w:rPr>
  </w:style>
  <w:style w:type="paragraph" w:customStyle="1" w:styleId="E03-III1III2">
    <w:name w:val="E03 - III.1   III.2"/>
    <w:rsid w:val="00E60172"/>
    <w:pPr>
      <w:tabs>
        <w:tab w:val="left" w:pos="539"/>
      </w:tabs>
      <w:ind w:left="539" w:hanging="539"/>
      <w:outlineLvl w:val="0"/>
    </w:pPr>
    <w:rPr>
      <w:rFonts w:ascii="Arial" w:hAnsi="Arial"/>
      <w:b/>
      <w:caps/>
      <w:color w:val="000000"/>
      <w:lang w:val="es-ES" w:eastAsia="es-ES"/>
    </w:rPr>
  </w:style>
  <w:style w:type="paragraph" w:customStyle="1" w:styleId="E04-TemasIII1">
    <w:name w:val="E04 - Temas  III.1"/>
    <w:rsid w:val="00E60172"/>
    <w:pPr>
      <w:outlineLvl w:val="1"/>
    </w:pPr>
    <w:rPr>
      <w:rFonts w:ascii="Arial" w:hAnsi="Arial"/>
      <w:b/>
      <w:caps/>
      <w:color w:val="000000"/>
      <w:lang w:val="es-ES" w:eastAsia="es-ES"/>
    </w:rPr>
  </w:style>
  <w:style w:type="paragraph" w:customStyle="1" w:styleId="E05-Funcin">
    <w:name w:val="E05 - Función"/>
    <w:rsid w:val="00E60172"/>
    <w:pPr>
      <w:tabs>
        <w:tab w:val="left" w:pos="1162"/>
      </w:tabs>
      <w:ind w:left="1162" w:hanging="1162"/>
      <w:outlineLvl w:val="2"/>
    </w:pPr>
    <w:rPr>
      <w:rFonts w:ascii="Arial" w:hAnsi="Arial"/>
      <w:b/>
      <w:color w:val="000000"/>
      <w:lang w:val="es-ES" w:eastAsia="es-ES"/>
    </w:rPr>
  </w:style>
  <w:style w:type="paragraph" w:customStyle="1" w:styleId="E06-Subfuncin">
    <w:name w:val="E06 - Subfunción"/>
    <w:rsid w:val="00E60172"/>
    <w:pPr>
      <w:tabs>
        <w:tab w:val="left" w:pos="1559"/>
      </w:tabs>
      <w:ind w:left="1559" w:hanging="1559"/>
      <w:jc w:val="both"/>
      <w:outlineLvl w:val="3"/>
    </w:pPr>
    <w:rPr>
      <w:rFonts w:ascii="Arial" w:hAnsi="Arial"/>
      <w:color w:val="000000"/>
      <w:lang w:val="es-ES" w:eastAsia="es-ES"/>
    </w:rPr>
  </w:style>
  <w:style w:type="paragraph" w:customStyle="1" w:styleId="E07-ProgramaEspecial">
    <w:name w:val="E07 - Programa Especial"/>
    <w:rsid w:val="00E60172"/>
    <w:pPr>
      <w:tabs>
        <w:tab w:val="left" w:pos="2410"/>
      </w:tabs>
      <w:ind w:left="2410" w:hanging="2410"/>
      <w:jc w:val="both"/>
      <w:outlineLvl w:val="4"/>
    </w:pPr>
    <w:rPr>
      <w:rFonts w:ascii="Arial" w:hAnsi="Arial"/>
      <w:color w:val="000000"/>
      <w:lang w:val="es-ES" w:eastAsia="es-ES"/>
    </w:rPr>
  </w:style>
  <w:style w:type="paragraph" w:customStyle="1" w:styleId="E08-ActividadInstitucional">
    <w:name w:val="E08 - Actividad Institucional"/>
    <w:rsid w:val="00E60172"/>
    <w:pPr>
      <w:tabs>
        <w:tab w:val="left" w:pos="2835"/>
      </w:tabs>
      <w:ind w:left="2835" w:hanging="2835"/>
      <w:jc w:val="both"/>
      <w:outlineLvl w:val="5"/>
    </w:pPr>
    <w:rPr>
      <w:rFonts w:ascii="Arial" w:hAnsi="Arial"/>
      <w:color w:val="000000"/>
      <w:lang w:val="es-ES" w:eastAsia="es-ES"/>
    </w:rPr>
  </w:style>
  <w:style w:type="paragraph" w:customStyle="1" w:styleId="E09-Proyecto">
    <w:name w:val="E09 - Proyecto"/>
    <w:rsid w:val="00E60172"/>
    <w:pPr>
      <w:tabs>
        <w:tab w:val="left" w:pos="1361"/>
      </w:tabs>
      <w:ind w:left="1361" w:hanging="1361"/>
      <w:jc w:val="both"/>
      <w:outlineLvl w:val="6"/>
    </w:pPr>
    <w:rPr>
      <w:rFonts w:ascii="Arial" w:hAnsi="Arial"/>
      <w:color w:val="000000"/>
      <w:lang w:eastAsia="es-ES"/>
    </w:rPr>
  </w:style>
  <w:style w:type="paragraph" w:customStyle="1" w:styleId="E10-Indicador">
    <w:name w:val="E10 - Indicador"/>
    <w:rsid w:val="00E60172"/>
    <w:pPr>
      <w:tabs>
        <w:tab w:val="left" w:pos="1418"/>
      </w:tabs>
      <w:ind w:left="1418" w:hanging="1418"/>
      <w:jc w:val="both"/>
      <w:outlineLvl w:val="7"/>
    </w:pPr>
    <w:rPr>
      <w:rFonts w:ascii="Arial" w:hAnsi="Arial"/>
      <w:i/>
      <w:color w:val="000000"/>
      <w:lang w:val="es-ES" w:eastAsia="es-ES"/>
    </w:rPr>
  </w:style>
  <w:style w:type="paragraph" w:customStyle="1" w:styleId="AnlisisdelEjercicio">
    <w:name w:val="Análisis del Ejercicio"/>
    <w:rsid w:val="00E60172"/>
    <w:pPr>
      <w:tabs>
        <w:tab w:val="right" w:pos="5954"/>
      </w:tabs>
      <w:ind w:left="57"/>
    </w:pPr>
    <w:rPr>
      <w:rFonts w:ascii="Arial" w:hAnsi="Arial"/>
      <w:caps/>
      <w:sz w:val="16"/>
      <w:lang w:val="es-ES" w:eastAsia="es-ES"/>
    </w:rPr>
  </w:style>
  <w:style w:type="paragraph" w:customStyle="1" w:styleId="Formatos">
    <w:name w:val="Formatos"/>
    <w:rsid w:val="00E60172"/>
    <w:pPr>
      <w:tabs>
        <w:tab w:val="right" w:pos="5954"/>
      </w:tabs>
      <w:ind w:left="284"/>
      <w:jc w:val="both"/>
    </w:pPr>
    <w:rPr>
      <w:rFonts w:ascii="Arial" w:hAnsi="Arial"/>
      <w:sz w:val="16"/>
      <w:lang w:val="es-ES" w:eastAsia="es-ES"/>
    </w:rPr>
  </w:style>
  <w:style w:type="paragraph" w:customStyle="1" w:styleId="Tipodeinformacin">
    <w:name w:val="Tipo de información"/>
    <w:rsid w:val="00E60172"/>
    <w:pPr>
      <w:tabs>
        <w:tab w:val="right" w:pos="5954"/>
      </w:tabs>
      <w:ind w:left="57"/>
      <w:jc w:val="both"/>
    </w:pPr>
    <w:rPr>
      <w:rFonts w:ascii="Arial" w:hAnsi="Arial"/>
      <w:b/>
      <w:caps/>
      <w:sz w:val="16"/>
      <w:lang w:val="es-ES" w:eastAsia="es-ES"/>
    </w:rPr>
  </w:style>
  <w:style w:type="paragraph" w:customStyle="1" w:styleId="Cabeza">
    <w:name w:val="Cabeza"/>
    <w:rsid w:val="00E60172"/>
    <w:rPr>
      <w:rFonts w:ascii="Arial" w:hAnsi="Arial"/>
      <w:color w:val="000000"/>
      <w:lang w:eastAsia="es-ES"/>
    </w:rPr>
  </w:style>
  <w:style w:type="paragraph" w:customStyle="1" w:styleId="Clave">
    <w:name w:val="Clave"/>
    <w:rsid w:val="00E60172"/>
    <w:pPr>
      <w:spacing w:before="40"/>
      <w:jc w:val="right"/>
    </w:pPr>
    <w:rPr>
      <w:rFonts w:ascii="Arial" w:hAnsi="Arial" w:cs="Arial"/>
      <w:b/>
      <w:sz w:val="22"/>
      <w:lang w:val="es-ES" w:eastAsia="es-ES"/>
    </w:rPr>
  </w:style>
  <w:style w:type="paragraph" w:customStyle="1" w:styleId="InterlineadoCerrado">
    <w:name w:val="InterlineadoCerrado"/>
    <w:rsid w:val="00E60172"/>
    <w:pPr>
      <w:spacing w:line="200" w:lineRule="exact"/>
    </w:pPr>
    <w:rPr>
      <w:rFonts w:ascii="Arial" w:hAnsi="Arial"/>
      <w:noProof/>
      <w:lang w:val="es-ES" w:eastAsia="es-ES"/>
    </w:rPr>
  </w:style>
  <w:style w:type="paragraph" w:customStyle="1" w:styleId="Nombre">
    <w:name w:val="Nombre"/>
    <w:rsid w:val="00E60172"/>
    <w:pPr>
      <w:jc w:val="center"/>
    </w:pPr>
    <w:rPr>
      <w:rFonts w:ascii="Arial" w:hAnsi="Arial" w:cs="Arial"/>
      <w:b/>
      <w:bCs/>
      <w:sz w:val="24"/>
      <w:lang w:val="es-ES" w:eastAsia="es-ES"/>
    </w:rPr>
  </w:style>
  <w:style w:type="paragraph" w:customStyle="1" w:styleId="CabezaIndice">
    <w:name w:val="CabezaIndice"/>
    <w:rsid w:val="00E60172"/>
    <w:pPr>
      <w:spacing w:before="120" w:after="120" w:line="200" w:lineRule="exact"/>
      <w:jc w:val="center"/>
    </w:pPr>
    <w:rPr>
      <w:rFonts w:ascii="Arial" w:hAnsi="Arial" w:cs="Arial"/>
      <w:b/>
      <w:bCs/>
      <w:sz w:val="16"/>
      <w:lang w:eastAsia="es-ES"/>
    </w:rPr>
  </w:style>
  <w:style w:type="paragraph" w:customStyle="1" w:styleId="InterlineadoCerrado4">
    <w:name w:val="InterlineadoCerrado(4)"/>
    <w:basedOn w:val="InterlineadoCerrado"/>
    <w:rsid w:val="00E60172"/>
    <w:pPr>
      <w:spacing w:line="60" w:lineRule="exact"/>
    </w:pPr>
  </w:style>
  <w:style w:type="character" w:styleId="Hipervnculo">
    <w:name w:val="Hyperlink"/>
    <w:rsid w:val="00E60172"/>
    <w:rPr>
      <w:color w:val="0000FF"/>
      <w:u w:val="single"/>
    </w:rPr>
  </w:style>
  <w:style w:type="paragraph" w:customStyle="1" w:styleId="Body">
    <w:name w:val="Body"/>
    <w:aliases w:val="Text"/>
    <w:basedOn w:val="Normal"/>
    <w:rsid w:val="00E60172"/>
    <w:pPr>
      <w:jc w:val="both"/>
    </w:pPr>
    <w:rPr>
      <w:rFonts w:ascii="Arial" w:hAnsi="Arial"/>
      <w:sz w:val="20"/>
      <w:szCs w:val="20"/>
      <w:lang w:val="es-ES_tradnl" w:eastAsia="es-ES"/>
    </w:rPr>
  </w:style>
  <w:style w:type="paragraph" w:customStyle="1" w:styleId="BULET">
    <w:name w:val="BULET"/>
    <w:basedOn w:val="Normal"/>
    <w:rsid w:val="00E60172"/>
    <w:pPr>
      <w:numPr>
        <w:numId w:val="3"/>
      </w:numPr>
    </w:pPr>
    <w:rPr>
      <w:lang w:val="es-ES" w:eastAsia="es-ES"/>
    </w:rPr>
  </w:style>
  <w:style w:type="paragraph" w:customStyle="1" w:styleId="N1">
    <w:name w:val="N1"/>
    <w:basedOn w:val="Normal"/>
    <w:rsid w:val="00E60172"/>
    <w:pPr>
      <w:keepNext/>
      <w:spacing w:before="240" w:after="120"/>
    </w:pPr>
    <w:rPr>
      <w:rFonts w:ascii="Arial" w:hAnsi="Arial"/>
      <w:b/>
      <w:sz w:val="20"/>
      <w:szCs w:val="20"/>
      <w:lang w:eastAsia="es-ES"/>
    </w:rPr>
  </w:style>
  <w:style w:type="character" w:styleId="Hipervnculovisitado">
    <w:name w:val="FollowedHyperlink"/>
    <w:rsid w:val="00E60172"/>
    <w:rPr>
      <w:color w:val="800080"/>
      <w:u w:val="single"/>
    </w:rPr>
  </w:style>
  <w:style w:type="paragraph" w:customStyle="1" w:styleId="BALA0">
    <w:name w:val="BALA"/>
    <w:basedOn w:val="Normal"/>
    <w:rsid w:val="00E60172"/>
    <w:pPr>
      <w:numPr>
        <w:numId w:val="4"/>
      </w:numPr>
      <w:spacing w:before="120" w:after="120" w:line="240" w:lineRule="exact"/>
      <w:ind w:left="426" w:hanging="369"/>
      <w:jc w:val="both"/>
    </w:pPr>
    <w:rPr>
      <w:sz w:val="22"/>
      <w:lang w:val="es-ES" w:eastAsia="es-ES"/>
    </w:rPr>
  </w:style>
  <w:style w:type="paragraph" w:customStyle="1" w:styleId="VIETANEGRA">
    <w:name w:val="_VIÑETA NEGRA"/>
    <w:basedOn w:val="Normal"/>
    <w:rsid w:val="00E60172"/>
    <w:pPr>
      <w:numPr>
        <w:numId w:val="5"/>
      </w:numPr>
      <w:spacing w:before="50" w:after="50" w:line="260" w:lineRule="exact"/>
      <w:jc w:val="both"/>
    </w:pPr>
    <w:rPr>
      <w:sz w:val="22"/>
      <w:lang w:val="es-ES" w:eastAsia="es-ES"/>
    </w:rPr>
  </w:style>
  <w:style w:type="paragraph" w:customStyle="1" w:styleId="a0">
    <w:basedOn w:val="Normal"/>
    <w:next w:val="Sangradetextonormal"/>
    <w:rsid w:val="00E60172"/>
    <w:pPr>
      <w:ind w:left="567"/>
      <w:jc w:val="both"/>
    </w:pPr>
    <w:rPr>
      <w:rFonts w:ascii="Arial" w:hAnsi="Arial"/>
      <w:sz w:val="20"/>
      <w:lang w:val="es-ES" w:eastAsia="es-ES"/>
    </w:rPr>
  </w:style>
  <w:style w:type="paragraph" w:styleId="Textodeglobo">
    <w:name w:val="Balloon Text"/>
    <w:basedOn w:val="Normal"/>
    <w:semiHidden/>
    <w:rsid w:val="00E60172"/>
    <w:rPr>
      <w:rFonts w:ascii="Tahoma" w:hAnsi="Tahoma" w:cs="Tahoma"/>
      <w:sz w:val="16"/>
      <w:szCs w:val="16"/>
    </w:rPr>
  </w:style>
  <w:style w:type="table" w:styleId="Tablaconcuadrcula">
    <w:name w:val="Table Grid"/>
    <w:basedOn w:val="Tablanormal"/>
    <w:uiPriority w:val="59"/>
    <w:rsid w:val="00D42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
    <w:name w:val="Car Car"/>
    <w:basedOn w:val="Normal"/>
    <w:next w:val="Normal"/>
    <w:rsid w:val="00E60172"/>
    <w:pPr>
      <w:widowControl w:val="0"/>
      <w:tabs>
        <w:tab w:val="num" w:pos="1440"/>
      </w:tabs>
      <w:adjustRightInd w:val="0"/>
      <w:spacing w:before="80" w:after="80"/>
      <w:jc w:val="both"/>
      <w:textAlignment w:val="baseline"/>
    </w:pPr>
    <w:rPr>
      <w:rFonts w:ascii="Arial" w:hAnsi="Arial" w:cs="Arial"/>
      <w:sz w:val="28"/>
      <w:szCs w:val="28"/>
      <w:lang w:val="es-ES" w:eastAsia="es-ES"/>
    </w:rPr>
  </w:style>
  <w:style w:type="paragraph" w:customStyle="1" w:styleId="Vieta1">
    <w:name w:val="Viñeta 1"/>
    <w:rsid w:val="00E60172"/>
    <w:pPr>
      <w:numPr>
        <w:numId w:val="6"/>
      </w:numPr>
      <w:tabs>
        <w:tab w:val="left" w:pos="284"/>
      </w:tabs>
      <w:spacing w:before="60" w:after="60" w:line="240" w:lineRule="exact"/>
      <w:jc w:val="both"/>
    </w:pPr>
    <w:rPr>
      <w:rFonts w:ascii="EurekaSans-Light" w:hAnsi="EurekaSans-Light"/>
      <w:sz w:val="24"/>
      <w:szCs w:val="24"/>
      <w:lang w:val="en-US" w:eastAsia="es-ES_tradnl"/>
    </w:rPr>
  </w:style>
  <w:style w:type="character" w:customStyle="1" w:styleId="Vieta1Car">
    <w:name w:val="Viñeta 1 Car"/>
    <w:rsid w:val="00E60172"/>
    <w:rPr>
      <w:rFonts w:ascii="EurekaSans-Light" w:hAnsi="EurekaSans-Light"/>
      <w:sz w:val="24"/>
      <w:szCs w:val="24"/>
      <w:lang w:val="en-US" w:eastAsia="es-ES_tradnl" w:bidi="ar-SA"/>
    </w:rPr>
  </w:style>
  <w:style w:type="paragraph" w:styleId="Textonotapie">
    <w:name w:val="footnote text"/>
    <w:basedOn w:val="Normal"/>
    <w:semiHidden/>
    <w:rsid w:val="00E60172"/>
    <w:rPr>
      <w:sz w:val="20"/>
      <w:szCs w:val="20"/>
    </w:rPr>
  </w:style>
  <w:style w:type="character" w:styleId="Refdenotaalpie">
    <w:name w:val="footnote reference"/>
    <w:semiHidden/>
    <w:rsid w:val="00E60172"/>
    <w:rPr>
      <w:vertAlign w:val="superscript"/>
    </w:rPr>
  </w:style>
  <w:style w:type="paragraph" w:styleId="Textonotaalfinal">
    <w:name w:val="endnote text"/>
    <w:basedOn w:val="Normal"/>
    <w:semiHidden/>
    <w:rsid w:val="00E60172"/>
    <w:rPr>
      <w:sz w:val="20"/>
      <w:szCs w:val="20"/>
    </w:rPr>
  </w:style>
  <w:style w:type="character" w:styleId="Refdenotaalfinal">
    <w:name w:val="endnote reference"/>
    <w:semiHidden/>
    <w:rsid w:val="00E60172"/>
    <w:rPr>
      <w:vertAlign w:val="superscript"/>
    </w:rPr>
  </w:style>
  <w:style w:type="character" w:customStyle="1" w:styleId="Ttulo1Car">
    <w:name w:val="Título 1 Car"/>
    <w:link w:val="Ttulo1"/>
    <w:rsid w:val="00B00A01"/>
    <w:rPr>
      <w:rFonts w:ascii="Arial" w:hAnsi="Arial"/>
      <w:b/>
      <w:spacing w:val="-3"/>
      <w:lang w:val="es-MX" w:eastAsia="es-ES" w:bidi="ar-SA"/>
    </w:rPr>
  </w:style>
  <w:style w:type="paragraph" w:customStyle="1" w:styleId="Nmero">
    <w:name w:val="Número"/>
    <w:basedOn w:val="Normal"/>
    <w:rsid w:val="00B00A01"/>
    <w:pPr>
      <w:tabs>
        <w:tab w:val="left" w:pos="425"/>
      </w:tabs>
      <w:ind w:left="425" w:hanging="425"/>
      <w:jc w:val="both"/>
    </w:pPr>
    <w:rPr>
      <w:rFonts w:ascii="Arial" w:hAnsi="Arial"/>
      <w:sz w:val="20"/>
      <w:szCs w:val="20"/>
      <w:lang w:val="es-ES" w:eastAsia="es-ES"/>
    </w:rPr>
  </w:style>
  <w:style w:type="paragraph" w:customStyle="1" w:styleId="LneadelPiedePgina">
    <w:name w:val="Línea del Pie de Página"/>
    <w:basedOn w:val="Ttulo4"/>
    <w:rsid w:val="00B00A01"/>
    <w:pPr>
      <w:pBdr>
        <w:top w:val="threeDEmboss" w:sz="18" w:space="1" w:color="auto"/>
      </w:pBdr>
      <w:spacing w:before="0" w:after="0"/>
      <w:jc w:val="center"/>
    </w:pPr>
    <w:rPr>
      <w:rFonts w:ascii="Arial" w:hAnsi="Arial"/>
      <w:bCs w:val="0"/>
      <w:sz w:val="20"/>
      <w:szCs w:val="20"/>
      <w:lang w:val="es-ES" w:eastAsia="es-ES"/>
    </w:rPr>
  </w:style>
  <w:style w:type="paragraph" w:customStyle="1" w:styleId="LneadelEncabezado">
    <w:name w:val="Línea del Encabezado"/>
    <w:basedOn w:val="Normal"/>
    <w:rsid w:val="00B00A01"/>
    <w:pPr>
      <w:pBdr>
        <w:bottom w:val="threeDEngrave" w:sz="18" w:space="16" w:color="auto"/>
      </w:pBdr>
      <w:jc w:val="right"/>
    </w:pPr>
    <w:rPr>
      <w:rFonts w:ascii="Arial" w:hAnsi="Arial"/>
      <w:b/>
      <w:sz w:val="20"/>
      <w:szCs w:val="20"/>
      <w:lang w:val="es-ES" w:eastAsia="es-ES"/>
    </w:rPr>
  </w:style>
  <w:style w:type="paragraph" w:customStyle="1" w:styleId="Bala">
    <w:name w:val="Bala"/>
    <w:basedOn w:val="Normal"/>
    <w:rsid w:val="00B00A01"/>
    <w:pPr>
      <w:numPr>
        <w:numId w:val="7"/>
      </w:numPr>
      <w:tabs>
        <w:tab w:val="clear" w:pos="397"/>
        <w:tab w:val="num" w:pos="794"/>
      </w:tabs>
      <w:ind w:left="794"/>
      <w:jc w:val="both"/>
    </w:pPr>
    <w:rPr>
      <w:rFonts w:ascii="Arial" w:hAnsi="Arial"/>
      <w:sz w:val="20"/>
      <w:szCs w:val="20"/>
      <w:lang w:eastAsia="es-ES"/>
    </w:rPr>
  </w:style>
  <w:style w:type="paragraph" w:customStyle="1" w:styleId="heading">
    <w:name w:val="heading"/>
    <w:aliases w:val="1"/>
    <w:basedOn w:val="Normal"/>
    <w:next w:val="Normal"/>
    <w:rsid w:val="00B00A01"/>
    <w:pPr>
      <w:keepNext/>
      <w:jc w:val="both"/>
    </w:pPr>
    <w:rPr>
      <w:rFonts w:ascii="Arial" w:hAnsi="Arial"/>
      <w:b/>
      <w:sz w:val="20"/>
      <w:szCs w:val="20"/>
      <w:lang w:val="es-ES_tradnl" w:eastAsia="es-ES"/>
    </w:rPr>
  </w:style>
  <w:style w:type="paragraph" w:customStyle="1" w:styleId="Body3">
    <w:name w:val="Body3"/>
    <w:aliases w:val="Text3,2"/>
    <w:basedOn w:val="Normal"/>
    <w:rsid w:val="00B00A01"/>
    <w:pPr>
      <w:tabs>
        <w:tab w:val="left" w:pos="397"/>
      </w:tabs>
      <w:ind w:left="227" w:hanging="227"/>
      <w:jc w:val="both"/>
    </w:pPr>
    <w:rPr>
      <w:rFonts w:ascii="Arial" w:hAnsi="Arial"/>
      <w:sz w:val="20"/>
      <w:szCs w:val="20"/>
      <w:lang w:val="es-ES_tradnl" w:eastAsia="es-ES"/>
    </w:rPr>
  </w:style>
  <w:style w:type="paragraph" w:customStyle="1" w:styleId="Body2">
    <w:name w:val="Body2"/>
    <w:aliases w:val="Text2,Indent,21"/>
    <w:basedOn w:val="Normal"/>
    <w:rsid w:val="00B00A01"/>
    <w:pPr>
      <w:ind w:left="624" w:hanging="624"/>
      <w:jc w:val="both"/>
    </w:pPr>
    <w:rPr>
      <w:rFonts w:ascii="Arial" w:hAnsi="Arial"/>
      <w:b/>
      <w:sz w:val="20"/>
      <w:szCs w:val="20"/>
      <w:lang w:val="es-ES_tradnl" w:eastAsia="es-ES"/>
    </w:rPr>
  </w:style>
  <w:style w:type="paragraph" w:customStyle="1" w:styleId="Body1">
    <w:name w:val="Body1"/>
    <w:aliases w:val="Text1,Indent1,3"/>
    <w:basedOn w:val="Normal"/>
    <w:rsid w:val="00B00A01"/>
    <w:pPr>
      <w:ind w:left="454" w:hanging="454"/>
      <w:jc w:val="both"/>
    </w:pPr>
    <w:rPr>
      <w:rFonts w:ascii="Arial" w:hAnsi="Arial"/>
      <w:sz w:val="20"/>
      <w:szCs w:val="20"/>
      <w:lang w:val="es-ES_tradnl" w:eastAsia="es-ES"/>
    </w:rPr>
  </w:style>
  <w:style w:type="paragraph" w:customStyle="1" w:styleId="Default">
    <w:name w:val="Default"/>
    <w:rsid w:val="00B00A01"/>
    <w:pPr>
      <w:widowControl w:val="0"/>
      <w:autoSpaceDE w:val="0"/>
      <w:autoSpaceDN w:val="0"/>
      <w:adjustRightInd w:val="0"/>
    </w:pPr>
    <w:rPr>
      <w:rFonts w:ascii="Arial,Bold" w:hAnsi="Arial,Bold"/>
      <w:lang w:val="es-ES" w:eastAsia="es-ES"/>
    </w:rPr>
  </w:style>
  <w:style w:type="character" w:styleId="Refdecomentario">
    <w:name w:val="annotation reference"/>
    <w:semiHidden/>
    <w:rsid w:val="002746C5"/>
    <w:rPr>
      <w:sz w:val="16"/>
      <w:szCs w:val="16"/>
    </w:rPr>
  </w:style>
  <w:style w:type="paragraph" w:styleId="Textocomentario">
    <w:name w:val="annotation text"/>
    <w:basedOn w:val="Normal"/>
    <w:semiHidden/>
    <w:rsid w:val="002746C5"/>
    <w:rPr>
      <w:sz w:val="20"/>
      <w:szCs w:val="20"/>
    </w:rPr>
  </w:style>
  <w:style w:type="paragraph" w:styleId="Asuntodelcomentario">
    <w:name w:val="annotation subject"/>
    <w:basedOn w:val="Textocomentario"/>
    <w:next w:val="Textocomentario"/>
    <w:semiHidden/>
    <w:rsid w:val="002746C5"/>
    <w:rPr>
      <w:b/>
      <w:bCs/>
    </w:rPr>
  </w:style>
  <w:style w:type="paragraph" w:customStyle="1" w:styleId="CarCar0">
    <w:name w:val="Car Car"/>
    <w:basedOn w:val="Normal"/>
    <w:next w:val="Normal"/>
    <w:rsid w:val="00220F3A"/>
    <w:pPr>
      <w:widowControl w:val="0"/>
      <w:tabs>
        <w:tab w:val="num" w:pos="1440"/>
      </w:tabs>
      <w:adjustRightInd w:val="0"/>
      <w:spacing w:before="80" w:after="80"/>
      <w:jc w:val="both"/>
      <w:textAlignment w:val="baseline"/>
    </w:pPr>
    <w:rPr>
      <w:rFonts w:ascii="Arial" w:hAnsi="Arial" w:cs="Arial"/>
      <w:sz w:val="28"/>
      <w:szCs w:val="28"/>
      <w:lang w:val="es-ES" w:eastAsia="es-ES"/>
    </w:rPr>
  </w:style>
  <w:style w:type="paragraph" w:styleId="Prrafodelista">
    <w:name w:val="List Paragraph"/>
    <w:basedOn w:val="Normal"/>
    <w:uiPriority w:val="34"/>
    <w:qFormat/>
    <w:rsid w:val="000B2E80"/>
    <w:pPr>
      <w:ind w:left="720"/>
      <w:contextualSpacing/>
    </w:pPr>
  </w:style>
  <w:style w:type="paragraph" w:customStyle="1" w:styleId="Epgrafe1">
    <w:name w:val="Epígrafe1"/>
    <w:basedOn w:val="Normal"/>
    <w:next w:val="Normal"/>
    <w:unhideWhenUsed/>
    <w:qFormat/>
    <w:rsid w:val="00874BEE"/>
    <w:pPr>
      <w:spacing w:after="200"/>
    </w:pPr>
    <w:rPr>
      <w:b/>
      <w:bCs/>
      <w:color w:val="4F81BD"/>
      <w:sz w:val="18"/>
      <w:szCs w:val="18"/>
    </w:rPr>
  </w:style>
  <w:style w:type="character" w:customStyle="1" w:styleId="Textoindependiente2Car">
    <w:name w:val="Texto independiente 2 Car"/>
    <w:link w:val="Textoindependiente2"/>
    <w:uiPriority w:val="99"/>
    <w:locked/>
    <w:rsid w:val="00441C6F"/>
    <w:rPr>
      <w:rFonts w:ascii="Arial" w:hAnsi="Arial"/>
      <w:lang w:val="es-ES" w:eastAsia="es-ES"/>
    </w:rPr>
  </w:style>
  <w:style w:type="character" w:customStyle="1" w:styleId="PiedepginaCar">
    <w:name w:val="Pie de página Car"/>
    <w:link w:val="Piedepgina"/>
    <w:uiPriority w:val="99"/>
    <w:rsid w:val="006E5CC5"/>
    <w:rPr>
      <w:sz w:val="24"/>
      <w:szCs w:val="24"/>
    </w:rPr>
  </w:style>
  <w:style w:type="paragraph" w:styleId="NormalWeb">
    <w:name w:val="Normal (Web)"/>
    <w:basedOn w:val="Normal"/>
    <w:uiPriority w:val="99"/>
    <w:unhideWhenUsed/>
    <w:rsid w:val="00FE255B"/>
    <w:pPr>
      <w:spacing w:before="100" w:beforeAutospacing="1" w:after="100" w:afterAutospacing="1"/>
    </w:pPr>
  </w:style>
  <w:style w:type="paragraph" w:customStyle="1" w:styleId="ROMANOS">
    <w:name w:val="ROMANOS"/>
    <w:basedOn w:val="Normal"/>
    <w:link w:val="ROMANOSCar"/>
    <w:rsid w:val="008B2718"/>
    <w:pPr>
      <w:tabs>
        <w:tab w:val="left" w:pos="720"/>
      </w:tabs>
      <w:spacing w:after="101" w:line="216" w:lineRule="exact"/>
      <w:ind w:left="720" w:hanging="432"/>
      <w:jc w:val="both"/>
    </w:pPr>
    <w:rPr>
      <w:rFonts w:ascii="Arial" w:hAnsi="Arial" w:cs="Arial"/>
      <w:sz w:val="18"/>
      <w:szCs w:val="18"/>
      <w:lang w:val="es-ES" w:eastAsia="es-ES"/>
    </w:rPr>
  </w:style>
  <w:style w:type="paragraph" w:customStyle="1" w:styleId="texto0">
    <w:name w:val="texto"/>
    <w:basedOn w:val="Normal"/>
    <w:rsid w:val="008B2718"/>
    <w:pPr>
      <w:spacing w:after="101" w:line="216" w:lineRule="exact"/>
      <w:ind w:firstLine="288"/>
      <w:jc w:val="both"/>
    </w:pPr>
    <w:rPr>
      <w:rFonts w:ascii="Arial" w:hAnsi="Arial" w:cs="Arial"/>
      <w:sz w:val="18"/>
      <w:szCs w:val="18"/>
    </w:rPr>
  </w:style>
  <w:style w:type="character" w:customStyle="1" w:styleId="TextoCar">
    <w:name w:val="Texto Car"/>
    <w:link w:val="Texto"/>
    <w:locked/>
    <w:rsid w:val="008B2718"/>
    <w:rPr>
      <w:rFonts w:ascii="Helvetica" w:hAnsi="Helvetica"/>
      <w:sz w:val="22"/>
      <w:lang w:val="es-ES_tradnl" w:eastAsia="es-ES"/>
    </w:rPr>
  </w:style>
  <w:style w:type="character" w:customStyle="1" w:styleId="ROMANOSCar">
    <w:name w:val="ROMANOS Car"/>
    <w:link w:val="ROMANOS"/>
    <w:locked/>
    <w:rsid w:val="008B2718"/>
    <w:rPr>
      <w:rFonts w:ascii="Arial" w:hAnsi="Arial" w:cs="Arial"/>
      <w:sz w:val="18"/>
      <w:szCs w:val="18"/>
      <w:lang w:val="es-ES" w:eastAsia="es-ES"/>
    </w:rPr>
  </w:style>
  <w:style w:type="paragraph" w:styleId="Epgrafe">
    <w:name w:val="caption"/>
    <w:basedOn w:val="Normal"/>
    <w:next w:val="Normal"/>
    <w:unhideWhenUsed/>
    <w:qFormat/>
    <w:rsid w:val="007B5917"/>
    <w:pPr>
      <w:spacing w:after="200"/>
    </w:pPr>
    <w:rPr>
      <w:b/>
      <w:bCs/>
      <w:color w:val="5B9BD5" w:themeColor="accent1"/>
      <w:sz w:val="18"/>
      <w:szCs w:val="18"/>
    </w:rPr>
  </w:style>
  <w:style w:type="character" w:styleId="DefinicinHTML">
    <w:name w:val="HTML Definition"/>
    <w:basedOn w:val="Fuentedeprrafopredeter"/>
    <w:uiPriority w:val="99"/>
    <w:semiHidden/>
    <w:unhideWhenUsed/>
    <w:rsid w:val="001751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803">
      <w:bodyDiv w:val="1"/>
      <w:marLeft w:val="0"/>
      <w:marRight w:val="0"/>
      <w:marTop w:val="0"/>
      <w:marBottom w:val="0"/>
      <w:divBdr>
        <w:top w:val="none" w:sz="0" w:space="0" w:color="auto"/>
        <w:left w:val="none" w:sz="0" w:space="0" w:color="auto"/>
        <w:bottom w:val="none" w:sz="0" w:space="0" w:color="auto"/>
        <w:right w:val="none" w:sz="0" w:space="0" w:color="auto"/>
      </w:divBdr>
    </w:div>
    <w:div w:id="4553311">
      <w:bodyDiv w:val="1"/>
      <w:marLeft w:val="0"/>
      <w:marRight w:val="0"/>
      <w:marTop w:val="0"/>
      <w:marBottom w:val="0"/>
      <w:divBdr>
        <w:top w:val="none" w:sz="0" w:space="0" w:color="auto"/>
        <w:left w:val="none" w:sz="0" w:space="0" w:color="auto"/>
        <w:bottom w:val="none" w:sz="0" w:space="0" w:color="auto"/>
        <w:right w:val="none" w:sz="0" w:space="0" w:color="auto"/>
      </w:divBdr>
    </w:div>
    <w:div w:id="12458108">
      <w:bodyDiv w:val="1"/>
      <w:marLeft w:val="0"/>
      <w:marRight w:val="0"/>
      <w:marTop w:val="0"/>
      <w:marBottom w:val="0"/>
      <w:divBdr>
        <w:top w:val="none" w:sz="0" w:space="0" w:color="auto"/>
        <w:left w:val="none" w:sz="0" w:space="0" w:color="auto"/>
        <w:bottom w:val="none" w:sz="0" w:space="0" w:color="auto"/>
        <w:right w:val="none" w:sz="0" w:space="0" w:color="auto"/>
      </w:divBdr>
    </w:div>
    <w:div w:id="24604255">
      <w:bodyDiv w:val="1"/>
      <w:marLeft w:val="0"/>
      <w:marRight w:val="0"/>
      <w:marTop w:val="0"/>
      <w:marBottom w:val="0"/>
      <w:divBdr>
        <w:top w:val="none" w:sz="0" w:space="0" w:color="auto"/>
        <w:left w:val="none" w:sz="0" w:space="0" w:color="auto"/>
        <w:bottom w:val="none" w:sz="0" w:space="0" w:color="auto"/>
        <w:right w:val="none" w:sz="0" w:space="0" w:color="auto"/>
      </w:divBdr>
    </w:div>
    <w:div w:id="85660092">
      <w:bodyDiv w:val="1"/>
      <w:marLeft w:val="0"/>
      <w:marRight w:val="0"/>
      <w:marTop w:val="0"/>
      <w:marBottom w:val="0"/>
      <w:divBdr>
        <w:top w:val="none" w:sz="0" w:space="0" w:color="auto"/>
        <w:left w:val="none" w:sz="0" w:space="0" w:color="auto"/>
        <w:bottom w:val="none" w:sz="0" w:space="0" w:color="auto"/>
        <w:right w:val="none" w:sz="0" w:space="0" w:color="auto"/>
      </w:divBdr>
    </w:div>
    <w:div w:id="86777424">
      <w:bodyDiv w:val="1"/>
      <w:marLeft w:val="0"/>
      <w:marRight w:val="0"/>
      <w:marTop w:val="0"/>
      <w:marBottom w:val="0"/>
      <w:divBdr>
        <w:top w:val="none" w:sz="0" w:space="0" w:color="auto"/>
        <w:left w:val="none" w:sz="0" w:space="0" w:color="auto"/>
        <w:bottom w:val="none" w:sz="0" w:space="0" w:color="auto"/>
        <w:right w:val="none" w:sz="0" w:space="0" w:color="auto"/>
      </w:divBdr>
    </w:div>
    <w:div w:id="97913450">
      <w:bodyDiv w:val="1"/>
      <w:marLeft w:val="0"/>
      <w:marRight w:val="0"/>
      <w:marTop w:val="0"/>
      <w:marBottom w:val="0"/>
      <w:divBdr>
        <w:top w:val="none" w:sz="0" w:space="0" w:color="auto"/>
        <w:left w:val="none" w:sz="0" w:space="0" w:color="auto"/>
        <w:bottom w:val="none" w:sz="0" w:space="0" w:color="auto"/>
        <w:right w:val="none" w:sz="0" w:space="0" w:color="auto"/>
      </w:divBdr>
    </w:div>
    <w:div w:id="156848858">
      <w:bodyDiv w:val="1"/>
      <w:marLeft w:val="0"/>
      <w:marRight w:val="0"/>
      <w:marTop w:val="0"/>
      <w:marBottom w:val="0"/>
      <w:divBdr>
        <w:top w:val="none" w:sz="0" w:space="0" w:color="auto"/>
        <w:left w:val="none" w:sz="0" w:space="0" w:color="auto"/>
        <w:bottom w:val="none" w:sz="0" w:space="0" w:color="auto"/>
        <w:right w:val="none" w:sz="0" w:space="0" w:color="auto"/>
      </w:divBdr>
    </w:div>
    <w:div w:id="159586711">
      <w:bodyDiv w:val="1"/>
      <w:marLeft w:val="0"/>
      <w:marRight w:val="0"/>
      <w:marTop w:val="0"/>
      <w:marBottom w:val="0"/>
      <w:divBdr>
        <w:top w:val="none" w:sz="0" w:space="0" w:color="auto"/>
        <w:left w:val="none" w:sz="0" w:space="0" w:color="auto"/>
        <w:bottom w:val="none" w:sz="0" w:space="0" w:color="auto"/>
        <w:right w:val="none" w:sz="0" w:space="0" w:color="auto"/>
      </w:divBdr>
    </w:div>
    <w:div w:id="166673393">
      <w:bodyDiv w:val="1"/>
      <w:marLeft w:val="0"/>
      <w:marRight w:val="0"/>
      <w:marTop w:val="0"/>
      <w:marBottom w:val="0"/>
      <w:divBdr>
        <w:top w:val="none" w:sz="0" w:space="0" w:color="auto"/>
        <w:left w:val="none" w:sz="0" w:space="0" w:color="auto"/>
        <w:bottom w:val="none" w:sz="0" w:space="0" w:color="auto"/>
        <w:right w:val="none" w:sz="0" w:space="0" w:color="auto"/>
      </w:divBdr>
    </w:div>
    <w:div w:id="190730546">
      <w:bodyDiv w:val="1"/>
      <w:marLeft w:val="0"/>
      <w:marRight w:val="0"/>
      <w:marTop w:val="0"/>
      <w:marBottom w:val="0"/>
      <w:divBdr>
        <w:top w:val="none" w:sz="0" w:space="0" w:color="auto"/>
        <w:left w:val="none" w:sz="0" w:space="0" w:color="auto"/>
        <w:bottom w:val="none" w:sz="0" w:space="0" w:color="auto"/>
        <w:right w:val="none" w:sz="0" w:space="0" w:color="auto"/>
      </w:divBdr>
    </w:div>
    <w:div w:id="196236054">
      <w:bodyDiv w:val="1"/>
      <w:marLeft w:val="0"/>
      <w:marRight w:val="0"/>
      <w:marTop w:val="0"/>
      <w:marBottom w:val="0"/>
      <w:divBdr>
        <w:top w:val="none" w:sz="0" w:space="0" w:color="auto"/>
        <w:left w:val="none" w:sz="0" w:space="0" w:color="auto"/>
        <w:bottom w:val="none" w:sz="0" w:space="0" w:color="auto"/>
        <w:right w:val="none" w:sz="0" w:space="0" w:color="auto"/>
      </w:divBdr>
    </w:div>
    <w:div w:id="224611642">
      <w:bodyDiv w:val="1"/>
      <w:marLeft w:val="0"/>
      <w:marRight w:val="0"/>
      <w:marTop w:val="0"/>
      <w:marBottom w:val="0"/>
      <w:divBdr>
        <w:top w:val="none" w:sz="0" w:space="0" w:color="auto"/>
        <w:left w:val="none" w:sz="0" w:space="0" w:color="auto"/>
        <w:bottom w:val="none" w:sz="0" w:space="0" w:color="auto"/>
        <w:right w:val="none" w:sz="0" w:space="0" w:color="auto"/>
      </w:divBdr>
    </w:div>
    <w:div w:id="245654344">
      <w:bodyDiv w:val="1"/>
      <w:marLeft w:val="0"/>
      <w:marRight w:val="0"/>
      <w:marTop w:val="0"/>
      <w:marBottom w:val="0"/>
      <w:divBdr>
        <w:top w:val="none" w:sz="0" w:space="0" w:color="auto"/>
        <w:left w:val="none" w:sz="0" w:space="0" w:color="auto"/>
        <w:bottom w:val="none" w:sz="0" w:space="0" w:color="auto"/>
        <w:right w:val="none" w:sz="0" w:space="0" w:color="auto"/>
      </w:divBdr>
    </w:div>
    <w:div w:id="258878665">
      <w:bodyDiv w:val="1"/>
      <w:marLeft w:val="0"/>
      <w:marRight w:val="0"/>
      <w:marTop w:val="0"/>
      <w:marBottom w:val="0"/>
      <w:divBdr>
        <w:top w:val="none" w:sz="0" w:space="0" w:color="auto"/>
        <w:left w:val="none" w:sz="0" w:space="0" w:color="auto"/>
        <w:bottom w:val="none" w:sz="0" w:space="0" w:color="auto"/>
        <w:right w:val="none" w:sz="0" w:space="0" w:color="auto"/>
      </w:divBdr>
    </w:div>
    <w:div w:id="365563093">
      <w:bodyDiv w:val="1"/>
      <w:marLeft w:val="0"/>
      <w:marRight w:val="0"/>
      <w:marTop w:val="0"/>
      <w:marBottom w:val="0"/>
      <w:divBdr>
        <w:top w:val="none" w:sz="0" w:space="0" w:color="auto"/>
        <w:left w:val="none" w:sz="0" w:space="0" w:color="auto"/>
        <w:bottom w:val="none" w:sz="0" w:space="0" w:color="auto"/>
        <w:right w:val="none" w:sz="0" w:space="0" w:color="auto"/>
      </w:divBdr>
    </w:div>
    <w:div w:id="399711504">
      <w:bodyDiv w:val="1"/>
      <w:marLeft w:val="0"/>
      <w:marRight w:val="0"/>
      <w:marTop w:val="0"/>
      <w:marBottom w:val="0"/>
      <w:divBdr>
        <w:top w:val="none" w:sz="0" w:space="0" w:color="auto"/>
        <w:left w:val="none" w:sz="0" w:space="0" w:color="auto"/>
        <w:bottom w:val="none" w:sz="0" w:space="0" w:color="auto"/>
        <w:right w:val="none" w:sz="0" w:space="0" w:color="auto"/>
      </w:divBdr>
    </w:div>
    <w:div w:id="416949431">
      <w:bodyDiv w:val="1"/>
      <w:marLeft w:val="0"/>
      <w:marRight w:val="0"/>
      <w:marTop w:val="0"/>
      <w:marBottom w:val="0"/>
      <w:divBdr>
        <w:top w:val="none" w:sz="0" w:space="0" w:color="auto"/>
        <w:left w:val="none" w:sz="0" w:space="0" w:color="auto"/>
        <w:bottom w:val="none" w:sz="0" w:space="0" w:color="auto"/>
        <w:right w:val="none" w:sz="0" w:space="0" w:color="auto"/>
      </w:divBdr>
    </w:div>
    <w:div w:id="421921189">
      <w:bodyDiv w:val="1"/>
      <w:marLeft w:val="0"/>
      <w:marRight w:val="0"/>
      <w:marTop w:val="0"/>
      <w:marBottom w:val="0"/>
      <w:divBdr>
        <w:top w:val="none" w:sz="0" w:space="0" w:color="auto"/>
        <w:left w:val="none" w:sz="0" w:space="0" w:color="auto"/>
        <w:bottom w:val="none" w:sz="0" w:space="0" w:color="auto"/>
        <w:right w:val="none" w:sz="0" w:space="0" w:color="auto"/>
      </w:divBdr>
    </w:div>
    <w:div w:id="423385812">
      <w:bodyDiv w:val="1"/>
      <w:marLeft w:val="0"/>
      <w:marRight w:val="0"/>
      <w:marTop w:val="0"/>
      <w:marBottom w:val="0"/>
      <w:divBdr>
        <w:top w:val="none" w:sz="0" w:space="0" w:color="auto"/>
        <w:left w:val="none" w:sz="0" w:space="0" w:color="auto"/>
        <w:bottom w:val="none" w:sz="0" w:space="0" w:color="auto"/>
        <w:right w:val="none" w:sz="0" w:space="0" w:color="auto"/>
      </w:divBdr>
    </w:div>
    <w:div w:id="452984989">
      <w:bodyDiv w:val="1"/>
      <w:marLeft w:val="0"/>
      <w:marRight w:val="0"/>
      <w:marTop w:val="0"/>
      <w:marBottom w:val="0"/>
      <w:divBdr>
        <w:top w:val="none" w:sz="0" w:space="0" w:color="auto"/>
        <w:left w:val="none" w:sz="0" w:space="0" w:color="auto"/>
        <w:bottom w:val="none" w:sz="0" w:space="0" w:color="auto"/>
        <w:right w:val="none" w:sz="0" w:space="0" w:color="auto"/>
      </w:divBdr>
    </w:div>
    <w:div w:id="489374077">
      <w:bodyDiv w:val="1"/>
      <w:marLeft w:val="0"/>
      <w:marRight w:val="0"/>
      <w:marTop w:val="0"/>
      <w:marBottom w:val="0"/>
      <w:divBdr>
        <w:top w:val="none" w:sz="0" w:space="0" w:color="auto"/>
        <w:left w:val="none" w:sz="0" w:space="0" w:color="auto"/>
        <w:bottom w:val="none" w:sz="0" w:space="0" w:color="auto"/>
        <w:right w:val="none" w:sz="0" w:space="0" w:color="auto"/>
      </w:divBdr>
    </w:div>
    <w:div w:id="538784474">
      <w:bodyDiv w:val="1"/>
      <w:marLeft w:val="0"/>
      <w:marRight w:val="0"/>
      <w:marTop w:val="0"/>
      <w:marBottom w:val="0"/>
      <w:divBdr>
        <w:top w:val="none" w:sz="0" w:space="0" w:color="auto"/>
        <w:left w:val="none" w:sz="0" w:space="0" w:color="auto"/>
        <w:bottom w:val="none" w:sz="0" w:space="0" w:color="auto"/>
        <w:right w:val="none" w:sz="0" w:space="0" w:color="auto"/>
      </w:divBdr>
    </w:div>
    <w:div w:id="551115935">
      <w:bodyDiv w:val="1"/>
      <w:marLeft w:val="0"/>
      <w:marRight w:val="0"/>
      <w:marTop w:val="0"/>
      <w:marBottom w:val="0"/>
      <w:divBdr>
        <w:top w:val="none" w:sz="0" w:space="0" w:color="auto"/>
        <w:left w:val="none" w:sz="0" w:space="0" w:color="auto"/>
        <w:bottom w:val="none" w:sz="0" w:space="0" w:color="auto"/>
        <w:right w:val="none" w:sz="0" w:space="0" w:color="auto"/>
      </w:divBdr>
    </w:div>
    <w:div w:id="552959793">
      <w:bodyDiv w:val="1"/>
      <w:marLeft w:val="0"/>
      <w:marRight w:val="0"/>
      <w:marTop w:val="0"/>
      <w:marBottom w:val="0"/>
      <w:divBdr>
        <w:top w:val="none" w:sz="0" w:space="0" w:color="auto"/>
        <w:left w:val="none" w:sz="0" w:space="0" w:color="auto"/>
        <w:bottom w:val="none" w:sz="0" w:space="0" w:color="auto"/>
        <w:right w:val="none" w:sz="0" w:space="0" w:color="auto"/>
      </w:divBdr>
    </w:div>
    <w:div w:id="569928808">
      <w:bodyDiv w:val="1"/>
      <w:marLeft w:val="0"/>
      <w:marRight w:val="0"/>
      <w:marTop w:val="0"/>
      <w:marBottom w:val="0"/>
      <w:divBdr>
        <w:top w:val="none" w:sz="0" w:space="0" w:color="auto"/>
        <w:left w:val="none" w:sz="0" w:space="0" w:color="auto"/>
        <w:bottom w:val="none" w:sz="0" w:space="0" w:color="auto"/>
        <w:right w:val="none" w:sz="0" w:space="0" w:color="auto"/>
      </w:divBdr>
    </w:div>
    <w:div w:id="574248511">
      <w:bodyDiv w:val="1"/>
      <w:marLeft w:val="0"/>
      <w:marRight w:val="0"/>
      <w:marTop w:val="0"/>
      <w:marBottom w:val="0"/>
      <w:divBdr>
        <w:top w:val="none" w:sz="0" w:space="0" w:color="auto"/>
        <w:left w:val="none" w:sz="0" w:space="0" w:color="auto"/>
        <w:bottom w:val="none" w:sz="0" w:space="0" w:color="auto"/>
        <w:right w:val="none" w:sz="0" w:space="0" w:color="auto"/>
      </w:divBdr>
    </w:div>
    <w:div w:id="575820032">
      <w:bodyDiv w:val="1"/>
      <w:marLeft w:val="0"/>
      <w:marRight w:val="0"/>
      <w:marTop w:val="0"/>
      <w:marBottom w:val="0"/>
      <w:divBdr>
        <w:top w:val="none" w:sz="0" w:space="0" w:color="auto"/>
        <w:left w:val="none" w:sz="0" w:space="0" w:color="auto"/>
        <w:bottom w:val="none" w:sz="0" w:space="0" w:color="auto"/>
        <w:right w:val="none" w:sz="0" w:space="0" w:color="auto"/>
      </w:divBdr>
    </w:div>
    <w:div w:id="628634390">
      <w:bodyDiv w:val="1"/>
      <w:marLeft w:val="0"/>
      <w:marRight w:val="0"/>
      <w:marTop w:val="0"/>
      <w:marBottom w:val="0"/>
      <w:divBdr>
        <w:top w:val="none" w:sz="0" w:space="0" w:color="auto"/>
        <w:left w:val="none" w:sz="0" w:space="0" w:color="auto"/>
        <w:bottom w:val="none" w:sz="0" w:space="0" w:color="auto"/>
        <w:right w:val="none" w:sz="0" w:space="0" w:color="auto"/>
      </w:divBdr>
    </w:div>
    <w:div w:id="637222828">
      <w:bodyDiv w:val="1"/>
      <w:marLeft w:val="0"/>
      <w:marRight w:val="0"/>
      <w:marTop w:val="0"/>
      <w:marBottom w:val="0"/>
      <w:divBdr>
        <w:top w:val="none" w:sz="0" w:space="0" w:color="auto"/>
        <w:left w:val="none" w:sz="0" w:space="0" w:color="auto"/>
        <w:bottom w:val="none" w:sz="0" w:space="0" w:color="auto"/>
        <w:right w:val="none" w:sz="0" w:space="0" w:color="auto"/>
      </w:divBdr>
    </w:div>
    <w:div w:id="662047066">
      <w:bodyDiv w:val="1"/>
      <w:marLeft w:val="0"/>
      <w:marRight w:val="0"/>
      <w:marTop w:val="0"/>
      <w:marBottom w:val="0"/>
      <w:divBdr>
        <w:top w:val="none" w:sz="0" w:space="0" w:color="auto"/>
        <w:left w:val="none" w:sz="0" w:space="0" w:color="auto"/>
        <w:bottom w:val="none" w:sz="0" w:space="0" w:color="auto"/>
        <w:right w:val="none" w:sz="0" w:space="0" w:color="auto"/>
      </w:divBdr>
    </w:div>
    <w:div w:id="664405835">
      <w:bodyDiv w:val="1"/>
      <w:marLeft w:val="0"/>
      <w:marRight w:val="0"/>
      <w:marTop w:val="0"/>
      <w:marBottom w:val="0"/>
      <w:divBdr>
        <w:top w:val="none" w:sz="0" w:space="0" w:color="auto"/>
        <w:left w:val="none" w:sz="0" w:space="0" w:color="auto"/>
        <w:bottom w:val="none" w:sz="0" w:space="0" w:color="auto"/>
        <w:right w:val="none" w:sz="0" w:space="0" w:color="auto"/>
      </w:divBdr>
    </w:div>
    <w:div w:id="671028804">
      <w:bodyDiv w:val="1"/>
      <w:marLeft w:val="0"/>
      <w:marRight w:val="0"/>
      <w:marTop w:val="0"/>
      <w:marBottom w:val="0"/>
      <w:divBdr>
        <w:top w:val="none" w:sz="0" w:space="0" w:color="auto"/>
        <w:left w:val="none" w:sz="0" w:space="0" w:color="auto"/>
        <w:bottom w:val="none" w:sz="0" w:space="0" w:color="auto"/>
        <w:right w:val="none" w:sz="0" w:space="0" w:color="auto"/>
      </w:divBdr>
    </w:div>
    <w:div w:id="682436764">
      <w:bodyDiv w:val="1"/>
      <w:marLeft w:val="0"/>
      <w:marRight w:val="0"/>
      <w:marTop w:val="0"/>
      <w:marBottom w:val="0"/>
      <w:divBdr>
        <w:top w:val="none" w:sz="0" w:space="0" w:color="auto"/>
        <w:left w:val="none" w:sz="0" w:space="0" w:color="auto"/>
        <w:bottom w:val="none" w:sz="0" w:space="0" w:color="auto"/>
        <w:right w:val="none" w:sz="0" w:space="0" w:color="auto"/>
      </w:divBdr>
    </w:div>
    <w:div w:id="701130562">
      <w:bodyDiv w:val="1"/>
      <w:marLeft w:val="0"/>
      <w:marRight w:val="0"/>
      <w:marTop w:val="0"/>
      <w:marBottom w:val="0"/>
      <w:divBdr>
        <w:top w:val="none" w:sz="0" w:space="0" w:color="auto"/>
        <w:left w:val="none" w:sz="0" w:space="0" w:color="auto"/>
        <w:bottom w:val="none" w:sz="0" w:space="0" w:color="auto"/>
        <w:right w:val="none" w:sz="0" w:space="0" w:color="auto"/>
      </w:divBdr>
    </w:div>
    <w:div w:id="702050349">
      <w:bodyDiv w:val="1"/>
      <w:marLeft w:val="0"/>
      <w:marRight w:val="0"/>
      <w:marTop w:val="0"/>
      <w:marBottom w:val="0"/>
      <w:divBdr>
        <w:top w:val="none" w:sz="0" w:space="0" w:color="auto"/>
        <w:left w:val="none" w:sz="0" w:space="0" w:color="auto"/>
        <w:bottom w:val="none" w:sz="0" w:space="0" w:color="auto"/>
        <w:right w:val="none" w:sz="0" w:space="0" w:color="auto"/>
      </w:divBdr>
    </w:div>
    <w:div w:id="707147580">
      <w:bodyDiv w:val="1"/>
      <w:marLeft w:val="0"/>
      <w:marRight w:val="0"/>
      <w:marTop w:val="0"/>
      <w:marBottom w:val="0"/>
      <w:divBdr>
        <w:top w:val="none" w:sz="0" w:space="0" w:color="auto"/>
        <w:left w:val="none" w:sz="0" w:space="0" w:color="auto"/>
        <w:bottom w:val="none" w:sz="0" w:space="0" w:color="auto"/>
        <w:right w:val="none" w:sz="0" w:space="0" w:color="auto"/>
      </w:divBdr>
    </w:div>
    <w:div w:id="827987882">
      <w:bodyDiv w:val="1"/>
      <w:marLeft w:val="0"/>
      <w:marRight w:val="0"/>
      <w:marTop w:val="0"/>
      <w:marBottom w:val="0"/>
      <w:divBdr>
        <w:top w:val="none" w:sz="0" w:space="0" w:color="auto"/>
        <w:left w:val="none" w:sz="0" w:space="0" w:color="auto"/>
        <w:bottom w:val="none" w:sz="0" w:space="0" w:color="auto"/>
        <w:right w:val="none" w:sz="0" w:space="0" w:color="auto"/>
      </w:divBdr>
    </w:div>
    <w:div w:id="862551095">
      <w:bodyDiv w:val="1"/>
      <w:marLeft w:val="0"/>
      <w:marRight w:val="0"/>
      <w:marTop w:val="0"/>
      <w:marBottom w:val="0"/>
      <w:divBdr>
        <w:top w:val="none" w:sz="0" w:space="0" w:color="auto"/>
        <w:left w:val="none" w:sz="0" w:space="0" w:color="auto"/>
        <w:bottom w:val="none" w:sz="0" w:space="0" w:color="auto"/>
        <w:right w:val="none" w:sz="0" w:space="0" w:color="auto"/>
      </w:divBdr>
    </w:div>
    <w:div w:id="871186961">
      <w:bodyDiv w:val="1"/>
      <w:marLeft w:val="0"/>
      <w:marRight w:val="0"/>
      <w:marTop w:val="0"/>
      <w:marBottom w:val="0"/>
      <w:divBdr>
        <w:top w:val="none" w:sz="0" w:space="0" w:color="auto"/>
        <w:left w:val="none" w:sz="0" w:space="0" w:color="auto"/>
        <w:bottom w:val="none" w:sz="0" w:space="0" w:color="auto"/>
        <w:right w:val="none" w:sz="0" w:space="0" w:color="auto"/>
      </w:divBdr>
    </w:div>
    <w:div w:id="898980307">
      <w:bodyDiv w:val="1"/>
      <w:marLeft w:val="0"/>
      <w:marRight w:val="0"/>
      <w:marTop w:val="0"/>
      <w:marBottom w:val="0"/>
      <w:divBdr>
        <w:top w:val="none" w:sz="0" w:space="0" w:color="auto"/>
        <w:left w:val="none" w:sz="0" w:space="0" w:color="auto"/>
        <w:bottom w:val="none" w:sz="0" w:space="0" w:color="auto"/>
        <w:right w:val="none" w:sz="0" w:space="0" w:color="auto"/>
      </w:divBdr>
    </w:div>
    <w:div w:id="901981844">
      <w:bodyDiv w:val="1"/>
      <w:marLeft w:val="0"/>
      <w:marRight w:val="0"/>
      <w:marTop w:val="0"/>
      <w:marBottom w:val="0"/>
      <w:divBdr>
        <w:top w:val="none" w:sz="0" w:space="0" w:color="auto"/>
        <w:left w:val="none" w:sz="0" w:space="0" w:color="auto"/>
        <w:bottom w:val="none" w:sz="0" w:space="0" w:color="auto"/>
        <w:right w:val="none" w:sz="0" w:space="0" w:color="auto"/>
      </w:divBdr>
    </w:div>
    <w:div w:id="956370995">
      <w:bodyDiv w:val="1"/>
      <w:marLeft w:val="0"/>
      <w:marRight w:val="0"/>
      <w:marTop w:val="0"/>
      <w:marBottom w:val="0"/>
      <w:divBdr>
        <w:top w:val="none" w:sz="0" w:space="0" w:color="auto"/>
        <w:left w:val="none" w:sz="0" w:space="0" w:color="auto"/>
        <w:bottom w:val="none" w:sz="0" w:space="0" w:color="auto"/>
        <w:right w:val="none" w:sz="0" w:space="0" w:color="auto"/>
      </w:divBdr>
    </w:div>
    <w:div w:id="964694608">
      <w:bodyDiv w:val="1"/>
      <w:marLeft w:val="0"/>
      <w:marRight w:val="0"/>
      <w:marTop w:val="0"/>
      <w:marBottom w:val="0"/>
      <w:divBdr>
        <w:top w:val="none" w:sz="0" w:space="0" w:color="auto"/>
        <w:left w:val="none" w:sz="0" w:space="0" w:color="auto"/>
        <w:bottom w:val="none" w:sz="0" w:space="0" w:color="auto"/>
        <w:right w:val="none" w:sz="0" w:space="0" w:color="auto"/>
      </w:divBdr>
    </w:div>
    <w:div w:id="973676386">
      <w:bodyDiv w:val="1"/>
      <w:marLeft w:val="0"/>
      <w:marRight w:val="0"/>
      <w:marTop w:val="0"/>
      <w:marBottom w:val="0"/>
      <w:divBdr>
        <w:top w:val="none" w:sz="0" w:space="0" w:color="auto"/>
        <w:left w:val="none" w:sz="0" w:space="0" w:color="auto"/>
        <w:bottom w:val="none" w:sz="0" w:space="0" w:color="auto"/>
        <w:right w:val="none" w:sz="0" w:space="0" w:color="auto"/>
      </w:divBdr>
    </w:div>
    <w:div w:id="1021971844">
      <w:bodyDiv w:val="1"/>
      <w:marLeft w:val="0"/>
      <w:marRight w:val="0"/>
      <w:marTop w:val="0"/>
      <w:marBottom w:val="0"/>
      <w:divBdr>
        <w:top w:val="none" w:sz="0" w:space="0" w:color="auto"/>
        <w:left w:val="none" w:sz="0" w:space="0" w:color="auto"/>
        <w:bottom w:val="none" w:sz="0" w:space="0" w:color="auto"/>
        <w:right w:val="none" w:sz="0" w:space="0" w:color="auto"/>
      </w:divBdr>
    </w:div>
    <w:div w:id="1027953369">
      <w:bodyDiv w:val="1"/>
      <w:marLeft w:val="0"/>
      <w:marRight w:val="0"/>
      <w:marTop w:val="0"/>
      <w:marBottom w:val="0"/>
      <w:divBdr>
        <w:top w:val="none" w:sz="0" w:space="0" w:color="auto"/>
        <w:left w:val="none" w:sz="0" w:space="0" w:color="auto"/>
        <w:bottom w:val="none" w:sz="0" w:space="0" w:color="auto"/>
        <w:right w:val="none" w:sz="0" w:space="0" w:color="auto"/>
      </w:divBdr>
    </w:div>
    <w:div w:id="1033699844">
      <w:bodyDiv w:val="1"/>
      <w:marLeft w:val="0"/>
      <w:marRight w:val="0"/>
      <w:marTop w:val="0"/>
      <w:marBottom w:val="0"/>
      <w:divBdr>
        <w:top w:val="none" w:sz="0" w:space="0" w:color="auto"/>
        <w:left w:val="none" w:sz="0" w:space="0" w:color="auto"/>
        <w:bottom w:val="none" w:sz="0" w:space="0" w:color="auto"/>
        <w:right w:val="none" w:sz="0" w:space="0" w:color="auto"/>
      </w:divBdr>
    </w:div>
    <w:div w:id="1069308309">
      <w:bodyDiv w:val="1"/>
      <w:marLeft w:val="0"/>
      <w:marRight w:val="0"/>
      <w:marTop w:val="0"/>
      <w:marBottom w:val="0"/>
      <w:divBdr>
        <w:top w:val="none" w:sz="0" w:space="0" w:color="auto"/>
        <w:left w:val="none" w:sz="0" w:space="0" w:color="auto"/>
        <w:bottom w:val="none" w:sz="0" w:space="0" w:color="auto"/>
        <w:right w:val="none" w:sz="0" w:space="0" w:color="auto"/>
      </w:divBdr>
    </w:div>
    <w:div w:id="1075860260">
      <w:bodyDiv w:val="1"/>
      <w:marLeft w:val="0"/>
      <w:marRight w:val="0"/>
      <w:marTop w:val="0"/>
      <w:marBottom w:val="0"/>
      <w:divBdr>
        <w:top w:val="none" w:sz="0" w:space="0" w:color="auto"/>
        <w:left w:val="none" w:sz="0" w:space="0" w:color="auto"/>
        <w:bottom w:val="none" w:sz="0" w:space="0" w:color="auto"/>
        <w:right w:val="none" w:sz="0" w:space="0" w:color="auto"/>
      </w:divBdr>
    </w:div>
    <w:div w:id="1105466347">
      <w:bodyDiv w:val="1"/>
      <w:marLeft w:val="0"/>
      <w:marRight w:val="0"/>
      <w:marTop w:val="0"/>
      <w:marBottom w:val="0"/>
      <w:divBdr>
        <w:top w:val="none" w:sz="0" w:space="0" w:color="auto"/>
        <w:left w:val="none" w:sz="0" w:space="0" w:color="auto"/>
        <w:bottom w:val="none" w:sz="0" w:space="0" w:color="auto"/>
        <w:right w:val="none" w:sz="0" w:space="0" w:color="auto"/>
      </w:divBdr>
    </w:div>
    <w:div w:id="1110591706">
      <w:bodyDiv w:val="1"/>
      <w:marLeft w:val="0"/>
      <w:marRight w:val="0"/>
      <w:marTop w:val="0"/>
      <w:marBottom w:val="0"/>
      <w:divBdr>
        <w:top w:val="none" w:sz="0" w:space="0" w:color="auto"/>
        <w:left w:val="none" w:sz="0" w:space="0" w:color="auto"/>
        <w:bottom w:val="none" w:sz="0" w:space="0" w:color="auto"/>
        <w:right w:val="none" w:sz="0" w:space="0" w:color="auto"/>
      </w:divBdr>
    </w:div>
    <w:div w:id="1118525685">
      <w:bodyDiv w:val="1"/>
      <w:marLeft w:val="0"/>
      <w:marRight w:val="0"/>
      <w:marTop w:val="0"/>
      <w:marBottom w:val="0"/>
      <w:divBdr>
        <w:top w:val="none" w:sz="0" w:space="0" w:color="auto"/>
        <w:left w:val="none" w:sz="0" w:space="0" w:color="auto"/>
        <w:bottom w:val="none" w:sz="0" w:space="0" w:color="auto"/>
        <w:right w:val="none" w:sz="0" w:space="0" w:color="auto"/>
      </w:divBdr>
    </w:div>
    <w:div w:id="1145851079">
      <w:bodyDiv w:val="1"/>
      <w:marLeft w:val="0"/>
      <w:marRight w:val="0"/>
      <w:marTop w:val="0"/>
      <w:marBottom w:val="0"/>
      <w:divBdr>
        <w:top w:val="none" w:sz="0" w:space="0" w:color="auto"/>
        <w:left w:val="none" w:sz="0" w:space="0" w:color="auto"/>
        <w:bottom w:val="none" w:sz="0" w:space="0" w:color="auto"/>
        <w:right w:val="none" w:sz="0" w:space="0" w:color="auto"/>
      </w:divBdr>
    </w:div>
    <w:div w:id="1155417089">
      <w:bodyDiv w:val="1"/>
      <w:marLeft w:val="0"/>
      <w:marRight w:val="0"/>
      <w:marTop w:val="0"/>
      <w:marBottom w:val="0"/>
      <w:divBdr>
        <w:top w:val="none" w:sz="0" w:space="0" w:color="auto"/>
        <w:left w:val="none" w:sz="0" w:space="0" w:color="auto"/>
        <w:bottom w:val="none" w:sz="0" w:space="0" w:color="auto"/>
        <w:right w:val="none" w:sz="0" w:space="0" w:color="auto"/>
      </w:divBdr>
    </w:div>
    <w:div w:id="1157529491">
      <w:bodyDiv w:val="1"/>
      <w:marLeft w:val="0"/>
      <w:marRight w:val="0"/>
      <w:marTop w:val="0"/>
      <w:marBottom w:val="0"/>
      <w:divBdr>
        <w:top w:val="none" w:sz="0" w:space="0" w:color="auto"/>
        <w:left w:val="none" w:sz="0" w:space="0" w:color="auto"/>
        <w:bottom w:val="none" w:sz="0" w:space="0" w:color="auto"/>
        <w:right w:val="none" w:sz="0" w:space="0" w:color="auto"/>
      </w:divBdr>
    </w:div>
    <w:div w:id="1219439558">
      <w:bodyDiv w:val="1"/>
      <w:marLeft w:val="0"/>
      <w:marRight w:val="0"/>
      <w:marTop w:val="0"/>
      <w:marBottom w:val="0"/>
      <w:divBdr>
        <w:top w:val="none" w:sz="0" w:space="0" w:color="auto"/>
        <w:left w:val="none" w:sz="0" w:space="0" w:color="auto"/>
        <w:bottom w:val="none" w:sz="0" w:space="0" w:color="auto"/>
        <w:right w:val="none" w:sz="0" w:space="0" w:color="auto"/>
      </w:divBdr>
    </w:div>
    <w:div w:id="1253775719">
      <w:bodyDiv w:val="1"/>
      <w:marLeft w:val="0"/>
      <w:marRight w:val="0"/>
      <w:marTop w:val="0"/>
      <w:marBottom w:val="0"/>
      <w:divBdr>
        <w:top w:val="none" w:sz="0" w:space="0" w:color="auto"/>
        <w:left w:val="none" w:sz="0" w:space="0" w:color="auto"/>
        <w:bottom w:val="none" w:sz="0" w:space="0" w:color="auto"/>
        <w:right w:val="none" w:sz="0" w:space="0" w:color="auto"/>
      </w:divBdr>
    </w:div>
    <w:div w:id="1281766710">
      <w:bodyDiv w:val="1"/>
      <w:marLeft w:val="0"/>
      <w:marRight w:val="0"/>
      <w:marTop w:val="0"/>
      <w:marBottom w:val="0"/>
      <w:divBdr>
        <w:top w:val="none" w:sz="0" w:space="0" w:color="auto"/>
        <w:left w:val="none" w:sz="0" w:space="0" w:color="auto"/>
        <w:bottom w:val="none" w:sz="0" w:space="0" w:color="auto"/>
        <w:right w:val="none" w:sz="0" w:space="0" w:color="auto"/>
      </w:divBdr>
    </w:div>
    <w:div w:id="1283658050">
      <w:bodyDiv w:val="1"/>
      <w:marLeft w:val="0"/>
      <w:marRight w:val="0"/>
      <w:marTop w:val="0"/>
      <w:marBottom w:val="0"/>
      <w:divBdr>
        <w:top w:val="none" w:sz="0" w:space="0" w:color="auto"/>
        <w:left w:val="none" w:sz="0" w:space="0" w:color="auto"/>
        <w:bottom w:val="none" w:sz="0" w:space="0" w:color="auto"/>
        <w:right w:val="none" w:sz="0" w:space="0" w:color="auto"/>
      </w:divBdr>
    </w:div>
    <w:div w:id="1310284939">
      <w:bodyDiv w:val="1"/>
      <w:marLeft w:val="0"/>
      <w:marRight w:val="0"/>
      <w:marTop w:val="0"/>
      <w:marBottom w:val="0"/>
      <w:divBdr>
        <w:top w:val="none" w:sz="0" w:space="0" w:color="auto"/>
        <w:left w:val="none" w:sz="0" w:space="0" w:color="auto"/>
        <w:bottom w:val="none" w:sz="0" w:space="0" w:color="auto"/>
        <w:right w:val="none" w:sz="0" w:space="0" w:color="auto"/>
      </w:divBdr>
    </w:div>
    <w:div w:id="1319113543">
      <w:bodyDiv w:val="1"/>
      <w:marLeft w:val="0"/>
      <w:marRight w:val="0"/>
      <w:marTop w:val="0"/>
      <w:marBottom w:val="0"/>
      <w:divBdr>
        <w:top w:val="none" w:sz="0" w:space="0" w:color="auto"/>
        <w:left w:val="none" w:sz="0" w:space="0" w:color="auto"/>
        <w:bottom w:val="none" w:sz="0" w:space="0" w:color="auto"/>
        <w:right w:val="none" w:sz="0" w:space="0" w:color="auto"/>
      </w:divBdr>
    </w:div>
    <w:div w:id="1327703392">
      <w:bodyDiv w:val="1"/>
      <w:marLeft w:val="0"/>
      <w:marRight w:val="0"/>
      <w:marTop w:val="0"/>
      <w:marBottom w:val="0"/>
      <w:divBdr>
        <w:top w:val="none" w:sz="0" w:space="0" w:color="auto"/>
        <w:left w:val="none" w:sz="0" w:space="0" w:color="auto"/>
        <w:bottom w:val="none" w:sz="0" w:space="0" w:color="auto"/>
        <w:right w:val="none" w:sz="0" w:space="0" w:color="auto"/>
      </w:divBdr>
    </w:div>
    <w:div w:id="1332635936">
      <w:bodyDiv w:val="1"/>
      <w:marLeft w:val="0"/>
      <w:marRight w:val="0"/>
      <w:marTop w:val="0"/>
      <w:marBottom w:val="0"/>
      <w:divBdr>
        <w:top w:val="none" w:sz="0" w:space="0" w:color="auto"/>
        <w:left w:val="none" w:sz="0" w:space="0" w:color="auto"/>
        <w:bottom w:val="none" w:sz="0" w:space="0" w:color="auto"/>
        <w:right w:val="none" w:sz="0" w:space="0" w:color="auto"/>
      </w:divBdr>
    </w:div>
    <w:div w:id="1333024361">
      <w:bodyDiv w:val="1"/>
      <w:marLeft w:val="0"/>
      <w:marRight w:val="0"/>
      <w:marTop w:val="0"/>
      <w:marBottom w:val="0"/>
      <w:divBdr>
        <w:top w:val="none" w:sz="0" w:space="0" w:color="auto"/>
        <w:left w:val="none" w:sz="0" w:space="0" w:color="auto"/>
        <w:bottom w:val="none" w:sz="0" w:space="0" w:color="auto"/>
        <w:right w:val="none" w:sz="0" w:space="0" w:color="auto"/>
      </w:divBdr>
    </w:div>
    <w:div w:id="1333558979">
      <w:bodyDiv w:val="1"/>
      <w:marLeft w:val="0"/>
      <w:marRight w:val="0"/>
      <w:marTop w:val="0"/>
      <w:marBottom w:val="0"/>
      <w:divBdr>
        <w:top w:val="none" w:sz="0" w:space="0" w:color="auto"/>
        <w:left w:val="none" w:sz="0" w:space="0" w:color="auto"/>
        <w:bottom w:val="none" w:sz="0" w:space="0" w:color="auto"/>
        <w:right w:val="none" w:sz="0" w:space="0" w:color="auto"/>
      </w:divBdr>
    </w:div>
    <w:div w:id="1350251786">
      <w:bodyDiv w:val="1"/>
      <w:marLeft w:val="0"/>
      <w:marRight w:val="0"/>
      <w:marTop w:val="0"/>
      <w:marBottom w:val="0"/>
      <w:divBdr>
        <w:top w:val="none" w:sz="0" w:space="0" w:color="auto"/>
        <w:left w:val="none" w:sz="0" w:space="0" w:color="auto"/>
        <w:bottom w:val="none" w:sz="0" w:space="0" w:color="auto"/>
        <w:right w:val="none" w:sz="0" w:space="0" w:color="auto"/>
      </w:divBdr>
    </w:div>
    <w:div w:id="1352678853">
      <w:bodyDiv w:val="1"/>
      <w:marLeft w:val="0"/>
      <w:marRight w:val="0"/>
      <w:marTop w:val="0"/>
      <w:marBottom w:val="0"/>
      <w:divBdr>
        <w:top w:val="none" w:sz="0" w:space="0" w:color="auto"/>
        <w:left w:val="none" w:sz="0" w:space="0" w:color="auto"/>
        <w:bottom w:val="none" w:sz="0" w:space="0" w:color="auto"/>
        <w:right w:val="none" w:sz="0" w:space="0" w:color="auto"/>
      </w:divBdr>
    </w:div>
    <w:div w:id="1370957864">
      <w:bodyDiv w:val="1"/>
      <w:marLeft w:val="0"/>
      <w:marRight w:val="0"/>
      <w:marTop w:val="0"/>
      <w:marBottom w:val="0"/>
      <w:divBdr>
        <w:top w:val="none" w:sz="0" w:space="0" w:color="auto"/>
        <w:left w:val="none" w:sz="0" w:space="0" w:color="auto"/>
        <w:bottom w:val="none" w:sz="0" w:space="0" w:color="auto"/>
        <w:right w:val="none" w:sz="0" w:space="0" w:color="auto"/>
      </w:divBdr>
    </w:div>
    <w:div w:id="1400635774">
      <w:bodyDiv w:val="1"/>
      <w:marLeft w:val="0"/>
      <w:marRight w:val="0"/>
      <w:marTop w:val="0"/>
      <w:marBottom w:val="0"/>
      <w:divBdr>
        <w:top w:val="none" w:sz="0" w:space="0" w:color="auto"/>
        <w:left w:val="none" w:sz="0" w:space="0" w:color="auto"/>
        <w:bottom w:val="none" w:sz="0" w:space="0" w:color="auto"/>
        <w:right w:val="none" w:sz="0" w:space="0" w:color="auto"/>
      </w:divBdr>
    </w:div>
    <w:div w:id="1434133124">
      <w:bodyDiv w:val="1"/>
      <w:marLeft w:val="0"/>
      <w:marRight w:val="0"/>
      <w:marTop w:val="0"/>
      <w:marBottom w:val="0"/>
      <w:divBdr>
        <w:top w:val="none" w:sz="0" w:space="0" w:color="auto"/>
        <w:left w:val="none" w:sz="0" w:space="0" w:color="auto"/>
        <w:bottom w:val="none" w:sz="0" w:space="0" w:color="auto"/>
        <w:right w:val="none" w:sz="0" w:space="0" w:color="auto"/>
      </w:divBdr>
    </w:div>
    <w:div w:id="1468890099">
      <w:bodyDiv w:val="1"/>
      <w:marLeft w:val="0"/>
      <w:marRight w:val="0"/>
      <w:marTop w:val="0"/>
      <w:marBottom w:val="0"/>
      <w:divBdr>
        <w:top w:val="none" w:sz="0" w:space="0" w:color="auto"/>
        <w:left w:val="none" w:sz="0" w:space="0" w:color="auto"/>
        <w:bottom w:val="none" w:sz="0" w:space="0" w:color="auto"/>
        <w:right w:val="none" w:sz="0" w:space="0" w:color="auto"/>
      </w:divBdr>
      <w:divsChild>
        <w:div w:id="1493637519">
          <w:marLeft w:val="0"/>
          <w:marRight w:val="0"/>
          <w:marTop w:val="0"/>
          <w:marBottom w:val="0"/>
          <w:divBdr>
            <w:top w:val="none" w:sz="0" w:space="0" w:color="auto"/>
            <w:left w:val="none" w:sz="0" w:space="0" w:color="auto"/>
            <w:bottom w:val="none" w:sz="0" w:space="0" w:color="auto"/>
            <w:right w:val="none" w:sz="0" w:space="0" w:color="auto"/>
          </w:divBdr>
        </w:div>
        <w:div w:id="519701480">
          <w:marLeft w:val="0"/>
          <w:marRight w:val="0"/>
          <w:marTop w:val="0"/>
          <w:marBottom w:val="0"/>
          <w:divBdr>
            <w:top w:val="none" w:sz="0" w:space="0" w:color="auto"/>
            <w:left w:val="none" w:sz="0" w:space="0" w:color="auto"/>
            <w:bottom w:val="none" w:sz="0" w:space="0" w:color="auto"/>
            <w:right w:val="none" w:sz="0" w:space="0" w:color="auto"/>
          </w:divBdr>
        </w:div>
      </w:divsChild>
    </w:div>
    <w:div w:id="1482234981">
      <w:bodyDiv w:val="1"/>
      <w:marLeft w:val="0"/>
      <w:marRight w:val="0"/>
      <w:marTop w:val="0"/>
      <w:marBottom w:val="0"/>
      <w:divBdr>
        <w:top w:val="none" w:sz="0" w:space="0" w:color="auto"/>
        <w:left w:val="none" w:sz="0" w:space="0" w:color="auto"/>
        <w:bottom w:val="none" w:sz="0" w:space="0" w:color="auto"/>
        <w:right w:val="none" w:sz="0" w:space="0" w:color="auto"/>
      </w:divBdr>
    </w:div>
    <w:div w:id="1498615783">
      <w:bodyDiv w:val="1"/>
      <w:marLeft w:val="0"/>
      <w:marRight w:val="0"/>
      <w:marTop w:val="0"/>
      <w:marBottom w:val="0"/>
      <w:divBdr>
        <w:top w:val="none" w:sz="0" w:space="0" w:color="auto"/>
        <w:left w:val="none" w:sz="0" w:space="0" w:color="auto"/>
        <w:bottom w:val="none" w:sz="0" w:space="0" w:color="auto"/>
        <w:right w:val="none" w:sz="0" w:space="0" w:color="auto"/>
      </w:divBdr>
    </w:div>
    <w:div w:id="1516192203">
      <w:bodyDiv w:val="1"/>
      <w:marLeft w:val="0"/>
      <w:marRight w:val="0"/>
      <w:marTop w:val="0"/>
      <w:marBottom w:val="0"/>
      <w:divBdr>
        <w:top w:val="none" w:sz="0" w:space="0" w:color="auto"/>
        <w:left w:val="none" w:sz="0" w:space="0" w:color="auto"/>
        <w:bottom w:val="none" w:sz="0" w:space="0" w:color="auto"/>
        <w:right w:val="none" w:sz="0" w:space="0" w:color="auto"/>
      </w:divBdr>
    </w:div>
    <w:div w:id="1544906682">
      <w:bodyDiv w:val="1"/>
      <w:marLeft w:val="0"/>
      <w:marRight w:val="0"/>
      <w:marTop w:val="0"/>
      <w:marBottom w:val="0"/>
      <w:divBdr>
        <w:top w:val="none" w:sz="0" w:space="0" w:color="auto"/>
        <w:left w:val="none" w:sz="0" w:space="0" w:color="auto"/>
        <w:bottom w:val="none" w:sz="0" w:space="0" w:color="auto"/>
        <w:right w:val="none" w:sz="0" w:space="0" w:color="auto"/>
      </w:divBdr>
    </w:div>
    <w:div w:id="1546871244">
      <w:bodyDiv w:val="1"/>
      <w:marLeft w:val="0"/>
      <w:marRight w:val="0"/>
      <w:marTop w:val="0"/>
      <w:marBottom w:val="0"/>
      <w:divBdr>
        <w:top w:val="none" w:sz="0" w:space="0" w:color="auto"/>
        <w:left w:val="none" w:sz="0" w:space="0" w:color="auto"/>
        <w:bottom w:val="none" w:sz="0" w:space="0" w:color="auto"/>
        <w:right w:val="none" w:sz="0" w:space="0" w:color="auto"/>
      </w:divBdr>
    </w:div>
    <w:div w:id="1551960380">
      <w:bodyDiv w:val="1"/>
      <w:marLeft w:val="0"/>
      <w:marRight w:val="0"/>
      <w:marTop w:val="0"/>
      <w:marBottom w:val="0"/>
      <w:divBdr>
        <w:top w:val="none" w:sz="0" w:space="0" w:color="auto"/>
        <w:left w:val="none" w:sz="0" w:space="0" w:color="auto"/>
        <w:bottom w:val="none" w:sz="0" w:space="0" w:color="auto"/>
        <w:right w:val="none" w:sz="0" w:space="0" w:color="auto"/>
      </w:divBdr>
    </w:div>
    <w:div w:id="1553618058">
      <w:bodyDiv w:val="1"/>
      <w:marLeft w:val="0"/>
      <w:marRight w:val="0"/>
      <w:marTop w:val="0"/>
      <w:marBottom w:val="0"/>
      <w:divBdr>
        <w:top w:val="none" w:sz="0" w:space="0" w:color="auto"/>
        <w:left w:val="none" w:sz="0" w:space="0" w:color="auto"/>
        <w:bottom w:val="none" w:sz="0" w:space="0" w:color="auto"/>
        <w:right w:val="none" w:sz="0" w:space="0" w:color="auto"/>
      </w:divBdr>
    </w:div>
    <w:div w:id="1568106281">
      <w:bodyDiv w:val="1"/>
      <w:marLeft w:val="0"/>
      <w:marRight w:val="0"/>
      <w:marTop w:val="0"/>
      <w:marBottom w:val="0"/>
      <w:divBdr>
        <w:top w:val="none" w:sz="0" w:space="0" w:color="auto"/>
        <w:left w:val="none" w:sz="0" w:space="0" w:color="auto"/>
        <w:bottom w:val="none" w:sz="0" w:space="0" w:color="auto"/>
        <w:right w:val="none" w:sz="0" w:space="0" w:color="auto"/>
      </w:divBdr>
    </w:div>
    <w:div w:id="1574194855">
      <w:bodyDiv w:val="1"/>
      <w:marLeft w:val="0"/>
      <w:marRight w:val="0"/>
      <w:marTop w:val="0"/>
      <w:marBottom w:val="0"/>
      <w:divBdr>
        <w:top w:val="none" w:sz="0" w:space="0" w:color="auto"/>
        <w:left w:val="none" w:sz="0" w:space="0" w:color="auto"/>
        <w:bottom w:val="none" w:sz="0" w:space="0" w:color="auto"/>
        <w:right w:val="none" w:sz="0" w:space="0" w:color="auto"/>
      </w:divBdr>
    </w:div>
    <w:div w:id="1604142026">
      <w:bodyDiv w:val="1"/>
      <w:marLeft w:val="0"/>
      <w:marRight w:val="0"/>
      <w:marTop w:val="0"/>
      <w:marBottom w:val="0"/>
      <w:divBdr>
        <w:top w:val="none" w:sz="0" w:space="0" w:color="auto"/>
        <w:left w:val="none" w:sz="0" w:space="0" w:color="auto"/>
        <w:bottom w:val="none" w:sz="0" w:space="0" w:color="auto"/>
        <w:right w:val="none" w:sz="0" w:space="0" w:color="auto"/>
      </w:divBdr>
    </w:div>
    <w:div w:id="1620725668">
      <w:bodyDiv w:val="1"/>
      <w:marLeft w:val="0"/>
      <w:marRight w:val="0"/>
      <w:marTop w:val="0"/>
      <w:marBottom w:val="0"/>
      <w:divBdr>
        <w:top w:val="none" w:sz="0" w:space="0" w:color="auto"/>
        <w:left w:val="none" w:sz="0" w:space="0" w:color="auto"/>
        <w:bottom w:val="none" w:sz="0" w:space="0" w:color="auto"/>
        <w:right w:val="none" w:sz="0" w:space="0" w:color="auto"/>
      </w:divBdr>
    </w:div>
    <w:div w:id="1621957601">
      <w:bodyDiv w:val="1"/>
      <w:marLeft w:val="0"/>
      <w:marRight w:val="0"/>
      <w:marTop w:val="0"/>
      <w:marBottom w:val="0"/>
      <w:divBdr>
        <w:top w:val="none" w:sz="0" w:space="0" w:color="auto"/>
        <w:left w:val="none" w:sz="0" w:space="0" w:color="auto"/>
        <w:bottom w:val="none" w:sz="0" w:space="0" w:color="auto"/>
        <w:right w:val="none" w:sz="0" w:space="0" w:color="auto"/>
      </w:divBdr>
    </w:div>
    <w:div w:id="1627544544">
      <w:bodyDiv w:val="1"/>
      <w:marLeft w:val="0"/>
      <w:marRight w:val="0"/>
      <w:marTop w:val="0"/>
      <w:marBottom w:val="0"/>
      <w:divBdr>
        <w:top w:val="none" w:sz="0" w:space="0" w:color="auto"/>
        <w:left w:val="none" w:sz="0" w:space="0" w:color="auto"/>
        <w:bottom w:val="none" w:sz="0" w:space="0" w:color="auto"/>
        <w:right w:val="none" w:sz="0" w:space="0" w:color="auto"/>
      </w:divBdr>
    </w:div>
    <w:div w:id="1629356924">
      <w:bodyDiv w:val="1"/>
      <w:marLeft w:val="0"/>
      <w:marRight w:val="0"/>
      <w:marTop w:val="0"/>
      <w:marBottom w:val="0"/>
      <w:divBdr>
        <w:top w:val="none" w:sz="0" w:space="0" w:color="auto"/>
        <w:left w:val="none" w:sz="0" w:space="0" w:color="auto"/>
        <w:bottom w:val="none" w:sz="0" w:space="0" w:color="auto"/>
        <w:right w:val="none" w:sz="0" w:space="0" w:color="auto"/>
      </w:divBdr>
    </w:div>
    <w:div w:id="1661494365">
      <w:bodyDiv w:val="1"/>
      <w:marLeft w:val="0"/>
      <w:marRight w:val="0"/>
      <w:marTop w:val="0"/>
      <w:marBottom w:val="0"/>
      <w:divBdr>
        <w:top w:val="none" w:sz="0" w:space="0" w:color="auto"/>
        <w:left w:val="none" w:sz="0" w:space="0" w:color="auto"/>
        <w:bottom w:val="none" w:sz="0" w:space="0" w:color="auto"/>
        <w:right w:val="none" w:sz="0" w:space="0" w:color="auto"/>
      </w:divBdr>
    </w:div>
    <w:div w:id="1662808991">
      <w:bodyDiv w:val="1"/>
      <w:marLeft w:val="0"/>
      <w:marRight w:val="0"/>
      <w:marTop w:val="0"/>
      <w:marBottom w:val="0"/>
      <w:divBdr>
        <w:top w:val="none" w:sz="0" w:space="0" w:color="auto"/>
        <w:left w:val="none" w:sz="0" w:space="0" w:color="auto"/>
        <w:bottom w:val="none" w:sz="0" w:space="0" w:color="auto"/>
        <w:right w:val="none" w:sz="0" w:space="0" w:color="auto"/>
      </w:divBdr>
    </w:div>
    <w:div w:id="1695106770">
      <w:bodyDiv w:val="1"/>
      <w:marLeft w:val="0"/>
      <w:marRight w:val="0"/>
      <w:marTop w:val="0"/>
      <w:marBottom w:val="0"/>
      <w:divBdr>
        <w:top w:val="none" w:sz="0" w:space="0" w:color="auto"/>
        <w:left w:val="none" w:sz="0" w:space="0" w:color="auto"/>
        <w:bottom w:val="none" w:sz="0" w:space="0" w:color="auto"/>
        <w:right w:val="none" w:sz="0" w:space="0" w:color="auto"/>
      </w:divBdr>
    </w:div>
    <w:div w:id="1709143233">
      <w:bodyDiv w:val="1"/>
      <w:marLeft w:val="0"/>
      <w:marRight w:val="0"/>
      <w:marTop w:val="0"/>
      <w:marBottom w:val="0"/>
      <w:divBdr>
        <w:top w:val="none" w:sz="0" w:space="0" w:color="auto"/>
        <w:left w:val="none" w:sz="0" w:space="0" w:color="auto"/>
        <w:bottom w:val="none" w:sz="0" w:space="0" w:color="auto"/>
        <w:right w:val="none" w:sz="0" w:space="0" w:color="auto"/>
      </w:divBdr>
    </w:div>
    <w:div w:id="1710572749">
      <w:bodyDiv w:val="1"/>
      <w:marLeft w:val="0"/>
      <w:marRight w:val="0"/>
      <w:marTop w:val="0"/>
      <w:marBottom w:val="0"/>
      <w:divBdr>
        <w:top w:val="none" w:sz="0" w:space="0" w:color="auto"/>
        <w:left w:val="none" w:sz="0" w:space="0" w:color="auto"/>
        <w:bottom w:val="none" w:sz="0" w:space="0" w:color="auto"/>
        <w:right w:val="none" w:sz="0" w:space="0" w:color="auto"/>
      </w:divBdr>
    </w:div>
    <w:div w:id="1711148995">
      <w:bodyDiv w:val="1"/>
      <w:marLeft w:val="0"/>
      <w:marRight w:val="0"/>
      <w:marTop w:val="0"/>
      <w:marBottom w:val="0"/>
      <w:divBdr>
        <w:top w:val="none" w:sz="0" w:space="0" w:color="auto"/>
        <w:left w:val="none" w:sz="0" w:space="0" w:color="auto"/>
        <w:bottom w:val="none" w:sz="0" w:space="0" w:color="auto"/>
        <w:right w:val="none" w:sz="0" w:space="0" w:color="auto"/>
      </w:divBdr>
    </w:div>
    <w:div w:id="1711176988">
      <w:bodyDiv w:val="1"/>
      <w:marLeft w:val="0"/>
      <w:marRight w:val="0"/>
      <w:marTop w:val="0"/>
      <w:marBottom w:val="0"/>
      <w:divBdr>
        <w:top w:val="none" w:sz="0" w:space="0" w:color="auto"/>
        <w:left w:val="none" w:sz="0" w:space="0" w:color="auto"/>
        <w:bottom w:val="none" w:sz="0" w:space="0" w:color="auto"/>
        <w:right w:val="none" w:sz="0" w:space="0" w:color="auto"/>
      </w:divBdr>
    </w:div>
    <w:div w:id="1731613871">
      <w:bodyDiv w:val="1"/>
      <w:marLeft w:val="0"/>
      <w:marRight w:val="0"/>
      <w:marTop w:val="0"/>
      <w:marBottom w:val="0"/>
      <w:divBdr>
        <w:top w:val="none" w:sz="0" w:space="0" w:color="auto"/>
        <w:left w:val="none" w:sz="0" w:space="0" w:color="auto"/>
        <w:bottom w:val="none" w:sz="0" w:space="0" w:color="auto"/>
        <w:right w:val="none" w:sz="0" w:space="0" w:color="auto"/>
      </w:divBdr>
    </w:div>
    <w:div w:id="1733309279">
      <w:bodyDiv w:val="1"/>
      <w:marLeft w:val="0"/>
      <w:marRight w:val="0"/>
      <w:marTop w:val="0"/>
      <w:marBottom w:val="0"/>
      <w:divBdr>
        <w:top w:val="none" w:sz="0" w:space="0" w:color="auto"/>
        <w:left w:val="none" w:sz="0" w:space="0" w:color="auto"/>
        <w:bottom w:val="none" w:sz="0" w:space="0" w:color="auto"/>
        <w:right w:val="none" w:sz="0" w:space="0" w:color="auto"/>
      </w:divBdr>
    </w:div>
    <w:div w:id="1737244390">
      <w:bodyDiv w:val="1"/>
      <w:marLeft w:val="0"/>
      <w:marRight w:val="0"/>
      <w:marTop w:val="0"/>
      <w:marBottom w:val="0"/>
      <w:divBdr>
        <w:top w:val="none" w:sz="0" w:space="0" w:color="auto"/>
        <w:left w:val="none" w:sz="0" w:space="0" w:color="auto"/>
        <w:bottom w:val="none" w:sz="0" w:space="0" w:color="auto"/>
        <w:right w:val="none" w:sz="0" w:space="0" w:color="auto"/>
      </w:divBdr>
    </w:div>
    <w:div w:id="1759591558">
      <w:bodyDiv w:val="1"/>
      <w:marLeft w:val="0"/>
      <w:marRight w:val="0"/>
      <w:marTop w:val="0"/>
      <w:marBottom w:val="0"/>
      <w:divBdr>
        <w:top w:val="none" w:sz="0" w:space="0" w:color="auto"/>
        <w:left w:val="none" w:sz="0" w:space="0" w:color="auto"/>
        <w:bottom w:val="none" w:sz="0" w:space="0" w:color="auto"/>
        <w:right w:val="none" w:sz="0" w:space="0" w:color="auto"/>
      </w:divBdr>
    </w:div>
    <w:div w:id="1767267451">
      <w:bodyDiv w:val="1"/>
      <w:marLeft w:val="0"/>
      <w:marRight w:val="0"/>
      <w:marTop w:val="0"/>
      <w:marBottom w:val="0"/>
      <w:divBdr>
        <w:top w:val="none" w:sz="0" w:space="0" w:color="auto"/>
        <w:left w:val="none" w:sz="0" w:space="0" w:color="auto"/>
        <w:bottom w:val="none" w:sz="0" w:space="0" w:color="auto"/>
        <w:right w:val="none" w:sz="0" w:space="0" w:color="auto"/>
      </w:divBdr>
    </w:div>
    <w:div w:id="1778023527">
      <w:bodyDiv w:val="1"/>
      <w:marLeft w:val="0"/>
      <w:marRight w:val="0"/>
      <w:marTop w:val="0"/>
      <w:marBottom w:val="0"/>
      <w:divBdr>
        <w:top w:val="none" w:sz="0" w:space="0" w:color="auto"/>
        <w:left w:val="none" w:sz="0" w:space="0" w:color="auto"/>
        <w:bottom w:val="none" w:sz="0" w:space="0" w:color="auto"/>
        <w:right w:val="none" w:sz="0" w:space="0" w:color="auto"/>
      </w:divBdr>
    </w:div>
    <w:div w:id="1794203879">
      <w:bodyDiv w:val="1"/>
      <w:marLeft w:val="0"/>
      <w:marRight w:val="0"/>
      <w:marTop w:val="0"/>
      <w:marBottom w:val="0"/>
      <w:divBdr>
        <w:top w:val="none" w:sz="0" w:space="0" w:color="auto"/>
        <w:left w:val="none" w:sz="0" w:space="0" w:color="auto"/>
        <w:bottom w:val="none" w:sz="0" w:space="0" w:color="auto"/>
        <w:right w:val="none" w:sz="0" w:space="0" w:color="auto"/>
      </w:divBdr>
    </w:div>
    <w:div w:id="1795563271">
      <w:bodyDiv w:val="1"/>
      <w:marLeft w:val="0"/>
      <w:marRight w:val="0"/>
      <w:marTop w:val="0"/>
      <w:marBottom w:val="0"/>
      <w:divBdr>
        <w:top w:val="none" w:sz="0" w:space="0" w:color="auto"/>
        <w:left w:val="none" w:sz="0" w:space="0" w:color="auto"/>
        <w:bottom w:val="none" w:sz="0" w:space="0" w:color="auto"/>
        <w:right w:val="none" w:sz="0" w:space="0" w:color="auto"/>
      </w:divBdr>
    </w:div>
    <w:div w:id="1806965067">
      <w:bodyDiv w:val="1"/>
      <w:marLeft w:val="0"/>
      <w:marRight w:val="0"/>
      <w:marTop w:val="0"/>
      <w:marBottom w:val="0"/>
      <w:divBdr>
        <w:top w:val="none" w:sz="0" w:space="0" w:color="auto"/>
        <w:left w:val="none" w:sz="0" w:space="0" w:color="auto"/>
        <w:bottom w:val="none" w:sz="0" w:space="0" w:color="auto"/>
        <w:right w:val="none" w:sz="0" w:space="0" w:color="auto"/>
      </w:divBdr>
    </w:div>
    <w:div w:id="1829904212">
      <w:bodyDiv w:val="1"/>
      <w:marLeft w:val="0"/>
      <w:marRight w:val="0"/>
      <w:marTop w:val="0"/>
      <w:marBottom w:val="0"/>
      <w:divBdr>
        <w:top w:val="none" w:sz="0" w:space="0" w:color="auto"/>
        <w:left w:val="none" w:sz="0" w:space="0" w:color="auto"/>
        <w:bottom w:val="none" w:sz="0" w:space="0" w:color="auto"/>
        <w:right w:val="none" w:sz="0" w:space="0" w:color="auto"/>
      </w:divBdr>
    </w:div>
    <w:div w:id="1857690589">
      <w:bodyDiv w:val="1"/>
      <w:marLeft w:val="0"/>
      <w:marRight w:val="0"/>
      <w:marTop w:val="0"/>
      <w:marBottom w:val="0"/>
      <w:divBdr>
        <w:top w:val="none" w:sz="0" w:space="0" w:color="auto"/>
        <w:left w:val="none" w:sz="0" w:space="0" w:color="auto"/>
        <w:bottom w:val="none" w:sz="0" w:space="0" w:color="auto"/>
        <w:right w:val="none" w:sz="0" w:space="0" w:color="auto"/>
      </w:divBdr>
    </w:div>
    <w:div w:id="1888562318">
      <w:bodyDiv w:val="1"/>
      <w:marLeft w:val="0"/>
      <w:marRight w:val="0"/>
      <w:marTop w:val="0"/>
      <w:marBottom w:val="0"/>
      <w:divBdr>
        <w:top w:val="none" w:sz="0" w:space="0" w:color="auto"/>
        <w:left w:val="none" w:sz="0" w:space="0" w:color="auto"/>
        <w:bottom w:val="none" w:sz="0" w:space="0" w:color="auto"/>
        <w:right w:val="none" w:sz="0" w:space="0" w:color="auto"/>
      </w:divBdr>
    </w:div>
    <w:div w:id="1890871124">
      <w:bodyDiv w:val="1"/>
      <w:marLeft w:val="0"/>
      <w:marRight w:val="0"/>
      <w:marTop w:val="0"/>
      <w:marBottom w:val="0"/>
      <w:divBdr>
        <w:top w:val="none" w:sz="0" w:space="0" w:color="auto"/>
        <w:left w:val="none" w:sz="0" w:space="0" w:color="auto"/>
        <w:bottom w:val="none" w:sz="0" w:space="0" w:color="auto"/>
        <w:right w:val="none" w:sz="0" w:space="0" w:color="auto"/>
      </w:divBdr>
    </w:div>
    <w:div w:id="1939217885">
      <w:bodyDiv w:val="1"/>
      <w:marLeft w:val="0"/>
      <w:marRight w:val="0"/>
      <w:marTop w:val="0"/>
      <w:marBottom w:val="0"/>
      <w:divBdr>
        <w:top w:val="none" w:sz="0" w:space="0" w:color="auto"/>
        <w:left w:val="none" w:sz="0" w:space="0" w:color="auto"/>
        <w:bottom w:val="none" w:sz="0" w:space="0" w:color="auto"/>
        <w:right w:val="none" w:sz="0" w:space="0" w:color="auto"/>
      </w:divBdr>
    </w:div>
    <w:div w:id="1953509101">
      <w:bodyDiv w:val="1"/>
      <w:marLeft w:val="0"/>
      <w:marRight w:val="0"/>
      <w:marTop w:val="0"/>
      <w:marBottom w:val="0"/>
      <w:divBdr>
        <w:top w:val="none" w:sz="0" w:space="0" w:color="auto"/>
        <w:left w:val="none" w:sz="0" w:space="0" w:color="auto"/>
        <w:bottom w:val="none" w:sz="0" w:space="0" w:color="auto"/>
        <w:right w:val="none" w:sz="0" w:space="0" w:color="auto"/>
      </w:divBdr>
    </w:div>
    <w:div w:id="2019185762">
      <w:bodyDiv w:val="1"/>
      <w:marLeft w:val="0"/>
      <w:marRight w:val="0"/>
      <w:marTop w:val="0"/>
      <w:marBottom w:val="0"/>
      <w:divBdr>
        <w:top w:val="none" w:sz="0" w:space="0" w:color="auto"/>
        <w:left w:val="none" w:sz="0" w:space="0" w:color="auto"/>
        <w:bottom w:val="none" w:sz="0" w:space="0" w:color="auto"/>
        <w:right w:val="none" w:sz="0" w:space="0" w:color="auto"/>
      </w:divBdr>
    </w:div>
    <w:div w:id="2053993519">
      <w:bodyDiv w:val="1"/>
      <w:marLeft w:val="0"/>
      <w:marRight w:val="0"/>
      <w:marTop w:val="0"/>
      <w:marBottom w:val="0"/>
      <w:divBdr>
        <w:top w:val="none" w:sz="0" w:space="0" w:color="auto"/>
        <w:left w:val="none" w:sz="0" w:space="0" w:color="auto"/>
        <w:bottom w:val="none" w:sz="0" w:space="0" w:color="auto"/>
        <w:right w:val="none" w:sz="0" w:space="0" w:color="auto"/>
      </w:divBdr>
    </w:div>
    <w:div w:id="2071227927">
      <w:bodyDiv w:val="1"/>
      <w:marLeft w:val="0"/>
      <w:marRight w:val="0"/>
      <w:marTop w:val="0"/>
      <w:marBottom w:val="0"/>
      <w:divBdr>
        <w:top w:val="none" w:sz="0" w:space="0" w:color="auto"/>
        <w:left w:val="none" w:sz="0" w:space="0" w:color="auto"/>
        <w:bottom w:val="none" w:sz="0" w:space="0" w:color="auto"/>
        <w:right w:val="none" w:sz="0" w:space="0" w:color="auto"/>
      </w:divBdr>
    </w:div>
    <w:div w:id="2106681565">
      <w:bodyDiv w:val="1"/>
      <w:marLeft w:val="0"/>
      <w:marRight w:val="0"/>
      <w:marTop w:val="0"/>
      <w:marBottom w:val="0"/>
      <w:divBdr>
        <w:top w:val="none" w:sz="0" w:space="0" w:color="auto"/>
        <w:left w:val="none" w:sz="0" w:space="0" w:color="auto"/>
        <w:bottom w:val="none" w:sz="0" w:space="0" w:color="auto"/>
        <w:right w:val="none" w:sz="0" w:space="0" w:color="auto"/>
      </w:divBdr>
    </w:div>
    <w:div w:id="214014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Estatus xmlns="70446183-434a-417e-bd54-278a42f2ca14">Versión definitiva</Estatus>
    <PublishingExpirationDate xmlns="http://schemas.microsoft.com/sharepoint/v3" xsi:nil="true"/>
    <Formato_x0020_de_x0020_archivo xmlns="70446183-434a-417e-bd54-278a42f2ca14">doc</Formato_x0020_de_x0020_archivo>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E45A2171FFF7404AAC42E919B6B08B78" ma:contentTypeVersion="18" ma:contentTypeDescription="Crear nuevo documento." ma:contentTypeScope="" ma:versionID="da235bb73339d8d6b69055fbf79a6b38">
  <xsd:schema xmlns:xsd="http://www.w3.org/2001/XMLSchema" xmlns:p="http://schemas.microsoft.com/office/2006/metadata/properties" xmlns:ns1="http://schemas.microsoft.com/sharepoint/v3" xmlns:ns2="70446183-434a-417e-bd54-278a42f2ca14" targetNamespace="http://schemas.microsoft.com/office/2006/metadata/properties" ma:root="true" ma:fieldsID="3500b46528650ea29a60ac529ae3e033" ns1:_="" ns2:_="">
    <xsd:import namespace="http://schemas.microsoft.com/sharepoint/v3"/>
    <xsd:import namespace="70446183-434a-417e-bd54-278a42f2ca14"/>
    <xsd:element name="properties">
      <xsd:complexType>
        <xsd:sequence>
          <xsd:element name="documentManagement">
            <xsd:complexType>
              <xsd:all>
                <xsd:element ref="ns2:Estatus"/>
                <xsd:element ref="ns2:Formato_x0020_de_x0020_archivo" minOccurs="0"/>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6" nillable="true" ma:displayName="Fecha de inicio programada" ma:description="" ma:hidden="true" ma:internalName="PublishingStartDate">
      <xsd:simpleType>
        <xsd:restriction base="dms:Unknown"/>
      </xsd:simpleType>
    </xsd:element>
    <xsd:element name="PublishingExpirationDate" ma:index="7" nillable="true" ma:displayName="Fecha de finalización programada" ma:description="" ma:hidden="true" ma:internalName="PublishingExpirationDate">
      <xsd:simpleType>
        <xsd:restriction base="dms:Unknown"/>
      </xsd:simpleType>
    </xsd:element>
  </xsd:schema>
  <xsd:schema xmlns:xsd="http://www.w3.org/2001/XMLSchema" xmlns:dms="http://schemas.microsoft.com/office/2006/documentManagement/types" targetNamespace="70446183-434a-417e-bd54-278a42f2ca14" elementFormDefault="qualified">
    <xsd:import namespace="http://schemas.microsoft.com/office/2006/documentManagement/types"/>
    <xsd:element name="Estatus" ma:index="2" ma:displayName="Estatus" ma:default="Versión inicial" ma:format="Dropdown" ma:internalName="Estatus">
      <xsd:simpleType>
        <xsd:restriction base="dms:Choice">
          <xsd:enumeration value="Versión inicial"/>
          <xsd:enumeration value="Versión con revisión"/>
          <xsd:enumeration value="Versión definitiva"/>
        </xsd:restriction>
      </xsd:simpleType>
    </xsd:element>
    <xsd:element name="Formato_x0020_de_x0020_archivo" ma:index="3" nillable="true" ma:displayName="Formato de archivo" ma:default="pdf" ma:format="Dropdown" ma:internalName="Formato_x0020_de_x0020_archivo">
      <xsd:simpleType>
        <xsd:restriction base="dms:Choice">
          <xsd:enumeration value="pdf"/>
          <xsd:enumeration value="xls"/>
          <xsd:enumeration value="doc"/>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Tipo de contenido" ma:readOnly="true"/>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FD0DE-55E4-4B25-BDA1-B37C3944B92C}">
  <ds:schemaRefs>
    <ds:schemaRef ds:uri="http://schemas.microsoft.com/office/2006/metadata/customXsn"/>
  </ds:schemaRefs>
</ds:datastoreItem>
</file>

<file path=customXml/itemProps2.xml><?xml version="1.0" encoding="utf-8"?>
<ds:datastoreItem xmlns:ds="http://schemas.openxmlformats.org/officeDocument/2006/customXml" ds:itemID="{3FD641A6-8378-4498-95FA-F9AFB7CAB158}">
  <ds:schemaRefs>
    <ds:schemaRef ds:uri="http://schemas.microsoft.com/office/2006/metadata/properties"/>
    <ds:schemaRef ds:uri="http://schemas.microsoft.com/office/infopath/2007/PartnerControls"/>
    <ds:schemaRef ds:uri="70446183-434a-417e-bd54-278a42f2ca14"/>
    <ds:schemaRef ds:uri="http://schemas.microsoft.com/sharepoint/v3"/>
  </ds:schemaRefs>
</ds:datastoreItem>
</file>

<file path=customXml/itemProps3.xml><?xml version="1.0" encoding="utf-8"?>
<ds:datastoreItem xmlns:ds="http://schemas.openxmlformats.org/officeDocument/2006/customXml" ds:itemID="{72346E0F-A42C-4397-B26B-2F57B8188D74}">
  <ds:schemaRefs>
    <ds:schemaRef ds:uri="http://schemas.microsoft.com/sharepoint/v3/contenttype/forms"/>
  </ds:schemaRefs>
</ds:datastoreItem>
</file>

<file path=customXml/itemProps4.xml><?xml version="1.0" encoding="utf-8"?>
<ds:datastoreItem xmlns:ds="http://schemas.openxmlformats.org/officeDocument/2006/customXml" ds:itemID="{25DABEFF-2AAC-4E0B-AC13-C5CC33121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446183-434a-417e-bd54-278a42f2ca14"/>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7E71AA45-2F9F-479F-8001-94A4AA03A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1555</TotalTime>
  <Pages>1</Pages>
  <Words>9500</Words>
  <Characters>52252</Characters>
  <Application>Microsoft Office Word</Application>
  <DocSecurity>0</DocSecurity>
  <Lines>435</Lines>
  <Paragraphs>123</Paragraphs>
  <ScaleCrop>false</ScaleCrop>
  <HeadingPairs>
    <vt:vector size="2" baseType="variant">
      <vt:variant>
        <vt:lpstr>Título</vt:lpstr>
      </vt:variant>
      <vt:variant>
        <vt:i4>1</vt:i4>
      </vt:variant>
    </vt:vector>
  </HeadingPairs>
  <TitlesOfParts>
    <vt:vector size="1" baseType="lpstr">
      <vt:lpstr/>
    </vt:vector>
  </TitlesOfParts>
  <Company>SECRETARIA DE HACIENDA Y CREDITO PUBLICO</Company>
  <LinksUpToDate>false</LinksUpToDate>
  <CharactersWithSpaces>61629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armando_godoy</dc:creator>
  <cp:lastModifiedBy>Depto administrativo</cp:lastModifiedBy>
  <cp:revision>164</cp:revision>
  <cp:lastPrinted>2026-01-13T17:46:00Z</cp:lastPrinted>
  <dcterms:created xsi:type="dcterms:W3CDTF">2025-07-22T15:00:00Z</dcterms:created>
  <dcterms:modified xsi:type="dcterms:W3CDTF">2026-01-13T17:46:00Z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0x010100E45A2171FFF7404AAC42E919B6B08B78</vt:lpwstr>
  </property>
</Properties>
</file>